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946C9" w14:textId="77777777" w:rsidR="00AA1889" w:rsidRPr="00A7525C" w:rsidRDefault="00281C61" w:rsidP="00EF2604">
      <w:pPr>
        <w:spacing w:line="360" w:lineRule="auto"/>
        <w:ind w:firstLine="397"/>
        <w:jc w:val="center"/>
        <w:rPr>
          <w:rFonts w:ascii="Arial" w:hAnsi="Arial" w:cs="Arial"/>
          <w:smallCaps/>
          <w:lang w:val="en-US"/>
        </w:rPr>
      </w:pPr>
      <w:r w:rsidRPr="00A7525C">
        <w:rPr>
          <w:rFonts w:ascii="Arial" w:hAnsi="Arial" w:cs="Arial"/>
          <w:smallCaps/>
          <w:lang w:val="en-US"/>
        </w:rPr>
        <w:t xml:space="preserve"> </w:t>
      </w:r>
    </w:p>
    <w:p w14:paraId="717D7BE9" w14:textId="77777777" w:rsidR="00AA1889" w:rsidRPr="00A7525C" w:rsidRDefault="00AA1889" w:rsidP="00EF2604">
      <w:pPr>
        <w:spacing w:line="360" w:lineRule="auto"/>
        <w:ind w:firstLine="397"/>
        <w:jc w:val="center"/>
        <w:rPr>
          <w:rFonts w:ascii="Arial" w:hAnsi="Arial" w:cs="Arial"/>
          <w:smallCaps/>
          <w:lang w:val="en-US"/>
        </w:rPr>
      </w:pPr>
    </w:p>
    <w:p w14:paraId="76079340" w14:textId="2A4A3145" w:rsidR="00F916B3" w:rsidRPr="00A7525C" w:rsidRDefault="00F666ED">
      <w:pPr>
        <w:spacing w:line="360" w:lineRule="auto"/>
        <w:ind w:firstLine="397"/>
        <w:jc w:val="center"/>
        <w:rPr>
          <w:rFonts w:ascii="Arial" w:hAnsi="Arial" w:cs="Arial"/>
          <w:i/>
          <w:iCs/>
          <w:smallCaps/>
          <w:lang w:val="en-US"/>
        </w:rPr>
      </w:pPr>
      <w:r>
        <w:rPr>
          <w:rFonts w:ascii="Arial" w:hAnsi="Arial" w:cs="Arial"/>
          <w:i/>
          <w:iCs/>
          <w:smallCaps/>
          <w:lang w:val="en-US"/>
        </w:rPr>
        <w:t>ORGANIZ</w:t>
      </w:r>
      <w:r w:rsidR="009F15E3" w:rsidRPr="00A7525C">
        <w:rPr>
          <w:rFonts w:ascii="Arial" w:hAnsi="Arial" w:cs="Arial"/>
          <w:i/>
          <w:iCs/>
          <w:smallCaps/>
          <w:lang w:val="en-US"/>
        </w:rPr>
        <w:t xml:space="preserve">ATIONAL </w:t>
      </w:r>
      <w:r w:rsidR="00E41EFE" w:rsidRPr="00A7525C">
        <w:rPr>
          <w:rFonts w:ascii="Arial" w:hAnsi="Arial" w:cs="Arial"/>
          <w:i/>
          <w:iCs/>
          <w:smallCaps/>
          <w:lang w:val="en-US"/>
        </w:rPr>
        <w:t xml:space="preserve">MODEL </w:t>
      </w:r>
    </w:p>
    <w:p w14:paraId="1BA8F6F6" w14:textId="77777777" w:rsidR="00F916B3" w:rsidRPr="00A7525C" w:rsidRDefault="00E41EFE">
      <w:pPr>
        <w:spacing w:line="360" w:lineRule="auto"/>
        <w:ind w:firstLine="397"/>
        <w:jc w:val="center"/>
        <w:rPr>
          <w:rFonts w:ascii="Arial" w:hAnsi="Arial" w:cs="Arial"/>
          <w:i/>
          <w:iCs/>
          <w:smallCaps/>
          <w:lang w:val="en-US"/>
        </w:rPr>
      </w:pPr>
      <w:r w:rsidRPr="00A7525C">
        <w:rPr>
          <w:rFonts w:ascii="Arial" w:hAnsi="Arial" w:cs="Arial"/>
          <w:i/>
          <w:iCs/>
          <w:smallCaps/>
          <w:lang w:val="en-US"/>
        </w:rPr>
        <w:t>(Pursuant to TITLE X of Act VIII of 11 July 2013)</w:t>
      </w:r>
    </w:p>
    <w:p w14:paraId="3C1706D2" w14:textId="77777777" w:rsidR="00FB1513" w:rsidRPr="00A7525C" w:rsidRDefault="00FB1513" w:rsidP="00EF2604">
      <w:pPr>
        <w:spacing w:line="360" w:lineRule="auto"/>
        <w:ind w:firstLine="397"/>
        <w:jc w:val="center"/>
        <w:rPr>
          <w:rFonts w:ascii="Arial" w:hAnsi="Arial" w:cs="Arial"/>
          <w:i/>
          <w:iCs/>
          <w:smallCaps/>
          <w:lang w:val="en-US"/>
        </w:rPr>
      </w:pPr>
    </w:p>
    <w:p w14:paraId="5A6D7CC1" w14:textId="77777777" w:rsidR="00FB1513" w:rsidRPr="00A7525C" w:rsidRDefault="00FB1513" w:rsidP="00EF2604">
      <w:pPr>
        <w:spacing w:line="360" w:lineRule="auto"/>
        <w:ind w:firstLine="397"/>
        <w:jc w:val="center"/>
        <w:rPr>
          <w:rFonts w:ascii="Arial" w:hAnsi="Arial" w:cs="Arial"/>
          <w:i/>
          <w:iCs/>
          <w:smallCaps/>
          <w:lang w:val="en-US"/>
        </w:rPr>
      </w:pPr>
    </w:p>
    <w:p w14:paraId="3557E97B" w14:textId="77777777" w:rsidR="00FB1513" w:rsidRPr="00A7525C" w:rsidRDefault="00FB1513" w:rsidP="00EF2604">
      <w:pPr>
        <w:spacing w:line="360" w:lineRule="auto"/>
        <w:ind w:firstLine="397"/>
        <w:jc w:val="center"/>
        <w:rPr>
          <w:rFonts w:ascii="Arial" w:hAnsi="Arial" w:cs="Arial"/>
          <w:i/>
          <w:iCs/>
          <w:smallCaps/>
          <w:lang w:val="en-US"/>
        </w:rPr>
      </w:pPr>
    </w:p>
    <w:p w14:paraId="08A4E6B5" w14:textId="67C9F2BE" w:rsidR="00F916B3" w:rsidRPr="00A7525C" w:rsidRDefault="00E41EFE">
      <w:pPr>
        <w:spacing w:line="360" w:lineRule="auto"/>
        <w:ind w:firstLine="397"/>
        <w:jc w:val="center"/>
        <w:rPr>
          <w:rFonts w:ascii="Arial" w:hAnsi="Arial" w:cs="Arial"/>
          <w:i/>
          <w:iCs/>
          <w:smallCaps/>
          <w:lang w:val="en-US"/>
        </w:rPr>
      </w:pPr>
      <w:r w:rsidRPr="00A7525C">
        <w:rPr>
          <w:rFonts w:ascii="Arial" w:hAnsi="Arial" w:cs="Arial"/>
          <w:i/>
          <w:iCs/>
          <w:smallCaps/>
          <w:lang w:val="en-US"/>
        </w:rPr>
        <w:t>CENTESIMUS</w:t>
      </w:r>
      <w:r w:rsidR="00651427">
        <w:rPr>
          <w:rFonts w:ascii="Arial" w:hAnsi="Arial" w:cs="Arial"/>
          <w:i/>
          <w:iCs/>
          <w:smallCaps/>
          <w:lang w:val="en-US"/>
        </w:rPr>
        <w:t xml:space="preserve"> ANNUS PRO PONTEFICE FOUNDATION</w:t>
      </w:r>
    </w:p>
    <w:p w14:paraId="39336B1F" w14:textId="77777777" w:rsidR="00DB296C" w:rsidRPr="00A7525C" w:rsidRDefault="00DB296C" w:rsidP="00DD321F">
      <w:pPr>
        <w:spacing w:line="360" w:lineRule="auto"/>
        <w:rPr>
          <w:rFonts w:ascii="Arial" w:hAnsi="Arial" w:cs="Arial"/>
          <w:smallCaps/>
          <w:lang w:val="en-US"/>
        </w:rPr>
      </w:pPr>
    </w:p>
    <w:p w14:paraId="04A1550A" w14:textId="77777777" w:rsidR="00DB296C" w:rsidRPr="00A7525C" w:rsidRDefault="00DB296C" w:rsidP="00EF2604">
      <w:pPr>
        <w:spacing w:line="360" w:lineRule="auto"/>
        <w:ind w:firstLine="397"/>
        <w:jc w:val="center"/>
        <w:rPr>
          <w:rFonts w:ascii="Arial" w:hAnsi="Arial" w:cs="Arial"/>
          <w:smallCaps/>
          <w:lang w:val="en-US"/>
        </w:rPr>
      </w:pPr>
    </w:p>
    <w:p w14:paraId="3C480CC4" w14:textId="77777777" w:rsidR="00DB296C" w:rsidRPr="00A7525C" w:rsidRDefault="00DB296C" w:rsidP="00DD321F">
      <w:pPr>
        <w:spacing w:line="360" w:lineRule="auto"/>
        <w:ind w:firstLine="397"/>
        <w:jc w:val="center"/>
        <w:rPr>
          <w:rFonts w:ascii="Arial" w:hAnsi="Arial" w:cs="Arial"/>
          <w:smallCaps/>
        </w:rPr>
      </w:pPr>
      <w:r w:rsidRPr="00A7525C">
        <w:rPr>
          <w:rFonts w:ascii="Arial" w:hAnsi="Arial" w:cs="Arial"/>
          <w:noProof/>
          <w:lang w:eastAsia="it-IT"/>
        </w:rPr>
        <w:drawing>
          <wp:inline distT="0" distB="0" distL="0" distR="0" wp14:anchorId="0AFFF7F6" wp14:editId="18D84B79">
            <wp:extent cx="1514475" cy="1514475"/>
            <wp:effectExtent l="0" t="0" r="9525" b="9525"/>
            <wp:docPr id="2" name="Immagine 2"/>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pic:spPr>
                </pic:pic>
              </a:graphicData>
            </a:graphic>
          </wp:inline>
        </w:drawing>
      </w:r>
    </w:p>
    <w:p w14:paraId="331E9485" w14:textId="77777777" w:rsidR="00DB296C" w:rsidRPr="00A7525C" w:rsidRDefault="00DB296C" w:rsidP="00EF2604">
      <w:pPr>
        <w:spacing w:line="360" w:lineRule="auto"/>
        <w:ind w:firstLine="397"/>
        <w:jc w:val="center"/>
        <w:rPr>
          <w:rFonts w:ascii="Arial" w:hAnsi="Arial" w:cs="Arial"/>
          <w:smallCaps/>
        </w:rPr>
      </w:pPr>
    </w:p>
    <w:p w14:paraId="37347993" w14:textId="77777777" w:rsidR="00F916B3" w:rsidRPr="00A7525C" w:rsidRDefault="00E41EFE">
      <w:pPr>
        <w:spacing w:line="360" w:lineRule="auto"/>
        <w:ind w:firstLine="397"/>
        <w:jc w:val="center"/>
        <w:rPr>
          <w:rFonts w:ascii="Arial" w:hAnsi="Arial" w:cs="Arial"/>
          <w:smallCaps/>
          <w:lang w:val="en-US"/>
        </w:rPr>
      </w:pPr>
      <w:r w:rsidRPr="00A7525C">
        <w:rPr>
          <w:rFonts w:ascii="Arial" w:hAnsi="Arial" w:cs="Arial"/>
          <w:smallCaps/>
          <w:lang w:val="en-US"/>
        </w:rPr>
        <w:t>GENERAL PART</w:t>
      </w:r>
    </w:p>
    <w:p w14:paraId="7328CC46" w14:textId="77777777" w:rsidR="00FB1513" w:rsidRPr="00A7525C" w:rsidRDefault="00FB1513" w:rsidP="00EF2604">
      <w:pPr>
        <w:spacing w:line="360" w:lineRule="auto"/>
        <w:ind w:firstLine="397"/>
        <w:jc w:val="center"/>
        <w:rPr>
          <w:rFonts w:ascii="Arial" w:hAnsi="Arial" w:cs="Arial"/>
          <w:smallCaps/>
          <w:lang w:val="en-US"/>
        </w:rPr>
      </w:pPr>
    </w:p>
    <w:p w14:paraId="7F318B64" w14:textId="77777777" w:rsidR="00FB1513" w:rsidRPr="00A7525C" w:rsidRDefault="00FB1513" w:rsidP="00EF2604">
      <w:pPr>
        <w:spacing w:line="360" w:lineRule="auto"/>
        <w:ind w:firstLine="397"/>
        <w:jc w:val="center"/>
        <w:rPr>
          <w:rFonts w:ascii="Arial" w:hAnsi="Arial" w:cs="Arial"/>
          <w:smallCaps/>
          <w:lang w:val="en-US"/>
        </w:rPr>
      </w:pPr>
    </w:p>
    <w:p w14:paraId="2ABD862C" w14:textId="77777777" w:rsidR="00FB1513" w:rsidRPr="00A7525C" w:rsidRDefault="00FB1513" w:rsidP="00EF2604">
      <w:pPr>
        <w:spacing w:line="360" w:lineRule="auto"/>
        <w:ind w:firstLine="397"/>
        <w:jc w:val="center"/>
        <w:rPr>
          <w:rFonts w:ascii="Arial" w:hAnsi="Arial" w:cs="Arial"/>
          <w:smallCaps/>
          <w:lang w:val="en-US"/>
        </w:rPr>
      </w:pPr>
    </w:p>
    <w:p w14:paraId="43D10FCA" w14:textId="77777777" w:rsidR="00FB1513" w:rsidRPr="00A7525C" w:rsidRDefault="00FB1513" w:rsidP="00EF2604">
      <w:pPr>
        <w:spacing w:line="360" w:lineRule="auto"/>
        <w:ind w:firstLine="397"/>
        <w:jc w:val="center"/>
        <w:rPr>
          <w:rFonts w:ascii="Arial" w:hAnsi="Arial" w:cs="Arial"/>
          <w:smallCaps/>
          <w:lang w:val="en-US"/>
        </w:rPr>
      </w:pPr>
    </w:p>
    <w:p w14:paraId="46578F00" w14:textId="122C2ABE" w:rsidR="00FB1513" w:rsidRDefault="00FB1513" w:rsidP="00EF2604">
      <w:pPr>
        <w:spacing w:line="360" w:lineRule="auto"/>
        <w:ind w:firstLine="397"/>
        <w:jc w:val="center"/>
        <w:rPr>
          <w:rFonts w:ascii="Arial" w:hAnsi="Arial" w:cs="Arial"/>
          <w:smallCaps/>
          <w:lang w:val="en-US"/>
        </w:rPr>
      </w:pPr>
    </w:p>
    <w:p w14:paraId="43707E02" w14:textId="4D9EFB67" w:rsidR="00FC0D33" w:rsidRDefault="00FC0D33" w:rsidP="00EF2604">
      <w:pPr>
        <w:spacing w:line="360" w:lineRule="auto"/>
        <w:ind w:firstLine="397"/>
        <w:jc w:val="center"/>
        <w:rPr>
          <w:rFonts w:ascii="Arial" w:hAnsi="Arial" w:cs="Arial"/>
          <w:smallCaps/>
          <w:lang w:val="en-US"/>
        </w:rPr>
      </w:pPr>
    </w:p>
    <w:p w14:paraId="671F6EBD" w14:textId="69D7D8B9" w:rsidR="00FC0D33" w:rsidRDefault="00FC0D33" w:rsidP="00EF2604">
      <w:pPr>
        <w:spacing w:line="360" w:lineRule="auto"/>
        <w:ind w:firstLine="397"/>
        <w:jc w:val="center"/>
        <w:rPr>
          <w:rFonts w:ascii="Arial" w:hAnsi="Arial" w:cs="Arial"/>
          <w:smallCaps/>
          <w:lang w:val="en-US"/>
        </w:rPr>
      </w:pPr>
    </w:p>
    <w:p w14:paraId="18A2310A" w14:textId="213FFB77" w:rsidR="00FC0D33" w:rsidRDefault="00FC0D33" w:rsidP="00EF2604">
      <w:pPr>
        <w:spacing w:line="360" w:lineRule="auto"/>
        <w:ind w:firstLine="397"/>
        <w:jc w:val="center"/>
        <w:rPr>
          <w:rFonts w:ascii="Arial" w:hAnsi="Arial" w:cs="Arial"/>
          <w:smallCaps/>
          <w:lang w:val="en-US"/>
        </w:rPr>
      </w:pPr>
    </w:p>
    <w:p w14:paraId="2E9ECBDD" w14:textId="1CFFA9A4" w:rsidR="00FC0D33" w:rsidRDefault="00FC0D33" w:rsidP="00EF2604">
      <w:pPr>
        <w:spacing w:line="360" w:lineRule="auto"/>
        <w:ind w:firstLine="397"/>
        <w:jc w:val="center"/>
        <w:rPr>
          <w:rFonts w:ascii="Arial" w:hAnsi="Arial" w:cs="Arial"/>
          <w:smallCaps/>
          <w:lang w:val="en-US"/>
        </w:rPr>
      </w:pPr>
    </w:p>
    <w:p w14:paraId="171BAF94" w14:textId="1C2B80AF" w:rsidR="00FC0D33" w:rsidRDefault="00FC0D33" w:rsidP="00EF2604">
      <w:pPr>
        <w:spacing w:line="360" w:lineRule="auto"/>
        <w:ind w:firstLine="397"/>
        <w:jc w:val="center"/>
        <w:rPr>
          <w:rFonts w:ascii="Arial" w:hAnsi="Arial" w:cs="Arial"/>
          <w:smallCaps/>
          <w:lang w:val="en-US"/>
        </w:rPr>
      </w:pPr>
    </w:p>
    <w:p w14:paraId="4BF46ABA" w14:textId="77777777" w:rsidR="00FC0D33" w:rsidRPr="00A7525C" w:rsidRDefault="00FC0D33" w:rsidP="00EF2604">
      <w:pPr>
        <w:spacing w:line="360" w:lineRule="auto"/>
        <w:ind w:firstLine="397"/>
        <w:jc w:val="center"/>
        <w:rPr>
          <w:rFonts w:ascii="Arial" w:hAnsi="Arial" w:cs="Arial"/>
          <w:smallCaps/>
          <w:lang w:val="en-US"/>
        </w:rPr>
      </w:pPr>
    </w:p>
    <w:p w14:paraId="2815CBF1" w14:textId="36C4F246" w:rsidR="00F916B3" w:rsidRPr="00A7525C" w:rsidRDefault="00E41EFE">
      <w:pPr>
        <w:spacing w:line="360" w:lineRule="auto"/>
        <w:ind w:firstLine="397"/>
        <w:jc w:val="center"/>
        <w:rPr>
          <w:rFonts w:ascii="Arial" w:hAnsi="Arial" w:cs="Arial"/>
          <w:smallCaps/>
          <w:lang w:val="en-US"/>
        </w:rPr>
      </w:pPr>
      <w:r w:rsidRPr="00FB64B9">
        <w:rPr>
          <w:rFonts w:ascii="Arial" w:hAnsi="Arial" w:cs="Arial"/>
          <w:smallCaps/>
          <w:lang w:val="en-US"/>
        </w:rPr>
        <w:lastRenderedPageBreak/>
        <w:t>Approved by the Board on</w:t>
      </w:r>
      <w:r w:rsidR="00FB64B9" w:rsidRPr="00FB64B9">
        <w:rPr>
          <w:rFonts w:ascii="Arial" w:hAnsi="Arial" w:cs="Arial"/>
          <w:smallCaps/>
          <w:lang w:val="en-US"/>
        </w:rPr>
        <w:t xml:space="preserve"> November 18</w:t>
      </w:r>
      <w:r w:rsidR="00FB64B9" w:rsidRPr="00FB64B9">
        <w:rPr>
          <w:rFonts w:ascii="Arial" w:hAnsi="Arial" w:cs="Arial"/>
          <w:smallCaps/>
          <w:vertAlign w:val="superscript"/>
          <w:lang w:val="en-US"/>
        </w:rPr>
        <w:t>th</w:t>
      </w:r>
      <w:r w:rsidR="00FB64B9" w:rsidRPr="00FB64B9">
        <w:rPr>
          <w:rFonts w:ascii="Arial" w:hAnsi="Arial" w:cs="Arial"/>
          <w:smallCaps/>
          <w:lang w:val="en-US"/>
        </w:rPr>
        <w:t xml:space="preserve"> 2021</w:t>
      </w:r>
    </w:p>
    <w:p w14:paraId="673DA754" w14:textId="77777777" w:rsidR="00DB296C" w:rsidRPr="00A7525C" w:rsidRDefault="00DB296C" w:rsidP="00EF2604">
      <w:pPr>
        <w:spacing w:line="360" w:lineRule="auto"/>
        <w:ind w:firstLine="397"/>
        <w:jc w:val="center"/>
        <w:rPr>
          <w:rFonts w:ascii="Arial" w:hAnsi="Arial" w:cs="Arial"/>
          <w:smallCaps/>
          <w:lang w:val="en-US"/>
        </w:rPr>
      </w:pPr>
    </w:p>
    <w:p w14:paraId="434925FF" w14:textId="77777777" w:rsidR="00E02472" w:rsidRPr="00A7525C" w:rsidRDefault="00E02472" w:rsidP="00EF2604">
      <w:pPr>
        <w:spacing w:line="360" w:lineRule="auto"/>
        <w:ind w:firstLine="397"/>
        <w:jc w:val="center"/>
        <w:rPr>
          <w:rFonts w:ascii="Arial" w:hAnsi="Arial" w:cs="Arial"/>
          <w:smallCaps/>
          <w:lang w:val="en-US"/>
        </w:rPr>
      </w:pPr>
    </w:p>
    <w:p w14:paraId="6843715D" w14:textId="77777777" w:rsidR="00F916B3" w:rsidRPr="00A7525C" w:rsidRDefault="00E41EFE">
      <w:pPr>
        <w:numPr>
          <w:ilvl w:val="0"/>
          <w:numId w:val="4"/>
        </w:numPr>
        <w:spacing w:line="360" w:lineRule="auto"/>
        <w:jc w:val="center"/>
        <w:rPr>
          <w:rFonts w:ascii="Arial" w:hAnsi="Arial" w:cs="Arial"/>
          <w:b/>
          <w:smallCaps/>
          <w:lang w:val="en-US"/>
        </w:rPr>
      </w:pPr>
      <w:r w:rsidRPr="00A7525C">
        <w:rPr>
          <w:rFonts w:ascii="Arial" w:hAnsi="Arial" w:cs="Arial"/>
          <w:b/>
          <w:smallCaps/>
          <w:lang w:val="en-US"/>
        </w:rPr>
        <w:t>Administrative liability of entities arising from offences</w:t>
      </w:r>
    </w:p>
    <w:p w14:paraId="7E60F2CB" w14:textId="52D7C63F" w:rsidR="00F916B3" w:rsidRPr="00A7525C" w:rsidRDefault="004E5EF9">
      <w:pPr>
        <w:spacing w:line="360" w:lineRule="auto"/>
        <w:ind w:firstLine="567"/>
        <w:jc w:val="center"/>
        <w:rPr>
          <w:rFonts w:ascii="Arial" w:hAnsi="Arial" w:cs="Arial"/>
          <w:b/>
          <w:smallCaps/>
          <w:lang w:val="en-US"/>
        </w:rPr>
      </w:pPr>
      <w:r w:rsidRPr="00A7525C">
        <w:rPr>
          <w:rFonts w:ascii="Arial" w:hAnsi="Arial" w:cs="Arial"/>
          <w:b/>
          <w:smallCaps/>
          <w:lang w:val="en-US"/>
        </w:rPr>
        <w:t>in</w:t>
      </w:r>
      <w:r w:rsidR="00E41EFE" w:rsidRPr="00A7525C">
        <w:rPr>
          <w:rFonts w:ascii="Arial" w:hAnsi="Arial" w:cs="Arial"/>
          <w:b/>
          <w:smallCaps/>
          <w:lang w:val="en-US"/>
        </w:rPr>
        <w:t xml:space="preserve"> the leg</w:t>
      </w:r>
      <w:r w:rsidR="00FC0D33">
        <w:rPr>
          <w:rFonts w:ascii="Arial" w:hAnsi="Arial" w:cs="Arial"/>
          <w:b/>
          <w:smallCaps/>
          <w:lang w:val="en-US"/>
        </w:rPr>
        <w:t>islation</w:t>
      </w:r>
      <w:r w:rsidR="00E41EFE" w:rsidRPr="00A7525C">
        <w:rPr>
          <w:rFonts w:ascii="Arial" w:hAnsi="Arial" w:cs="Arial"/>
          <w:b/>
          <w:smallCaps/>
          <w:lang w:val="en-US"/>
        </w:rPr>
        <w:t xml:space="preserve"> of the Vatican City State</w:t>
      </w:r>
    </w:p>
    <w:p w14:paraId="684F592B" w14:textId="77777777" w:rsidR="00C527C5" w:rsidRPr="00A7525C" w:rsidRDefault="00C527C5" w:rsidP="00EF2604">
      <w:pPr>
        <w:spacing w:line="360" w:lineRule="auto"/>
        <w:ind w:firstLine="567"/>
        <w:jc w:val="both"/>
        <w:rPr>
          <w:rFonts w:ascii="Arial" w:hAnsi="Arial" w:cs="Arial"/>
          <w:smallCaps/>
          <w:lang w:val="en-US"/>
        </w:rPr>
      </w:pPr>
    </w:p>
    <w:p w14:paraId="471CB78A" w14:textId="77777777" w:rsidR="00AD1595" w:rsidRPr="00A7525C" w:rsidRDefault="00AD1595" w:rsidP="00EF2604">
      <w:pPr>
        <w:spacing w:line="360" w:lineRule="auto"/>
        <w:ind w:firstLine="567"/>
        <w:jc w:val="both"/>
        <w:rPr>
          <w:rFonts w:ascii="Arial" w:hAnsi="Arial" w:cs="Arial"/>
          <w:smallCaps/>
          <w:lang w:val="en-US"/>
        </w:rPr>
      </w:pPr>
    </w:p>
    <w:p w14:paraId="33B9F8B5" w14:textId="77777777" w:rsidR="00AD1595" w:rsidRPr="00A7525C" w:rsidRDefault="00AD1595" w:rsidP="00EF2604">
      <w:pPr>
        <w:spacing w:line="360" w:lineRule="auto"/>
        <w:ind w:firstLine="567"/>
        <w:jc w:val="both"/>
        <w:rPr>
          <w:rFonts w:ascii="Arial" w:hAnsi="Arial" w:cs="Arial"/>
          <w:smallCaps/>
          <w:lang w:val="en-US"/>
        </w:rPr>
      </w:pPr>
    </w:p>
    <w:p w14:paraId="00870DDA" w14:textId="69795C99" w:rsidR="00F916B3" w:rsidRPr="00A7525C" w:rsidRDefault="00F73AD4">
      <w:pPr>
        <w:jc w:val="both"/>
        <w:rPr>
          <w:rFonts w:ascii="Arial" w:hAnsi="Arial" w:cs="Arial"/>
          <w:lang w:val="en-US"/>
        </w:rPr>
      </w:pPr>
      <w:r w:rsidRPr="00A7525C">
        <w:rPr>
          <w:rFonts w:ascii="Arial" w:hAnsi="Arial" w:cs="Arial"/>
          <w:lang w:val="en-US"/>
        </w:rPr>
        <w:t xml:space="preserve"> - </w:t>
      </w:r>
      <w:r w:rsidR="003921CD" w:rsidRPr="00A7525C">
        <w:rPr>
          <w:rFonts w:ascii="Arial" w:hAnsi="Arial" w:cs="Arial"/>
          <w:lang w:val="en-US"/>
        </w:rPr>
        <w:t xml:space="preserve">1: Foreword: </w:t>
      </w:r>
      <w:r w:rsidRPr="00A7525C">
        <w:rPr>
          <w:rFonts w:ascii="Arial" w:hAnsi="Arial" w:cs="Arial"/>
          <w:lang w:val="en-US"/>
        </w:rPr>
        <w:t>Outline of the Vatican penal system.</w:t>
      </w:r>
    </w:p>
    <w:p w14:paraId="582B0C5B" w14:textId="77777777" w:rsidR="00AD1595" w:rsidRPr="00A7525C" w:rsidRDefault="00AD1595" w:rsidP="00822E56">
      <w:pPr>
        <w:jc w:val="both"/>
        <w:rPr>
          <w:rFonts w:ascii="Arial" w:hAnsi="Arial" w:cs="Arial"/>
          <w:lang w:val="en-US"/>
        </w:rPr>
      </w:pPr>
    </w:p>
    <w:p w14:paraId="0685E6B0" w14:textId="77777777" w:rsidR="00F916B3" w:rsidRPr="00A7525C" w:rsidRDefault="00E41EFE">
      <w:pPr>
        <w:jc w:val="both"/>
        <w:rPr>
          <w:rFonts w:ascii="Arial" w:hAnsi="Arial" w:cs="Arial"/>
          <w:lang w:val="en-US"/>
        </w:rPr>
      </w:pPr>
      <w:r w:rsidRPr="00A7525C">
        <w:rPr>
          <w:rFonts w:ascii="Arial" w:hAnsi="Arial" w:cs="Arial"/>
          <w:lang w:val="en-US"/>
        </w:rPr>
        <w:t xml:space="preserve"> - </w:t>
      </w:r>
      <w:r w:rsidR="00591549" w:rsidRPr="00A7525C">
        <w:rPr>
          <w:rFonts w:ascii="Arial" w:hAnsi="Arial" w:cs="Arial"/>
          <w:lang w:val="en-US"/>
        </w:rPr>
        <w:t>2</w:t>
      </w:r>
      <w:r w:rsidRPr="00A7525C">
        <w:rPr>
          <w:rFonts w:ascii="Arial" w:hAnsi="Arial" w:cs="Arial"/>
          <w:lang w:val="en-US"/>
        </w:rPr>
        <w:t>. The reasons for introducing the administrative liability of entities</w:t>
      </w:r>
      <w:r w:rsidR="006B35DD" w:rsidRPr="00A7525C">
        <w:rPr>
          <w:rFonts w:ascii="Arial" w:hAnsi="Arial" w:cs="Arial"/>
          <w:lang w:val="en-US"/>
        </w:rPr>
        <w:t>.</w:t>
      </w:r>
    </w:p>
    <w:p w14:paraId="59EFB4E5" w14:textId="77777777" w:rsidR="006B35DD" w:rsidRPr="00A7525C" w:rsidRDefault="006B35DD" w:rsidP="00822E56">
      <w:pPr>
        <w:jc w:val="both"/>
        <w:rPr>
          <w:rFonts w:ascii="Arial" w:hAnsi="Arial" w:cs="Arial"/>
          <w:lang w:val="en-US"/>
        </w:rPr>
      </w:pPr>
    </w:p>
    <w:p w14:paraId="5BFB8F8E" w14:textId="77777777" w:rsidR="00F916B3" w:rsidRPr="00A7525C" w:rsidRDefault="00E41EFE">
      <w:pPr>
        <w:numPr>
          <w:ilvl w:val="1"/>
          <w:numId w:val="2"/>
        </w:numPr>
        <w:ind w:left="284" w:hanging="142"/>
        <w:jc w:val="both"/>
        <w:rPr>
          <w:rFonts w:ascii="Arial" w:hAnsi="Arial" w:cs="Arial"/>
        </w:rPr>
      </w:pPr>
      <w:r w:rsidRPr="00A7525C">
        <w:rPr>
          <w:rFonts w:ascii="Arial" w:hAnsi="Arial" w:cs="Arial"/>
        </w:rPr>
        <w:t>3.</w:t>
      </w:r>
      <w:r w:rsidR="00F73AD4" w:rsidRPr="00A7525C">
        <w:rPr>
          <w:rFonts w:ascii="Arial" w:hAnsi="Arial" w:cs="Arial"/>
        </w:rPr>
        <w:t xml:space="preserve"> </w:t>
      </w:r>
      <w:proofErr w:type="spellStart"/>
      <w:r w:rsidR="00F73AD4" w:rsidRPr="00A7525C">
        <w:rPr>
          <w:rFonts w:ascii="Arial" w:hAnsi="Arial" w:cs="Arial"/>
        </w:rPr>
        <w:t>Detailed</w:t>
      </w:r>
      <w:proofErr w:type="spellEnd"/>
      <w:r w:rsidR="00F73AD4" w:rsidRPr="00A7525C">
        <w:rPr>
          <w:rFonts w:ascii="Arial" w:hAnsi="Arial" w:cs="Arial"/>
        </w:rPr>
        <w:t xml:space="preserve"> </w:t>
      </w:r>
      <w:proofErr w:type="spellStart"/>
      <w:r w:rsidR="00F73AD4" w:rsidRPr="00A7525C">
        <w:rPr>
          <w:rFonts w:ascii="Arial" w:hAnsi="Arial" w:cs="Arial"/>
        </w:rPr>
        <w:t>rules</w:t>
      </w:r>
      <w:proofErr w:type="spellEnd"/>
      <w:r w:rsidR="00F73AD4" w:rsidRPr="00A7525C">
        <w:rPr>
          <w:rFonts w:ascii="Arial" w:hAnsi="Arial" w:cs="Arial"/>
        </w:rPr>
        <w:t xml:space="preserve">. </w:t>
      </w:r>
    </w:p>
    <w:p w14:paraId="5CBF16AC" w14:textId="1CB215B7" w:rsidR="00F916B3" w:rsidRPr="00A7525C" w:rsidRDefault="00E41EFE">
      <w:pPr>
        <w:numPr>
          <w:ilvl w:val="0"/>
          <w:numId w:val="2"/>
        </w:numPr>
        <w:jc w:val="both"/>
        <w:rPr>
          <w:rFonts w:ascii="Arial" w:hAnsi="Arial" w:cs="Arial"/>
        </w:rPr>
      </w:pPr>
      <w:r w:rsidRPr="00A7525C">
        <w:rPr>
          <w:rFonts w:ascii="Arial" w:hAnsi="Arial" w:cs="Arial"/>
        </w:rPr>
        <w:t>3.1</w:t>
      </w:r>
      <w:r w:rsidR="00F666ED">
        <w:rPr>
          <w:rFonts w:ascii="Arial" w:hAnsi="Arial" w:cs="Arial"/>
        </w:rPr>
        <w:t xml:space="preserve">. </w:t>
      </w:r>
      <w:proofErr w:type="spellStart"/>
      <w:r w:rsidR="00F666ED">
        <w:rPr>
          <w:rFonts w:ascii="Arial" w:hAnsi="Arial" w:cs="Arial"/>
        </w:rPr>
        <w:t>Addresse</w:t>
      </w:r>
      <w:r w:rsidR="00F73AD4" w:rsidRPr="00A7525C">
        <w:rPr>
          <w:rFonts w:ascii="Arial" w:hAnsi="Arial" w:cs="Arial"/>
        </w:rPr>
        <w:t>s</w:t>
      </w:r>
      <w:proofErr w:type="spellEnd"/>
      <w:r w:rsidR="00F73AD4" w:rsidRPr="00A7525C">
        <w:rPr>
          <w:rFonts w:ascii="Arial" w:hAnsi="Arial" w:cs="Arial"/>
        </w:rPr>
        <w:t xml:space="preserve">. </w:t>
      </w:r>
    </w:p>
    <w:p w14:paraId="29D5A764" w14:textId="77777777" w:rsidR="00F916B3" w:rsidRPr="00A7525C" w:rsidRDefault="00E41EFE">
      <w:pPr>
        <w:numPr>
          <w:ilvl w:val="0"/>
          <w:numId w:val="2"/>
        </w:numPr>
        <w:jc w:val="both"/>
        <w:rPr>
          <w:rFonts w:ascii="Arial" w:hAnsi="Arial" w:cs="Arial"/>
          <w:lang w:val="en-US"/>
        </w:rPr>
      </w:pPr>
      <w:r w:rsidRPr="00A7525C">
        <w:rPr>
          <w:rFonts w:ascii="Arial" w:hAnsi="Arial" w:cs="Arial"/>
          <w:lang w:val="en-US"/>
        </w:rPr>
        <w:t>3.2</w:t>
      </w:r>
      <w:r w:rsidR="00F73AD4" w:rsidRPr="00A7525C">
        <w:rPr>
          <w:rFonts w:ascii="Arial" w:hAnsi="Arial" w:cs="Arial"/>
          <w:lang w:val="en-US"/>
        </w:rPr>
        <w:t xml:space="preserve">. Objective criteria for attributing liability. </w:t>
      </w:r>
    </w:p>
    <w:p w14:paraId="0483782E" w14:textId="77777777" w:rsidR="00F916B3" w:rsidRPr="00A7525C" w:rsidRDefault="00E41EFE">
      <w:pPr>
        <w:numPr>
          <w:ilvl w:val="0"/>
          <w:numId w:val="2"/>
        </w:numPr>
        <w:jc w:val="both"/>
        <w:rPr>
          <w:rFonts w:ascii="Arial" w:hAnsi="Arial" w:cs="Arial"/>
          <w:lang w:val="en-US"/>
        </w:rPr>
      </w:pPr>
      <w:r w:rsidRPr="00A7525C">
        <w:rPr>
          <w:rFonts w:ascii="Arial" w:hAnsi="Arial" w:cs="Arial"/>
          <w:lang w:val="en-US"/>
        </w:rPr>
        <w:t>3.3</w:t>
      </w:r>
      <w:r w:rsidR="00F73AD4" w:rsidRPr="00A7525C">
        <w:rPr>
          <w:rFonts w:ascii="Arial" w:hAnsi="Arial" w:cs="Arial"/>
          <w:lang w:val="en-US"/>
        </w:rPr>
        <w:t xml:space="preserve">. The criteria for subjective imputation of liability. </w:t>
      </w:r>
    </w:p>
    <w:p w14:paraId="42A62FD0" w14:textId="77777777" w:rsidR="00AD1595" w:rsidRPr="00A7525C" w:rsidRDefault="00AD1595" w:rsidP="00AD1595">
      <w:pPr>
        <w:ind w:firstLine="708"/>
        <w:jc w:val="both"/>
        <w:rPr>
          <w:rFonts w:ascii="Arial" w:hAnsi="Arial" w:cs="Arial"/>
          <w:lang w:val="en-US"/>
        </w:rPr>
      </w:pPr>
    </w:p>
    <w:p w14:paraId="7C8513C1" w14:textId="77777777" w:rsidR="00F916B3" w:rsidRPr="00A7525C" w:rsidRDefault="00E41EFE">
      <w:pPr>
        <w:jc w:val="both"/>
        <w:rPr>
          <w:rFonts w:ascii="Arial" w:hAnsi="Arial" w:cs="Arial"/>
          <w:lang w:val="en-US"/>
        </w:rPr>
      </w:pPr>
      <w:r w:rsidRPr="00A7525C">
        <w:rPr>
          <w:rFonts w:ascii="Arial" w:hAnsi="Arial" w:cs="Arial"/>
          <w:lang w:val="en-US"/>
        </w:rPr>
        <w:t xml:space="preserve">- </w:t>
      </w:r>
      <w:r w:rsidR="009463EE" w:rsidRPr="00A7525C">
        <w:rPr>
          <w:rFonts w:ascii="Arial" w:hAnsi="Arial" w:cs="Arial"/>
          <w:lang w:val="en-US"/>
        </w:rPr>
        <w:t>4</w:t>
      </w:r>
      <w:r w:rsidRPr="00A7525C">
        <w:rPr>
          <w:rFonts w:ascii="Arial" w:hAnsi="Arial" w:cs="Arial"/>
          <w:lang w:val="en-US"/>
        </w:rPr>
        <w:t xml:space="preserve">. </w:t>
      </w:r>
      <w:r w:rsidR="009463EE" w:rsidRPr="00A7525C">
        <w:rPr>
          <w:rFonts w:ascii="Arial" w:hAnsi="Arial" w:cs="Arial"/>
          <w:lang w:val="en-US"/>
        </w:rPr>
        <w:t xml:space="preserve">The </w:t>
      </w:r>
      <w:r w:rsidRPr="00A7525C">
        <w:rPr>
          <w:rFonts w:ascii="Arial" w:hAnsi="Arial" w:cs="Arial"/>
          <w:lang w:val="en-US"/>
        </w:rPr>
        <w:t xml:space="preserve">supervisory body. </w:t>
      </w:r>
    </w:p>
    <w:p w14:paraId="1853C11C" w14:textId="77777777" w:rsidR="00AD1595" w:rsidRPr="00A7525C" w:rsidRDefault="00AD1595" w:rsidP="00822E56">
      <w:pPr>
        <w:jc w:val="both"/>
        <w:rPr>
          <w:rFonts w:ascii="Arial" w:hAnsi="Arial" w:cs="Arial"/>
          <w:lang w:val="en-US"/>
        </w:rPr>
      </w:pPr>
    </w:p>
    <w:p w14:paraId="60241B86" w14:textId="50F4BDBB" w:rsidR="00F916B3" w:rsidRPr="00A7525C" w:rsidRDefault="00822E56">
      <w:pPr>
        <w:jc w:val="both"/>
        <w:rPr>
          <w:rFonts w:ascii="Arial" w:eastAsia="Garamond  (simoncini)" w:hAnsi="Arial" w:cs="Arial"/>
          <w:lang w:val="en-US"/>
        </w:rPr>
      </w:pPr>
      <w:r w:rsidRPr="00A7525C">
        <w:rPr>
          <w:rFonts w:ascii="Arial" w:eastAsia="Garamond  (simoncini)" w:hAnsi="Arial" w:cs="Arial"/>
          <w:lang w:val="en-US"/>
        </w:rPr>
        <w:t xml:space="preserve">- </w:t>
      </w:r>
      <w:r w:rsidR="009463EE" w:rsidRPr="00A7525C">
        <w:rPr>
          <w:rFonts w:ascii="Arial" w:eastAsia="Garamond  (simoncini)" w:hAnsi="Arial" w:cs="Arial"/>
          <w:lang w:val="en-US"/>
        </w:rPr>
        <w:t>5</w:t>
      </w:r>
      <w:r w:rsidR="00F666ED">
        <w:rPr>
          <w:rFonts w:ascii="Arial" w:eastAsia="Garamond  (simoncini)" w:hAnsi="Arial" w:cs="Arial"/>
          <w:lang w:val="en-US"/>
        </w:rPr>
        <w:t>. The organiz</w:t>
      </w:r>
      <w:r w:rsidRPr="00A7525C">
        <w:rPr>
          <w:rFonts w:ascii="Arial" w:eastAsia="Garamond  (simoncini)" w:hAnsi="Arial" w:cs="Arial"/>
          <w:lang w:val="en-US"/>
        </w:rPr>
        <w:t xml:space="preserve">ational model. </w:t>
      </w:r>
    </w:p>
    <w:p w14:paraId="6440C10A" w14:textId="77777777" w:rsidR="00AD1595" w:rsidRPr="00A7525C" w:rsidRDefault="00AD1595" w:rsidP="00822E56">
      <w:pPr>
        <w:jc w:val="both"/>
        <w:rPr>
          <w:rFonts w:ascii="Arial" w:eastAsia="Garamond  (simoncini)" w:hAnsi="Arial" w:cs="Arial"/>
          <w:lang w:val="en-US"/>
        </w:rPr>
      </w:pPr>
    </w:p>
    <w:p w14:paraId="233A82E9" w14:textId="45FDA678" w:rsidR="00F916B3" w:rsidRPr="00A7525C" w:rsidRDefault="00E41EFE">
      <w:pPr>
        <w:jc w:val="both"/>
        <w:rPr>
          <w:rFonts w:ascii="Arial" w:hAnsi="Arial" w:cs="Arial"/>
        </w:rPr>
      </w:pPr>
      <w:r w:rsidRPr="00A7525C">
        <w:rPr>
          <w:rFonts w:ascii="Arial" w:hAnsi="Arial" w:cs="Arial"/>
        </w:rPr>
        <w:t xml:space="preserve">- </w:t>
      </w:r>
      <w:r w:rsidR="009463EE" w:rsidRPr="00A7525C">
        <w:rPr>
          <w:rFonts w:ascii="Arial" w:hAnsi="Arial" w:cs="Arial"/>
        </w:rPr>
        <w:t>6</w:t>
      </w:r>
      <w:r w:rsidRPr="00A7525C">
        <w:rPr>
          <w:rFonts w:ascii="Arial" w:hAnsi="Arial" w:cs="Arial"/>
        </w:rPr>
        <w:t xml:space="preserve">. </w:t>
      </w:r>
      <w:proofErr w:type="spellStart"/>
      <w:r w:rsidR="001127D6" w:rsidRPr="00A7525C">
        <w:rPr>
          <w:rFonts w:ascii="Arial" w:hAnsi="Arial" w:cs="Arial"/>
        </w:rPr>
        <w:t>Sanction</w:t>
      </w:r>
      <w:r w:rsidRPr="00A7525C">
        <w:rPr>
          <w:rFonts w:ascii="Arial" w:hAnsi="Arial" w:cs="Arial"/>
        </w:rPr>
        <w:t>s</w:t>
      </w:r>
      <w:proofErr w:type="spellEnd"/>
      <w:r w:rsidRPr="00A7525C">
        <w:rPr>
          <w:rFonts w:ascii="Arial" w:hAnsi="Arial" w:cs="Arial"/>
        </w:rPr>
        <w:t>.</w:t>
      </w:r>
    </w:p>
    <w:p w14:paraId="16BCFC2A" w14:textId="77777777" w:rsidR="00F916B3" w:rsidRPr="00A7525C" w:rsidRDefault="00E41EFE">
      <w:pPr>
        <w:numPr>
          <w:ilvl w:val="0"/>
          <w:numId w:val="3"/>
        </w:numPr>
        <w:jc w:val="both"/>
        <w:rPr>
          <w:rFonts w:ascii="Arial" w:hAnsi="Arial" w:cs="Arial"/>
        </w:rPr>
      </w:pPr>
      <w:r w:rsidRPr="00A7525C">
        <w:rPr>
          <w:rFonts w:ascii="Arial" w:hAnsi="Arial" w:cs="Arial"/>
        </w:rPr>
        <w:t>6</w:t>
      </w:r>
      <w:r w:rsidR="00822E56" w:rsidRPr="00A7525C">
        <w:rPr>
          <w:rFonts w:ascii="Arial" w:hAnsi="Arial" w:cs="Arial"/>
        </w:rPr>
        <w:t xml:space="preserve">.1. The </w:t>
      </w:r>
      <w:proofErr w:type="spellStart"/>
      <w:r w:rsidR="00822E56" w:rsidRPr="00A7525C">
        <w:rPr>
          <w:rFonts w:ascii="Arial" w:hAnsi="Arial" w:cs="Arial"/>
        </w:rPr>
        <w:t>financial</w:t>
      </w:r>
      <w:proofErr w:type="spellEnd"/>
      <w:r w:rsidR="00822E56" w:rsidRPr="00A7525C">
        <w:rPr>
          <w:rFonts w:ascii="Arial" w:hAnsi="Arial" w:cs="Arial"/>
        </w:rPr>
        <w:t xml:space="preserve"> penalty. </w:t>
      </w:r>
    </w:p>
    <w:p w14:paraId="6B2290BA" w14:textId="4DE08A08" w:rsidR="00F916B3" w:rsidRDefault="00E41EFE">
      <w:pPr>
        <w:numPr>
          <w:ilvl w:val="0"/>
          <w:numId w:val="3"/>
        </w:numPr>
        <w:jc w:val="both"/>
        <w:rPr>
          <w:rFonts w:ascii="Arial" w:hAnsi="Arial" w:cs="Arial"/>
        </w:rPr>
      </w:pPr>
      <w:r w:rsidRPr="00A7525C">
        <w:rPr>
          <w:rFonts w:ascii="Arial" w:hAnsi="Arial" w:cs="Arial"/>
        </w:rPr>
        <w:t>6</w:t>
      </w:r>
      <w:r w:rsidR="00822E56" w:rsidRPr="00A7525C">
        <w:rPr>
          <w:rFonts w:ascii="Arial" w:hAnsi="Arial" w:cs="Arial"/>
        </w:rPr>
        <w:t xml:space="preserve">.2. </w:t>
      </w:r>
      <w:proofErr w:type="spellStart"/>
      <w:r w:rsidR="00822E56" w:rsidRPr="00A7525C">
        <w:rPr>
          <w:rFonts w:ascii="Arial" w:hAnsi="Arial" w:cs="Arial"/>
        </w:rPr>
        <w:t>Disqualifying</w:t>
      </w:r>
      <w:proofErr w:type="spellEnd"/>
      <w:r w:rsidR="00822E56" w:rsidRPr="00A7525C">
        <w:rPr>
          <w:rFonts w:ascii="Arial" w:hAnsi="Arial" w:cs="Arial"/>
        </w:rPr>
        <w:t xml:space="preserve"> </w:t>
      </w:r>
      <w:proofErr w:type="spellStart"/>
      <w:r w:rsidR="007A6EBE" w:rsidRPr="00A7525C">
        <w:rPr>
          <w:rFonts w:ascii="Arial" w:hAnsi="Arial" w:cs="Arial"/>
        </w:rPr>
        <w:t>sanction</w:t>
      </w:r>
      <w:r w:rsidR="00822E56" w:rsidRPr="00A7525C">
        <w:rPr>
          <w:rFonts w:ascii="Arial" w:hAnsi="Arial" w:cs="Arial"/>
        </w:rPr>
        <w:t>s</w:t>
      </w:r>
      <w:proofErr w:type="spellEnd"/>
      <w:r w:rsidR="00822E56" w:rsidRPr="00A7525C">
        <w:rPr>
          <w:rFonts w:ascii="Arial" w:hAnsi="Arial" w:cs="Arial"/>
        </w:rPr>
        <w:t>.</w:t>
      </w:r>
    </w:p>
    <w:p w14:paraId="3A1C3A5C" w14:textId="77777777" w:rsidR="008A13F4" w:rsidRDefault="008A13F4">
      <w:pPr>
        <w:numPr>
          <w:ilvl w:val="0"/>
          <w:numId w:val="3"/>
        </w:numPr>
        <w:jc w:val="both"/>
        <w:rPr>
          <w:rFonts w:ascii="Arial" w:hAnsi="Arial" w:cs="Arial"/>
        </w:rPr>
      </w:pPr>
    </w:p>
    <w:p w14:paraId="751A8F27" w14:textId="75A82C29" w:rsidR="008A13F4" w:rsidRPr="008A13F4" w:rsidRDefault="008A13F4" w:rsidP="008A13F4">
      <w:pPr>
        <w:pStyle w:val="Paragrafoelenco"/>
        <w:numPr>
          <w:ilvl w:val="0"/>
          <w:numId w:val="44"/>
        </w:numPr>
        <w:spacing w:line="360" w:lineRule="auto"/>
        <w:jc w:val="both"/>
        <w:rPr>
          <w:rFonts w:ascii="Arial" w:hAnsi="Arial" w:cs="Arial"/>
          <w:lang w:val="en-US"/>
        </w:rPr>
      </w:pPr>
      <w:r w:rsidRPr="008A13F4">
        <w:rPr>
          <w:rFonts w:ascii="Arial" w:hAnsi="Arial" w:cs="Arial"/>
          <w:bCs/>
          <w:lang w:val="en-US"/>
        </w:rPr>
        <w:t>7. Regulatory Appendix</w:t>
      </w:r>
    </w:p>
    <w:p w14:paraId="27587EEC" w14:textId="42483418" w:rsidR="008A13F4" w:rsidRPr="00A7525C" w:rsidRDefault="008A13F4" w:rsidP="008A13F4">
      <w:pPr>
        <w:jc w:val="both"/>
        <w:rPr>
          <w:rFonts w:ascii="Arial" w:hAnsi="Arial" w:cs="Arial"/>
        </w:rPr>
      </w:pPr>
    </w:p>
    <w:p w14:paraId="281715A0" w14:textId="77777777" w:rsidR="00AD1595" w:rsidRPr="00A7525C" w:rsidRDefault="00AD1595" w:rsidP="00822E56">
      <w:pPr>
        <w:jc w:val="both"/>
        <w:rPr>
          <w:rFonts w:ascii="Arial" w:hAnsi="Arial" w:cs="Arial"/>
        </w:rPr>
      </w:pPr>
    </w:p>
    <w:p w14:paraId="1A550FB4" w14:textId="77777777" w:rsidR="00E02472" w:rsidRPr="00A7525C" w:rsidRDefault="00E02472" w:rsidP="00187CB7">
      <w:pPr>
        <w:spacing w:line="360" w:lineRule="auto"/>
        <w:jc w:val="both"/>
        <w:rPr>
          <w:rFonts w:ascii="Arial" w:hAnsi="Arial" w:cs="Arial"/>
        </w:rPr>
      </w:pPr>
    </w:p>
    <w:p w14:paraId="6067A340" w14:textId="77777777" w:rsidR="00F916B3" w:rsidRPr="00A7525C" w:rsidRDefault="00E41EFE" w:rsidP="00AA680E">
      <w:pPr>
        <w:pStyle w:val="Paragrafoelenco"/>
        <w:numPr>
          <w:ilvl w:val="0"/>
          <w:numId w:val="39"/>
        </w:numPr>
        <w:spacing w:line="276" w:lineRule="auto"/>
        <w:jc w:val="both"/>
        <w:rPr>
          <w:rFonts w:ascii="Arial" w:hAnsi="Arial" w:cs="Arial"/>
          <w:b/>
          <w:lang w:val="en-US"/>
        </w:rPr>
      </w:pPr>
      <w:r w:rsidRPr="00A7525C">
        <w:rPr>
          <w:rFonts w:ascii="Arial" w:hAnsi="Arial" w:cs="Arial"/>
          <w:b/>
          <w:lang w:val="en-US"/>
        </w:rPr>
        <w:t>FOREWORD: OUTLINE OF THE VATICAN PENAL SYSTEM.</w:t>
      </w:r>
    </w:p>
    <w:p w14:paraId="02EECA56" w14:textId="77777777" w:rsidR="009463EE" w:rsidRPr="00A7525C" w:rsidRDefault="009463EE" w:rsidP="009463EE">
      <w:pPr>
        <w:spacing w:line="276" w:lineRule="auto"/>
        <w:ind w:left="1211"/>
        <w:jc w:val="both"/>
        <w:rPr>
          <w:rFonts w:ascii="Arial" w:hAnsi="Arial" w:cs="Arial"/>
          <w:b/>
          <w:lang w:val="en-US"/>
        </w:rPr>
      </w:pPr>
    </w:p>
    <w:p w14:paraId="1DD4F0EE" w14:textId="24B7B492" w:rsidR="00F916B3" w:rsidRPr="00A7525C" w:rsidRDefault="00953D1D">
      <w:pPr>
        <w:spacing w:line="276" w:lineRule="auto"/>
        <w:ind w:left="142" w:firstLine="709"/>
        <w:jc w:val="both"/>
        <w:rPr>
          <w:rFonts w:ascii="Arial" w:hAnsi="Arial" w:cs="Arial"/>
          <w:lang w:val="en-US"/>
        </w:rPr>
      </w:pPr>
      <w:r w:rsidRPr="00A7525C">
        <w:rPr>
          <w:rFonts w:ascii="Arial" w:hAnsi="Arial" w:cs="Arial"/>
          <w:lang w:val="en-US"/>
        </w:rPr>
        <w:t xml:space="preserve">The </w:t>
      </w:r>
      <w:r w:rsidR="00E41EFE" w:rsidRPr="00A7525C">
        <w:rPr>
          <w:rFonts w:ascii="Arial" w:hAnsi="Arial" w:cs="Arial"/>
          <w:lang w:val="en-US"/>
        </w:rPr>
        <w:t xml:space="preserve">penal system currently in force in the Vatican State </w:t>
      </w:r>
      <w:r w:rsidR="007D5A59" w:rsidRPr="00A7525C">
        <w:rPr>
          <w:rFonts w:ascii="Arial" w:hAnsi="Arial" w:cs="Arial"/>
          <w:lang w:val="en-US"/>
        </w:rPr>
        <w:t xml:space="preserve">dates back to </w:t>
      </w:r>
      <w:r w:rsidR="00DB49BF" w:rsidRPr="00A7525C">
        <w:rPr>
          <w:rFonts w:ascii="Arial" w:hAnsi="Arial" w:cs="Arial"/>
          <w:lang w:val="en-US"/>
        </w:rPr>
        <w:t xml:space="preserve">February </w:t>
      </w:r>
      <w:r w:rsidR="00E41EFE" w:rsidRPr="00A7525C">
        <w:rPr>
          <w:rFonts w:ascii="Arial" w:hAnsi="Arial" w:cs="Arial"/>
          <w:lang w:val="en-US"/>
        </w:rPr>
        <w:t xml:space="preserve">1929, when - with the signing of the Lateran Pacts - the so-called Roman Question was </w:t>
      </w:r>
      <w:r w:rsidR="007D5A59" w:rsidRPr="00A7525C">
        <w:rPr>
          <w:rFonts w:ascii="Arial" w:hAnsi="Arial" w:cs="Arial"/>
          <w:lang w:val="en-US"/>
        </w:rPr>
        <w:t xml:space="preserve">closed </w:t>
      </w:r>
      <w:r w:rsidR="00E41EFE" w:rsidRPr="00A7525C">
        <w:rPr>
          <w:rFonts w:ascii="Arial" w:hAnsi="Arial" w:cs="Arial"/>
          <w:lang w:val="en-US"/>
        </w:rPr>
        <w:t xml:space="preserve">and the </w:t>
      </w:r>
      <w:r w:rsidR="00D82000" w:rsidRPr="00A7525C">
        <w:rPr>
          <w:rFonts w:ascii="Arial" w:hAnsi="Arial" w:cs="Arial"/>
          <w:lang w:val="en-US"/>
        </w:rPr>
        <w:t>Vatican</w:t>
      </w:r>
      <w:r w:rsidR="00E41EFE" w:rsidRPr="00A7525C">
        <w:rPr>
          <w:rFonts w:ascii="Arial" w:hAnsi="Arial" w:cs="Arial"/>
          <w:lang w:val="en-US"/>
        </w:rPr>
        <w:t xml:space="preserve"> City State was </w:t>
      </w:r>
      <w:r w:rsidR="00FC0D33">
        <w:rPr>
          <w:rFonts w:ascii="Arial" w:hAnsi="Arial" w:cs="Arial"/>
          <w:lang w:val="en-US"/>
        </w:rPr>
        <w:t>created</w:t>
      </w:r>
      <w:r w:rsidR="007D5A59" w:rsidRPr="00A7525C">
        <w:rPr>
          <w:rFonts w:ascii="Arial" w:hAnsi="Arial" w:cs="Arial"/>
          <w:lang w:val="en-US"/>
        </w:rPr>
        <w:t xml:space="preserve">. </w:t>
      </w:r>
      <w:r w:rsidR="00C6517D" w:rsidRPr="00A7525C">
        <w:rPr>
          <w:rFonts w:ascii="Arial" w:hAnsi="Arial" w:cs="Arial"/>
          <w:lang w:val="en-US"/>
        </w:rPr>
        <w:t>Law no. II of 7 June 1929</w:t>
      </w:r>
      <w:r w:rsidR="00D82000" w:rsidRPr="00A7525C">
        <w:rPr>
          <w:rFonts w:ascii="Arial" w:hAnsi="Arial" w:cs="Arial"/>
          <w:lang w:val="en-US"/>
        </w:rPr>
        <w:t xml:space="preserve"> </w:t>
      </w:r>
      <w:r w:rsidR="00E41EFE" w:rsidRPr="00A7525C">
        <w:rPr>
          <w:rFonts w:ascii="Arial" w:hAnsi="Arial" w:cs="Arial"/>
          <w:lang w:val="en-US"/>
        </w:rPr>
        <w:t xml:space="preserve">established that the </w:t>
      </w:r>
      <w:r w:rsidR="00DB49BF" w:rsidRPr="00A7525C">
        <w:rPr>
          <w:rFonts w:ascii="Arial" w:hAnsi="Arial" w:cs="Arial"/>
          <w:lang w:val="en-US"/>
        </w:rPr>
        <w:t xml:space="preserve">new </w:t>
      </w:r>
      <w:r w:rsidR="00E41EFE" w:rsidRPr="00A7525C">
        <w:rPr>
          <w:rFonts w:ascii="Arial" w:hAnsi="Arial" w:cs="Arial"/>
          <w:lang w:val="en-US"/>
        </w:rPr>
        <w:t xml:space="preserve">State </w:t>
      </w:r>
      <w:r w:rsidR="00C6517D" w:rsidRPr="00A7525C">
        <w:rPr>
          <w:rFonts w:ascii="Arial" w:hAnsi="Arial" w:cs="Arial"/>
          <w:lang w:val="en-US"/>
        </w:rPr>
        <w:t xml:space="preserve">would adopt </w:t>
      </w:r>
      <w:r w:rsidR="00E41EFE" w:rsidRPr="00A7525C">
        <w:rPr>
          <w:rFonts w:ascii="Arial" w:hAnsi="Arial" w:cs="Arial"/>
          <w:lang w:val="en-US"/>
        </w:rPr>
        <w:t xml:space="preserve">the penal code and the code of criminal procedure in force in the Kingdom of Italy at the time of the signing of the Pacts. Thus, </w:t>
      </w:r>
      <w:r w:rsidR="00DB49BF" w:rsidRPr="00A7525C">
        <w:rPr>
          <w:rFonts w:ascii="Arial" w:hAnsi="Arial" w:cs="Arial"/>
          <w:lang w:val="en-US"/>
        </w:rPr>
        <w:t xml:space="preserve">the </w:t>
      </w:r>
      <w:proofErr w:type="spellStart"/>
      <w:r w:rsidR="00DB49BF" w:rsidRPr="00A7525C">
        <w:rPr>
          <w:rFonts w:ascii="Arial" w:hAnsi="Arial" w:cs="Arial"/>
          <w:lang w:val="en-US"/>
        </w:rPr>
        <w:t>Zanardelli</w:t>
      </w:r>
      <w:proofErr w:type="spellEnd"/>
      <w:r w:rsidR="00DB49BF" w:rsidRPr="00A7525C">
        <w:rPr>
          <w:rFonts w:ascii="Arial" w:hAnsi="Arial" w:cs="Arial"/>
          <w:lang w:val="en-US"/>
        </w:rPr>
        <w:t xml:space="preserve"> Code, which would soon be replaced in Italy by the Rocco Code, began its 'second life', </w:t>
      </w:r>
      <w:r w:rsidR="00AD38AA" w:rsidRPr="00A7525C">
        <w:rPr>
          <w:rFonts w:ascii="Arial" w:hAnsi="Arial" w:cs="Arial"/>
          <w:lang w:val="en-US"/>
        </w:rPr>
        <w:t xml:space="preserve">much </w:t>
      </w:r>
      <w:r w:rsidR="00AD38AA" w:rsidRPr="00A7525C">
        <w:rPr>
          <w:rFonts w:ascii="Arial" w:hAnsi="Arial" w:cs="Arial"/>
          <w:lang w:val="en-US"/>
        </w:rPr>
        <w:lastRenderedPageBreak/>
        <w:t xml:space="preserve">longer than the one it </w:t>
      </w:r>
      <w:r w:rsidR="00AF2DD9" w:rsidRPr="00A7525C">
        <w:rPr>
          <w:rFonts w:ascii="Arial" w:hAnsi="Arial" w:cs="Arial"/>
          <w:lang w:val="en-US"/>
        </w:rPr>
        <w:t xml:space="preserve">had already </w:t>
      </w:r>
      <w:r w:rsidR="00AD38AA" w:rsidRPr="00A7525C">
        <w:rPr>
          <w:rFonts w:ascii="Arial" w:hAnsi="Arial" w:cs="Arial"/>
          <w:lang w:val="en-US"/>
        </w:rPr>
        <w:t xml:space="preserve">lived, </w:t>
      </w:r>
      <w:r w:rsidR="007D5A59" w:rsidRPr="00A7525C">
        <w:rPr>
          <w:rFonts w:ascii="Arial" w:hAnsi="Arial" w:cs="Arial"/>
          <w:lang w:val="en-US"/>
        </w:rPr>
        <w:t xml:space="preserve">as it is </w:t>
      </w:r>
      <w:r w:rsidR="00DB49BF" w:rsidRPr="00A7525C">
        <w:rPr>
          <w:rFonts w:ascii="Arial" w:hAnsi="Arial" w:cs="Arial"/>
          <w:lang w:val="en-US"/>
        </w:rPr>
        <w:t xml:space="preserve">still in force in Vatican City. Similarly, as </w:t>
      </w:r>
      <w:r w:rsidR="00FC0D33">
        <w:rPr>
          <w:rFonts w:ascii="Arial" w:hAnsi="Arial" w:cs="Arial"/>
          <w:lang w:val="en-US"/>
        </w:rPr>
        <w:t xml:space="preserve">to </w:t>
      </w:r>
      <w:r w:rsidR="00DB49BF" w:rsidRPr="00A7525C">
        <w:rPr>
          <w:rFonts w:ascii="Arial" w:hAnsi="Arial" w:cs="Arial"/>
          <w:lang w:val="en-US"/>
        </w:rPr>
        <w:t xml:space="preserve">procedural rules, the 1913 Code of Criminal Procedure (the so-called </w:t>
      </w:r>
      <w:proofErr w:type="spellStart"/>
      <w:r w:rsidR="00DB49BF" w:rsidRPr="00A7525C">
        <w:rPr>
          <w:rFonts w:ascii="Arial" w:hAnsi="Arial" w:cs="Arial"/>
          <w:lang w:val="en-US"/>
        </w:rPr>
        <w:t>Finocchiaro-Aprile</w:t>
      </w:r>
      <w:proofErr w:type="spellEnd"/>
      <w:r w:rsidR="00DB49BF" w:rsidRPr="00A7525C">
        <w:rPr>
          <w:rFonts w:ascii="Arial" w:hAnsi="Arial" w:cs="Arial"/>
          <w:lang w:val="en-US"/>
        </w:rPr>
        <w:t xml:space="preserve"> Code) was adopted. </w:t>
      </w:r>
      <w:r w:rsidR="007D5A59" w:rsidRPr="00A7525C">
        <w:rPr>
          <w:rFonts w:ascii="Arial" w:hAnsi="Arial" w:cs="Arial"/>
          <w:lang w:val="en-US"/>
        </w:rPr>
        <w:t xml:space="preserve">This legislation </w:t>
      </w:r>
      <w:r w:rsidR="00840054" w:rsidRPr="00A7525C">
        <w:rPr>
          <w:rFonts w:ascii="Arial" w:hAnsi="Arial" w:cs="Arial"/>
          <w:lang w:val="en-US"/>
        </w:rPr>
        <w:t xml:space="preserve">has remained </w:t>
      </w:r>
      <w:r w:rsidR="00805475" w:rsidRPr="00A7525C">
        <w:rPr>
          <w:rFonts w:ascii="Arial" w:hAnsi="Arial" w:cs="Arial"/>
          <w:lang w:val="en-US"/>
        </w:rPr>
        <w:t>substantially unchanged</w:t>
      </w:r>
      <w:r w:rsidR="00FC0D33" w:rsidRPr="00FC0D33">
        <w:rPr>
          <w:rFonts w:ascii="Arial" w:hAnsi="Arial" w:cs="Arial"/>
          <w:lang w:val="en-US"/>
        </w:rPr>
        <w:t xml:space="preserve"> </w:t>
      </w:r>
      <w:r w:rsidR="00FC0D33" w:rsidRPr="00A7525C">
        <w:rPr>
          <w:rFonts w:ascii="Arial" w:hAnsi="Arial" w:cs="Arial"/>
          <w:lang w:val="en-US"/>
        </w:rPr>
        <w:t>for about eighty years</w:t>
      </w:r>
      <w:r w:rsidR="00805475" w:rsidRPr="00A7525C">
        <w:rPr>
          <w:rFonts w:ascii="Arial" w:hAnsi="Arial" w:cs="Arial"/>
          <w:lang w:val="en-US"/>
        </w:rPr>
        <w:t xml:space="preserve"> except for a few legislative measures to adjust the level of </w:t>
      </w:r>
      <w:r w:rsidR="00F666ED">
        <w:rPr>
          <w:rFonts w:ascii="Arial" w:hAnsi="Arial" w:cs="Arial"/>
          <w:lang w:val="en-US"/>
        </w:rPr>
        <w:t>fines</w:t>
      </w:r>
      <w:r w:rsidRPr="00A7525C">
        <w:rPr>
          <w:rFonts w:ascii="Arial" w:hAnsi="Arial" w:cs="Arial"/>
          <w:lang w:val="en-US"/>
        </w:rPr>
        <w:t xml:space="preserve">: the new law on the sources of law (Law no. LXXI of 1 October 2008) </w:t>
      </w:r>
      <w:r w:rsidR="00FC0D33">
        <w:rPr>
          <w:rFonts w:ascii="Arial" w:hAnsi="Arial" w:cs="Arial"/>
          <w:lang w:val="en-US"/>
        </w:rPr>
        <w:t>confirmed</w:t>
      </w:r>
      <w:r w:rsidRPr="00A7525C">
        <w:rPr>
          <w:rFonts w:ascii="Arial" w:hAnsi="Arial" w:cs="Arial"/>
          <w:lang w:val="en-US"/>
        </w:rPr>
        <w:t xml:space="preserve">, in Articles 7 and 8, the Criminal Code and the Code of Procedure transposed in 1929. </w:t>
      </w:r>
    </w:p>
    <w:p w14:paraId="0D2B89F9" w14:textId="2010F4DD" w:rsidR="00F916B3" w:rsidRPr="00A7525C" w:rsidRDefault="00FC0D33">
      <w:pPr>
        <w:spacing w:line="276" w:lineRule="auto"/>
        <w:ind w:left="142" w:firstLine="709"/>
        <w:jc w:val="both"/>
        <w:rPr>
          <w:rFonts w:ascii="Arial" w:hAnsi="Arial" w:cs="Arial"/>
          <w:iCs/>
          <w:lang w:val="en-US"/>
        </w:rPr>
      </w:pPr>
      <w:r>
        <w:rPr>
          <w:rFonts w:ascii="Arial" w:hAnsi="Arial" w:cs="Arial"/>
          <w:iCs/>
          <w:lang w:val="en-US"/>
        </w:rPr>
        <w:t xml:space="preserve">After </w:t>
      </w:r>
      <w:r w:rsidR="00E41EFE" w:rsidRPr="00A7525C">
        <w:rPr>
          <w:rFonts w:ascii="Arial" w:hAnsi="Arial" w:cs="Arial"/>
          <w:lang w:val="en-US"/>
        </w:rPr>
        <w:t>this long period of legislative stagnation</w:t>
      </w:r>
      <w:r w:rsidR="00805475" w:rsidRPr="00A7525C">
        <w:rPr>
          <w:rFonts w:ascii="Arial" w:hAnsi="Arial" w:cs="Arial"/>
          <w:lang w:val="en-US"/>
        </w:rPr>
        <w:t xml:space="preserve">, at the end of 2010, a tight schedule of legislative amendments began, </w:t>
      </w:r>
      <w:r w:rsidR="001553FB" w:rsidRPr="00A7525C">
        <w:rPr>
          <w:rFonts w:ascii="Arial" w:hAnsi="Arial" w:cs="Arial"/>
          <w:lang w:val="en-US"/>
        </w:rPr>
        <w:t xml:space="preserve">which gave rise to a real process of transformation of the criminal </w:t>
      </w:r>
      <w:r w:rsidR="00863B6C" w:rsidRPr="00A7525C">
        <w:rPr>
          <w:rFonts w:ascii="Arial" w:hAnsi="Arial" w:cs="Arial"/>
          <w:lang w:val="en-US"/>
        </w:rPr>
        <w:t>section</w:t>
      </w:r>
      <w:r w:rsidR="001553FB" w:rsidRPr="00A7525C">
        <w:rPr>
          <w:rFonts w:ascii="Arial" w:hAnsi="Arial" w:cs="Arial"/>
          <w:lang w:val="en-US"/>
        </w:rPr>
        <w:t xml:space="preserve"> of the Vatican legal system</w:t>
      </w:r>
      <w:r w:rsidR="008733D2" w:rsidRPr="00A7525C">
        <w:rPr>
          <w:rFonts w:ascii="Arial" w:hAnsi="Arial" w:cs="Arial"/>
          <w:lang w:val="en-US"/>
        </w:rPr>
        <w:t xml:space="preserve">. In </w:t>
      </w:r>
      <w:r w:rsidR="00805475" w:rsidRPr="00A7525C">
        <w:rPr>
          <w:rFonts w:ascii="Arial" w:hAnsi="Arial" w:cs="Arial"/>
          <w:lang w:val="en-US"/>
        </w:rPr>
        <w:t xml:space="preserve">this context, </w:t>
      </w:r>
      <w:r w:rsidR="001553FB" w:rsidRPr="00A7525C">
        <w:rPr>
          <w:rFonts w:ascii="Arial" w:hAnsi="Arial" w:cs="Arial"/>
          <w:lang w:val="en-US"/>
        </w:rPr>
        <w:t xml:space="preserve">the introduction of the administrative liability of entities </w:t>
      </w:r>
      <w:r w:rsidR="00863B6C" w:rsidRPr="00A7525C">
        <w:rPr>
          <w:rFonts w:ascii="Arial" w:hAnsi="Arial" w:cs="Arial"/>
          <w:lang w:val="en-US"/>
        </w:rPr>
        <w:t>for</w:t>
      </w:r>
      <w:r w:rsidR="001553FB" w:rsidRPr="00A7525C">
        <w:rPr>
          <w:rFonts w:ascii="Arial" w:hAnsi="Arial" w:cs="Arial"/>
          <w:lang w:val="en-US"/>
        </w:rPr>
        <w:t xml:space="preserve"> crime</w:t>
      </w:r>
      <w:r>
        <w:rPr>
          <w:rFonts w:ascii="Arial" w:hAnsi="Arial" w:cs="Arial"/>
          <w:lang w:val="en-US"/>
        </w:rPr>
        <w:t>s</w:t>
      </w:r>
      <w:r w:rsidR="001553FB" w:rsidRPr="00A7525C">
        <w:rPr>
          <w:rFonts w:ascii="Arial" w:hAnsi="Arial" w:cs="Arial"/>
          <w:lang w:val="en-US"/>
        </w:rPr>
        <w:t xml:space="preserve"> takes on a very special </w:t>
      </w:r>
      <w:r>
        <w:rPr>
          <w:rFonts w:ascii="Arial" w:hAnsi="Arial" w:cs="Arial"/>
          <w:lang w:val="en-US"/>
        </w:rPr>
        <w:t>relevance</w:t>
      </w:r>
      <w:r w:rsidR="001553FB" w:rsidRPr="00A7525C">
        <w:rPr>
          <w:rFonts w:ascii="Arial" w:hAnsi="Arial" w:cs="Arial"/>
          <w:lang w:val="en-US"/>
        </w:rPr>
        <w:t xml:space="preserve">. In </w:t>
      </w:r>
      <w:r w:rsidR="003921CD" w:rsidRPr="00A7525C">
        <w:rPr>
          <w:rFonts w:ascii="Arial" w:hAnsi="Arial" w:cs="Arial"/>
          <w:lang w:val="en-US"/>
        </w:rPr>
        <w:t xml:space="preserve">fact, as of </w:t>
      </w:r>
      <w:r w:rsidR="003921CD" w:rsidRPr="00A7525C">
        <w:rPr>
          <w:rFonts w:ascii="Arial" w:hAnsi="Arial" w:cs="Arial"/>
          <w:iCs/>
          <w:lang w:val="en-US"/>
        </w:rPr>
        <w:t>2012, the legal system of the Vatican City State has also adopted rules on the administrative liability of entities for criminal offences, along the lines of the corresponding rules introduced in Italy in 2001.</w:t>
      </w:r>
    </w:p>
    <w:p w14:paraId="594BE5F2" w14:textId="13C113A7" w:rsidR="009408F1" w:rsidRDefault="004913B9" w:rsidP="00BB63C1">
      <w:pPr>
        <w:pBdr>
          <w:bottom w:val="single" w:sz="12" w:space="1" w:color="auto"/>
        </w:pBdr>
        <w:spacing w:line="276" w:lineRule="auto"/>
        <w:ind w:left="142" w:firstLine="709"/>
        <w:jc w:val="both"/>
        <w:rPr>
          <w:rFonts w:ascii="Arial" w:hAnsi="Arial" w:cs="Arial"/>
          <w:lang w:val="en-US"/>
        </w:rPr>
      </w:pPr>
      <w:r w:rsidRPr="00A7525C">
        <w:rPr>
          <w:rFonts w:ascii="Arial" w:hAnsi="Arial" w:cs="Arial"/>
          <w:lang w:val="en-US"/>
        </w:rPr>
        <w:t xml:space="preserve">It </w:t>
      </w:r>
      <w:r w:rsidR="00E41EFE" w:rsidRPr="00A7525C">
        <w:rPr>
          <w:rFonts w:ascii="Arial" w:hAnsi="Arial" w:cs="Arial"/>
          <w:lang w:val="en-US"/>
        </w:rPr>
        <w:t xml:space="preserve">may indeed appear strange that a form of </w:t>
      </w:r>
      <w:r w:rsidR="004D60F2" w:rsidRPr="00A7525C">
        <w:rPr>
          <w:rFonts w:ascii="Arial" w:hAnsi="Arial" w:cs="Arial"/>
          <w:i/>
          <w:iCs/>
          <w:lang w:val="en-US"/>
        </w:rPr>
        <w:t xml:space="preserve">ultra-individual </w:t>
      </w:r>
      <w:r w:rsidR="00E41EFE" w:rsidRPr="00A7525C">
        <w:rPr>
          <w:rFonts w:ascii="Arial" w:hAnsi="Arial" w:cs="Arial"/>
          <w:lang w:val="en-US"/>
        </w:rPr>
        <w:t xml:space="preserve">liability, normally attributable </w:t>
      </w:r>
      <w:r w:rsidR="00155663" w:rsidRPr="00A7525C">
        <w:rPr>
          <w:rFonts w:ascii="Arial" w:hAnsi="Arial" w:cs="Arial"/>
          <w:lang w:val="en-US"/>
        </w:rPr>
        <w:t xml:space="preserve">- although not exclusively - </w:t>
      </w:r>
      <w:r w:rsidR="00E41EFE" w:rsidRPr="00A7525C">
        <w:rPr>
          <w:rFonts w:ascii="Arial" w:hAnsi="Arial" w:cs="Arial"/>
          <w:lang w:val="en-US"/>
        </w:rPr>
        <w:t xml:space="preserve">to forms of crime mainly of an economic nature, has been included in the legal framework of a State where there is no market economy, </w:t>
      </w:r>
      <w:r w:rsidR="00537E96" w:rsidRPr="00A7525C">
        <w:rPr>
          <w:rFonts w:ascii="Arial" w:hAnsi="Arial" w:cs="Arial"/>
          <w:lang w:val="en-US"/>
        </w:rPr>
        <w:t xml:space="preserve">no private property, </w:t>
      </w:r>
      <w:r w:rsidR="00E41EFE" w:rsidRPr="00A7525C">
        <w:rPr>
          <w:rFonts w:ascii="Arial" w:hAnsi="Arial" w:cs="Arial"/>
          <w:lang w:val="en-US"/>
        </w:rPr>
        <w:t xml:space="preserve">no freedom of economic initiative and where it is difficult to imagine anyone committing economic crimes </w:t>
      </w:r>
      <w:proofErr w:type="spellStart"/>
      <w:r w:rsidR="0008538D" w:rsidRPr="00A7525C">
        <w:rPr>
          <w:rFonts w:ascii="Arial" w:hAnsi="Arial" w:cs="Arial"/>
          <w:i/>
          <w:iCs/>
          <w:lang w:val="en-US"/>
        </w:rPr>
        <w:t>stricto</w:t>
      </w:r>
      <w:proofErr w:type="spellEnd"/>
      <w:r w:rsidR="0008538D" w:rsidRPr="00A7525C">
        <w:rPr>
          <w:rFonts w:ascii="Arial" w:hAnsi="Arial" w:cs="Arial"/>
          <w:i/>
          <w:iCs/>
          <w:lang w:val="en-US"/>
        </w:rPr>
        <w:t xml:space="preserve"> </w:t>
      </w:r>
      <w:proofErr w:type="spellStart"/>
      <w:r w:rsidR="0008538D" w:rsidRPr="00A7525C">
        <w:rPr>
          <w:rFonts w:ascii="Arial" w:hAnsi="Arial" w:cs="Arial"/>
          <w:i/>
          <w:iCs/>
          <w:lang w:val="en-US"/>
        </w:rPr>
        <w:t>sensu</w:t>
      </w:r>
      <w:proofErr w:type="spellEnd"/>
      <w:r w:rsidR="0008538D" w:rsidRPr="00A7525C">
        <w:rPr>
          <w:rFonts w:ascii="Arial" w:hAnsi="Arial" w:cs="Arial"/>
          <w:i/>
          <w:iCs/>
          <w:lang w:val="en-US"/>
        </w:rPr>
        <w:t xml:space="preserve">. </w:t>
      </w:r>
      <w:r w:rsidR="00E41EFE" w:rsidRPr="00A7525C">
        <w:rPr>
          <w:rFonts w:ascii="Arial" w:hAnsi="Arial" w:cs="Arial"/>
          <w:lang w:val="en-US"/>
        </w:rPr>
        <w:t xml:space="preserve">However, beyond these considerations, it should be noted that in 2012 </w:t>
      </w:r>
      <w:r w:rsidR="0008538D" w:rsidRPr="00A7525C">
        <w:rPr>
          <w:rFonts w:ascii="Arial" w:hAnsi="Arial" w:cs="Arial"/>
          <w:lang w:val="en-US"/>
        </w:rPr>
        <w:t xml:space="preserve">- </w:t>
      </w:r>
      <w:r w:rsidR="00E41EFE" w:rsidRPr="00A7525C">
        <w:rPr>
          <w:rFonts w:ascii="Arial" w:hAnsi="Arial" w:cs="Arial"/>
          <w:lang w:val="en-US"/>
        </w:rPr>
        <w:t xml:space="preserve">when the Decree of the President of the Governorate No. CLIX had to be confirmed </w:t>
      </w:r>
      <w:r w:rsidR="0008538D" w:rsidRPr="00A7525C">
        <w:rPr>
          <w:rFonts w:ascii="Arial" w:hAnsi="Arial" w:cs="Arial"/>
          <w:lang w:val="en-US"/>
        </w:rPr>
        <w:t xml:space="preserve">- </w:t>
      </w:r>
      <w:r w:rsidR="00E41EFE" w:rsidRPr="00A7525C">
        <w:rPr>
          <w:rFonts w:ascii="Arial" w:hAnsi="Arial" w:cs="Arial"/>
          <w:lang w:val="en-US"/>
        </w:rPr>
        <w:t xml:space="preserve">the Confirmation Law </w:t>
      </w:r>
      <w:r w:rsidR="001553FB" w:rsidRPr="00A7525C">
        <w:rPr>
          <w:rFonts w:ascii="Arial" w:hAnsi="Arial" w:cs="Arial"/>
          <w:lang w:val="en-US"/>
        </w:rPr>
        <w:t>No. CLXVI of 24 April 2012</w:t>
      </w:r>
      <w:r w:rsidR="00E41EFE" w:rsidRPr="00A7525C">
        <w:rPr>
          <w:rFonts w:ascii="Arial" w:hAnsi="Arial" w:cs="Arial"/>
          <w:lang w:val="en-US"/>
        </w:rPr>
        <w:t>, in</w:t>
      </w:r>
      <w:r w:rsidR="00FC0D33">
        <w:rPr>
          <w:rFonts w:ascii="Arial" w:hAnsi="Arial" w:cs="Arial"/>
          <w:lang w:val="en-US"/>
        </w:rPr>
        <w:t>troduced</w:t>
      </w:r>
      <w:r w:rsidR="00E41EFE" w:rsidRPr="00A7525C">
        <w:rPr>
          <w:rFonts w:ascii="Arial" w:hAnsi="Arial" w:cs="Arial"/>
          <w:lang w:val="en-US"/>
        </w:rPr>
        <w:t xml:space="preserve"> </w:t>
      </w:r>
      <w:r w:rsidR="00587D6D" w:rsidRPr="00A7525C">
        <w:rPr>
          <w:rFonts w:ascii="Arial" w:hAnsi="Arial" w:cs="Arial"/>
          <w:lang w:val="en-US"/>
        </w:rPr>
        <w:t xml:space="preserve">in the text of decree </w:t>
      </w:r>
      <w:r w:rsidR="00E41EFE" w:rsidRPr="00A7525C">
        <w:rPr>
          <w:rFonts w:ascii="Arial" w:hAnsi="Arial" w:cs="Arial"/>
          <w:lang w:val="en-US"/>
        </w:rPr>
        <w:t>Article 42-bis</w:t>
      </w:r>
      <w:r w:rsidR="00FC0D33">
        <w:rPr>
          <w:rFonts w:ascii="Arial" w:hAnsi="Arial" w:cs="Arial"/>
          <w:lang w:val="en-US"/>
        </w:rPr>
        <w:t xml:space="preserve"> with</w:t>
      </w:r>
      <w:r w:rsidR="00991A7B" w:rsidRPr="00A7525C">
        <w:rPr>
          <w:rFonts w:ascii="Arial" w:hAnsi="Arial" w:cs="Arial"/>
          <w:lang w:val="en-US"/>
        </w:rPr>
        <w:t xml:space="preserve"> the heading </w:t>
      </w:r>
      <w:r w:rsidR="00101F6C" w:rsidRPr="00A7525C">
        <w:rPr>
          <w:rFonts w:ascii="Arial" w:hAnsi="Arial" w:cs="Arial"/>
          <w:lang w:val="en-US"/>
        </w:rPr>
        <w:t>"</w:t>
      </w:r>
      <w:r w:rsidR="00991A7B" w:rsidRPr="00A7525C">
        <w:rPr>
          <w:rFonts w:ascii="Arial" w:hAnsi="Arial" w:cs="Arial"/>
          <w:lang w:val="en-US"/>
        </w:rPr>
        <w:t xml:space="preserve">Administrative responsibility of legal </w:t>
      </w:r>
      <w:r w:rsidR="00FC0D33">
        <w:rPr>
          <w:rFonts w:ascii="Arial" w:hAnsi="Arial" w:cs="Arial"/>
          <w:lang w:val="en-US"/>
        </w:rPr>
        <w:t>entitie</w:t>
      </w:r>
      <w:r w:rsidR="00991A7B" w:rsidRPr="00A7525C">
        <w:rPr>
          <w:rFonts w:ascii="Arial" w:hAnsi="Arial" w:cs="Arial"/>
          <w:lang w:val="en-US"/>
        </w:rPr>
        <w:t>s</w:t>
      </w:r>
      <w:r w:rsidR="00101F6C" w:rsidRPr="00A7525C">
        <w:rPr>
          <w:rFonts w:ascii="Arial" w:hAnsi="Arial" w:cs="Arial"/>
          <w:lang w:val="en-US"/>
        </w:rPr>
        <w:t>"</w:t>
      </w:r>
      <w:r w:rsidR="00991A7B" w:rsidRPr="00A7525C">
        <w:rPr>
          <w:rFonts w:ascii="Arial" w:hAnsi="Arial" w:cs="Arial"/>
          <w:lang w:val="en-US"/>
        </w:rPr>
        <w:t xml:space="preserve">. This single provision, divided into five paragraphs, regulated for the </w:t>
      </w:r>
      <w:r w:rsidR="007D5A59" w:rsidRPr="00A7525C">
        <w:rPr>
          <w:rFonts w:ascii="Arial" w:hAnsi="Arial" w:cs="Arial"/>
          <w:lang w:val="en-US"/>
        </w:rPr>
        <w:t xml:space="preserve">first time </w:t>
      </w:r>
      <w:r w:rsidR="00101F6C" w:rsidRPr="00A7525C">
        <w:rPr>
          <w:rFonts w:ascii="Arial" w:hAnsi="Arial" w:cs="Arial"/>
          <w:lang w:val="en-US"/>
        </w:rPr>
        <w:t xml:space="preserve">the entire criminal liability of entities, which in Italy </w:t>
      </w:r>
      <w:r w:rsidR="005E1CFB" w:rsidRPr="00A7525C">
        <w:rPr>
          <w:rFonts w:ascii="Arial" w:hAnsi="Arial" w:cs="Arial"/>
          <w:lang w:val="en-US"/>
        </w:rPr>
        <w:t xml:space="preserve">is </w:t>
      </w:r>
      <w:r w:rsidR="00101F6C" w:rsidRPr="00A7525C">
        <w:rPr>
          <w:rFonts w:ascii="Arial" w:hAnsi="Arial" w:cs="Arial"/>
          <w:lang w:val="en-US"/>
        </w:rPr>
        <w:t xml:space="preserve">contained in Legislative Decree No. 231 of 8 June 2001. </w:t>
      </w:r>
      <w:r w:rsidR="006D3524" w:rsidRPr="00A7525C">
        <w:rPr>
          <w:rFonts w:ascii="Arial" w:hAnsi="Arial" w:cs="Arial"/>
          <w:lang w:val="en-US"/>
        </w:rPr>
        <w:t xml:space="preserve">Moreover, </w:t>
      </w:r>
      <w:r w:rsidR="00101F6C" w:rsidRPr="00A7525C">
        <w:rPr>
          <w:rFonts w:ascii="Arial" w:hAnsi="Arial" w:cs="Arial"/>
          <w:lang w:val="en-US"/>
        </w:rPr>
        <w:t>the Vatican law provision limited this new form of liability only to the offences of money laundering/</w:t>
      </w:r>
      <w:proofErr w:type="spellStart"/>
      <w:r w:rsidR="00101F6C" w:rsidRPr="00A7525C">
        <w:rPr>
          <w:rFonts w:ascii="Arial" w:hAnsi="Arial" w:cs="Arial"/>
          <w:lang w:val="en-US"/>
        </w:rPr>
        <w:t>self laundering</w:t>
      </w:r>
      <w:proofErr w:type="spellEnd"/>
      <w:r w:rsidR="00101F6C" w:rsidRPr="00A7525C">
        <w:rPr>
          <w:rFonts w:ascii="Arial" w:hAnsi="Arial" w:cs="Arial"/>
          <w:lang w:val="en-US"/>
        </w:rPr>
        <w:t xml:space="preserve"> (Article 421-bis of the Vatican </w:t>
      </w:r>
      <w:r w:rsidR="00A5025A" w:rsidRPr="00A7525C">
        <w:rPr>
          <w:rFonts w:ascii="Arial" w:hAnsi="Arial" w:cs="Arial"/>
          <w:lang w:val="en-US"/>
        </w:rPr>
        <w:t>Criminal</w:t>
      </w:r>
      <w:r w:rsidR="00F666ED">
        <w:rPr>
          <w:rFonts w:ascii="Arial" w:hAnsi="Arial" w:cs="Arial"/>
          <w:lang w:val="en-US"/>
        </w:rPr>
        <w:t xml:space="preserve"> </w:t>
      </w:r>
      <w:r w:rsidR="00A5025A" w:rsidRPr="00A7525C">
        <w:rPr>
          <w:rFonts w:ascii="Arial" w:hAnsi="Arial" w:cs="Arial"/>
          <w:lang w:val="en-US"/>
        </w:rPr>
        <w:lastRenderedPageBreak/>
        <w:t xml:space="preserve">Code </w:t>
      </w:r>
      <w:r w:rsidR="00C839D3" w:rsidRPr="00A7525C">
        <w:rPr>
          <w:rFonts w:ascii="Arial" w:hAnsi="Arial" w:cs="Arial"/>
          <w:lang w:val="en-US"/>
        </w:rPr>
        <w:t xml:space="preserve">( </w:t>
      </w:r>
      <w:r w:rsidR="00F77658" w:rsidRPr="00A7525C">
        <w:rPr>
          <w:rStyle w:val="Titolo4Carattere"/>
          <w:rFonts w:ascii="Arial" w:eastAsiaTheme="minorHAnsi" w:hAnsi="Arial" w:cs="Arial"/>
          <w:sz w:val="24"/>
          <w:szCs w:val="24"/>
        </w:rPr>
        <w:footnoteReference w:id="1"/>
      </w:r>
      <w:r w:rsidR="00101F6C" w:rsidRPr="00A7525C">
        <w:rPr>
          <w:rFonts w:ascii="Arial" w:hAnsi="Arial" w:cs="Arial"/>
          <w:lang w:val="en-US"/>
        </w:rPr>
        <w:t>)</w:t>
      </w:r>
      <w:r w:rsidR="00C839D3" w:rsidRPr="00A7525C">
        <w:rPr>
          <w:rFonts w:ascii="Arial" w:hAnsi="Arial" w:cs="Arial"/>
          <w:lang w:val="en-US"/>
        </w:rPr>
        <w:t xml:space="preserve"> </w:t>
      </w:r>
      <w:r w:rsidR="00101F6C" w:rsidRPr="00A7525C">
        <w:rPr>
          <w:rFonts w:ascii="Arial" w:hAnsi="Arial" w:cs="Arial"/>
          <w:lang w:val="en-US"/>
        </w:rPr>
        <w:t xml:space="preserve">and the financing of terrorism (Article 138-ter of the Vatican </w:t>
      </w:r>
      <w:r w:rsidR="00A5025A" w:rsidRPr="00A7525C">
        <w:rPr>
          <w:rFonts w:ascii="Arial" w:hAnsi="Arial" w:cs="Arial"/>
          <w:lang w:val="en-US"/>
        </w:rPr>
        <w:t>Penal Code</w:t>
      </w:r>
      <w:r w:rsidR="00863B6C" w:rsidRPr="00A7525C">
        <w:rPr>
          <w:rFonts w:ascii="Arial" w:hAnsi="Arial" w:cs="Arial"/>
          <w:lang w:val="en-US"/>
        </w:rPr>
        <w:t xml:space="preserve"> (</w:t>
      </w:r>
      <w:r w:rsidR="0005595A" w:rsidRPr="00A7525C">
        <w:rPr>
          <w:rFonts w:ascii="Arial" w:hAnsi="Arial" w:cs="Arial"/>
          <w:lang w:val="en-US"/>
        </w:rPr>
        <w:t xml:space="preserve"> </w:t>
      </w:r>
      <w:r w:rsidR="00633B85" w:rsidRPr="00A7525C">
        <w:rPr>
          <w:rStyle w:val="Titolo4Carattere"/>
          <w:rFonts w:ascii="Arial" w:eastAsiaTheme="minorHAnsi" w:hAnsi="Arial" w:cs="Arial"/>
          <w:sz w:val="24"/>
          <w:szCs w:val="24"/>
        </w:rPr>
        <w:footnoteReference w:id="2"/>
      </w:r>
      <w:r w:rsidR="00101F6C" w:rsidRPr="00A7525C">
        <w:rPr>
          <w:rFonts w:ascii="Arial" w:hAnsi="Arial" w:cs="Arial"/>
          <w:lang w:val="en-US"/>
        </w:rPr>
        <w:t xml:space="preserve">) which, it should be noted, were introduced </w:t>
      </w:r>
      <w:r w:rsidR="007D5A59" w:rsidRPr="00A7525C">
        <w:rPr>
          <w:rFonts w:ascii="Arial" w:hAnsi="Arial" w:cs="Arial"/>
          <w:lang w:val="en-US"/>
        </w:rPr>
        <w:t xml:space="preserve">into the </w:t>
      </w:r>
      <w:r w:rsidR="00101F6C" w:rsidRPr="00A7525C">
        <w:rPr>
          <w:rFonts w:ascii="Arial" w:hAnsi="Arial" w:cs="Arial"/>
          <w:lang w:val="en-US"/>
        </w:rPr>
        <w:t xml:space="preserve">legal system by Law no. </w:t>
      </w:r>
      <w:r w:rsidR="00A138B8" w:rsidRPr="00A7525C">
        <w:rPr>
          <w:rFonts w:ascii="Arial" w:hAnsi="Arial" w:cs="Arial"/>
          <w:lang w:val="en-US"/>
        </w:rPr>
        <w:t xml:space="preserve">CXXVII of 30 </w:t>
      </w:r>
      <w:r w:rsidR="00A138B8" w:rsidRPr="00A7525C">
        <w:rPr>
          <w:rFonts w:ascii="Arial" w:hAnsi="Arial" w:cs="Arial"/>
          <w:lang w:val="en-US"/>
        </w:rPr>
        <w:lastRenderedPageBreak/>
        <w:t xml:space="preserve">December 2010 </w:t>
      </w:r>
      <w:r w:rsidR="00AF2DD9" w:rsidRPr="00A7525C">
        <w:rPr>
          <w:rFonts w:ascii="Arial" w:hAnsi="Arial" w:cs="Arial"/>
          <w:lang w:val="en-US"/>
        </w:rPr>
        <w:t>(money laundering) and by Law no. CLXVI of 2012 (financing of terrorism)</w:t>
      </w:r>
      <w:r w:rsidR="00101F6C" w:rsidRPr="00A7525C">
        <w:rPr>
          <w:rFonts w:ascii="Arial" w:hAnsi="Arial" w:cs="Arial"/>
          <w:lang w:val="en-US"/>
        </w:rPr>
        <w:t xml:space="preserve">. </w:t>
      </w:r>
      <w:r w:rsidR="00A138B8" w:rsidRPr="00A7525C">
        <w:rPr>
          <w:rFonts w:ascii="Arial" w:hAnsi="Arial" w:cs="Arial"/>
          <w:lang w:val="en-US"/>
        </w:rPr>
        <w:t xml:space="preserve">Subsequently, Law No. VIII </w:t>
      </w:r>
      <w:r w:rsidR="00111936" w:rsidRPr="00A7525C">
        <w:rPr>
          <w:rFonts w:ascii="Arial" w:hAnsi="Arial" w:cs="Arial"/>
          <w:lang w:val="en-US"/>
        </w:rPr>
        <w:t xml:space="preserve">of 11 July 2013, concerning "Criminal regulations on criminal matters", dedicated </w:t>
      </w:r>
      <w:r w:rsidR="007D5A59" w:rsidRPr="00A7525C">
        <w:rPr>
          <w:rFonts w:ascii="Arial" w:hAnsi="Arial" w:cs="Arial"/>
          <w:lang w:val="en-US"/>
        </w:rPr>
        <w:t xml:space="preserve">the </w:t>
      </w:r>
      <w:r w:rsidR="00111936" w:rsidRPr="00A7525C">
        <w:rPr>
          <w:rFonts w:ascii="Arial" w:hAnsi="Arial" w:cs="Arial"/>
          <w:lang w:val="en-US"/>
        </w:rPr>
        <w:t xml:space="preserve">entire Title X to the regulation of the </w:t>
      </w:r>
      <w:r w:rsidR="00111936" w:rsidRPr="00A7525C">
        <w:rPr>
          <w:rFonts w:ascii="Arial" w:hAnsi="Arial" w:cs="Arial"/>
          <w:i/>
          <w:iCs/>
          <w:lang w:val="en-US"/>
        </w:rPr>
        <w:t xml:space="preserve">administrative liability of legal persons deriving from a crime </w:t>
      </w:r>
      <w:r w:rsidR="00111936" w:rsidRPr="00A7525C">
        <w:rPr>
          <w:rFonts w:ascii="Arial" w:hAnsi="Arial" w:cs="Arial"/>
          <w:lang w:val="en-US"/>
        </w:rPr>
        <w:t>(from Article 46 to Article 51)</w:t>
      </w:r>
      <w:r w:rsidRPr="00A7525C">
        <w:rPr>
          <w:rFonts w:ascii="Arial" w:hAnsi="Arial" w:cs="Arial"/>
          <w:lang w:val="en-US"/>
        </w:rPr>
        <w:t xml:space="preserve">, providing for this form of liability for all crimes and no longer limited to those provided for in Articles 421-bis and 138-ter of the </w:t>
      </w:r>
      <w:r w:rsidR="00382649" w:rsidRPr="00A7525C">
        <w:rPr>
          <w:rFonts w:ascii="Arial" w:hAnsi="Arial" w:cs="Arial"/>
          <w:lang w:val="en-US"/>
        </w:rPr>
        <w:t>Vatican Penal Code</w:t>
      </w:r>
      <w:r w:rsidRPr="00A7525C">
        <w:rPr>
          <w:rFonts w:ascii="Arial" w:hAnsi="Arial" w:cs="Arial"/>
          <w:lang w:val="en-US"/>
        </w:rPr>
        <w:t xml:space="preserve">. Lastly, Law No. XVIII of 8 October 2013 repealed Article 42-bis of Law No. CLXVI of 2012. As a </w:t>
      </w:r>
      <w:r w:rsidR="00961445" w:rsidRPr="00A7525C">
        <w:rPr>
          <w:rFonts w:ascii="Arial" w:hAnsi="Arial" w:cs="Arial"/>
          <w:lang w:val="en-US"/>
        </w:rPr>
        <w:t>result</w:t>
      </w:r>
      <w:r w:rsidR="0089243C" w:rsidRPr="00A7525C">
        <w:rPr>
          <w:rFonts w:ascii="Arial" w:hAnsi="Arial" w:cs="Arial"/>
          <w:lang w:val="en-US"/>
        </w:rPr>
        <w:t>,</w:t>
      </w:r>
      <w:r w:rsidR="00961445" w:rsidRPr="00A7525C">
        <w:rPr>
          <w:rFonts w:ascii="Arial" w:hAnsi="Arial" w:cs="Arial"/>
          <w:lang w:val="en-US"/>
        </w:rPr>
        <w:t xml:space="preserve"> the liability of entities is </w:t>
      </w:r>
      <w:r w:rsidR="00587D6D" w:rsidRPr="00A7525C">
        <w:rPr>
          <w:rFonts w:ascii="Arial" w:hAnsi="Arial" w:cs="Arial"/>
          <w:lang w:val="en-US"/>
        </w:rPr>
        <w:t>now</w:t>
      </w:r>
      <w:r w:rsidR="0008538D" w:rsidRPr="00A7525C">
        <w:rPr>
          <w:rFonts w:ascii="Arial" w:hAnsi="Arial" w:cs="Arial"/>
          <w:lang w:val="en-US"/>
        </w:rPr>
        <w:t xml:space="preserve"> consisten</w:t>
      </w:r>
      <w:r w:rsidR="00BB63C1">
        <w:rPr>
          <w:rFonts w:ascii="Arial" w:hAnsi="Arial" w:cs="Arial"/>
          <w:lang w:val="en-US"/>
        </w:rPr>
        <w:t xml:space="preserve">tly regulated </w:t>
      </w:r>
      <w:r w:rsidR="00961445" w:rsidRPr="00A7525C">
        <w:rPr>
          <w:rFonts w:ascii="Arial" w:hAnsi="Arial" w:cs="Arial"/>
          <w:lang w:val="en-US"/>
        </w:rPr>
        <w:t xml:space="preserve">within </w:t>
      </w:r>
      <w:r w:rsidR="001C20C4" w:rsidRPr="00A7525C">
        <w:rPr>
          <w:rFonts w:ascii="Arial" w:hAnsi="Arial" w:cs="Arial"/>
          <w:lang w:val="en-US"/>
        </w:rPr>
        <w:t>a single provision</w:t>
      </w:r>
      <w:r w:rsidR="00961445" w:rsidRPr="00A7525C">
        <w:rPr>
          <w:rFonts w:ascii="Arial" w:hAnsi="Arial" w:cs="Arial"/>
          <w:lang w:val="en-US"/>
        </w:rPr>
        <w:t>.</w:t>
      </w:r>
    </w:p>
    <w:p w14:paraId="1E2778B8" w14:textId="77777777" w:rsidR="00BB63C1" w:rsidRPr="00A7525C" w:rsidRDefault="00BB63C1" w:rsidP="00BB63C1">
      <w:pPr>
        <w:pBdr>
          <w:bottom w:val="single" w:sz="12" w:space="1" w:color="auto"/>
        </w:pBdr>
        <w:spacing w:line="276" w:lineRule="auto"/>
        <w:ind w:left="142" w:firstLine="709"/>
        <w:jc w:val="both"/>
        <w:rPr>
          <w:rFonts w:ascii="Arial" w:hAnsi="Arial" w:cs="Arial"/>
          <w:lang w:val="en-US"/>
        </w:rPr>
      </w:pPr>
    </w:p>
    <w:p w14:paraId="36F033C0" w14:textId="77777777" w:rsidR="006272DD" w:rsidRDefault="00E41EFE" w:rsidP="00BB63C1">
      <w:pPr>
        <w:numPr>
          <w:ilvl w:val="0"/>
          <w:numId w:val="1"/>
        </w:numPr>
        <w:spacing w:line="360" w:lineRule="auto"/>
        <w:ind w:left="142" w:firstLine="851"/>
        <w:jc w:val="both"/>
        <w:rPr>
          <w:rFonts w:ascii="Arial" w:hAnsi="Arial" w:cs="Arial"/>
          <w:b/>
          <w:lang w:val="en-US"/>
        </w:rPr>
      </w:pPr>
      <w:r w:rsidRPr="00BB63C1">
        <w:rPr>
          <w:rFonts w:ascii="Arial" w:hAnsi="Arial" w:cs="Arial"/>
          <w:b/>
          <w:lang w:val="en-US"/>
        </w:rPr>
        <w:t>REASONS BEHIND THE INTRODUCTION OF ADMINISTRATIVE LIABILITY OF ENTITIES IN THE VATICAN STATE.</w:t>
      </w:r>
    </w:p>
    <w:p w14:paraId="7C196F1D" w14:textId="301BD612" w:rsidR="00472012" w:rsidRPr="006272DD" w:rsidRDefault="00472012" w:rsidP="00BB63C1">
      <w:pPr>
        <w:numPr>
          <w:ilvl w:val="0"/>
          <w:numId w:val="1"/>
        </w:numPr>
        <w:spacing w:line="360" w:lineRule="auto"/>
        <w:ind w:left="142" w:firstLine="851"/>
        <w:jc w:val="both"/>
        <w:rPr>
          <w:rFonts w:ascii="Arial" w:hAnsi="Arial" w:cs="Arial"/>
          <w:b/>
          <w:lang w:val="en-US"/>
        </w:rPr>
        <w:sectPr w:rsidR="00472012" w:rsidRPr="006272DD" w:rsidSect="00A76B1E">
          <w:headerReference w:type="default" r:id="rId9"/>
          <w:footerReference w:type="even" r:id="rId10"/>
          <w:footerReference w:type="default" r:id="rId11"/>
          <w:pgSz w:w="11900" w:h="16840"/>
          <w:pgMar w:top="1417" w:right="1127" w:bottom="1134" w:left="1134" w:header="708" w:footer="708" w:gutter="0"/>
          <w:cols w:space="708"/>
          <w:docGrid w:linePitch="360"/>
        </w:sectPr>
      </w:pPr>
    </w:p>
    <w:p w14:paraId="75FFA1D3" w14:textId="5794A20B" w:rsidR="00187CB7" w:rsidRPr="00A7525C" w:rsidRDefault="00187CB7" w:rsidP="00BB63C1">
      <w:pPr>
        <w:spacing w:line="360" w:lineRule="auto"/>
        <w:jc w:val="both"/>
        <w:rPr>
          <w:rFonts w:ascii="Arial" w:hAnsi="Arial" w:cs="Arial"/>
          <w:b/>
          <w:lang w:val="en-US"/>
        </w:rPr>
      </w:pPr>
    </w:p>
    <w:p w14:paraId="69C10881" w14:textId="3320F365" w:rsidR="00F916B3" w:rsidRPr="00A7525C" w:rsidRDefault="00591549">
      <w:pPr>
        <w:spacing w:line="276" w:lineRule="auto"/>
        <w:ind w:left="142" w:firstLine="709"/>
        <w:jc w:val="both"/>
        <w:rPr>
          <w:rFonts w:ascii="Arial" w:hAnsi="Arial" w:cs="Arial"/>
          <w:lang w:val="en-US"/>
        </w:rPr>
      </w:pPr>
      <w:r w:rsidRPr="00A7525C">
        <w:rPr>
          <w:rFonts w:ascii="Arial" w:hAnsi="Arial" w:cs="Arial"/>
          <w:lang w:val="en-US"/>
        </w:rPr>
        <w:t xml:space="preserve">The </w:t>
      </w:r>
      <w:r w:rsidR="0085703C" w:rsidRPr="00A7525C">
        <w:rPr>
          <w:rFonts w:ascii="Arial" w:hAnsi="Arial" w:cs="Arial"/>
          <w:lang w:val="en-US"/>
        </w:rPr>
        <w:t>provision of liability for</w:t>
      </w:r>
      <w:r w:rsidR="006272DD">
        <w:rPr>
          <w:rFonts w:ascii="Arial" w:hAnsi="Arial" w:cs="Arial"/>
          <w:lang w:val="en-US"/>
        </w:rPr>
        <w:t xml:space="preserve"> crime for</w:t>
      </w:r>
      <w:r w:rsidR="0085703C" w:rsidRPr="00A7525C">
        <w:rPr>
          <w:rFonts w:ascii="Arial" w:hAnsi="Arial" w:cs="Arial"/>
          <w:lang w:val="en-US"/>
        </w:rPr>
        <w:t xml:space="preserve"> entities </w:t>
      </w:r>
      <w:r w:rsidR="00605606" w:rsidRPr="00A7525C">
        <w:rPr>
          <w:rFonts w:ascii="Arial" w:hAnsi="Arial" w:cs="Arial"/>
          <w:lang w:val="en-US"/>
        </w:rPr>
        <w:t xml:space="preserve">in the Vatican </w:t>
      </w:r>
      <w:r w:rsidR="00816A13" w:rsidRPr="00A7525C">
        <w:rPr>
          <w:rFonts w:ascii="Arial" w:hAnsi="Arial" w:cs="Arial"/>
          <w:lang w:val="en-US"/>
        </w:rPr>
        <w:t xml:space="preserve">does not arise from a criminal policy requirement such as to require such a protection, but is </w:t>
      </w:r>
      <w:r w:rsidR="0085703C" w:rsidRPr="00A7525C">
        <w:rPr>
          <w:rFonts w:ascii="Arial" w:hAnsi="Arial" w:cs="Arial"/>
          <w:lang w:val="en-US"/>
        </w:rPr>
        <w:t xml:space="preserve">part of the process of progressive alignment of the </w:t>
      </w:r>
      <w:r w:rsidR="00587D6D" w:rsidRPr="00A7525C">
        <w:rPr>
          <w:rFonts w:ascii="Arial" w:hAnsi="Arial" w:cs="Arial"/>
          <w:lang w:val="en-US"/>
        </w:rPr>
        <w:t xml:space="preserve">legislation </w:t>
      </w:r>
      <w:r w:rsidR="00D162F2" w:rsidRPr="00A7525C">
        <w:rPr>
          <w:rFonts w:ascii="Arial" w:hAnsi="Arial" w:cs="Arial"/>
          <w:lang w:val="en-US"/>
        </w:rPr>
        <w:t xml:space="preserve">of </w:t>
      </w:r>
      <w:r w:rsidR="00AD38AA" w:rsidRPr="00A7525C">
        <w:rPr>
          <w:rFonts w:ascii="Arial" w:hAnsi="Arial" w:cs="Arial"/>
          <w:lang w:val="en-US"/>
        </w:rPr>
        <w:t xml:space="preserve">that </w:t>
      </w:r>
      <w:r w:rsidR="00D162F2" w:rsidRPr="00A7525C">
        <w:rPr>
          <w:rFonts w:ascii="Arial" w:hAnsi="Arial" w:cs="Arial"/>
          <w:lang w:val="en-US"/>
        </w:rPr>
        <w:t xml:space="preserve">State </w:t>
      </w:r>
      <w:r w:rsidR="00587D6D" w:rsidRPr="00A7525C">
        <w:rPr>
          <w:rFonts w:ascii="Arial" w:hAnsi="Arial" w:cs="Arial"/>
          <w:lang w:val="en-US"/>
        </w:rPr>
        <w:t>with the most advanced legislation</w:t>
      </w:r>
      <w:r w:rsidR="001127D6" w:rsidRPr="00A7525C">
        <w:rPr>
          <w:rFonts w:ascii="Arial" w:hAnsi="Arial" w:cs="Arial"/>
          <w:lang w:val="en-US"/>
        </w:rPr>
        <w:t>s</w:t>
      </w:r>
      <w:r w:rsidR="00587D6D" w:rsidRPr="00A7525C">
        <w:rPr>
          <w:rFonts w:ascii="Arial" w:hAnsi="Arial" w:cs="Arial"/>
          <w:lang w:val="en-US"/>
        </w:rPr>
        <w:t xml:space="preserve">, </w:t>
      </w:r>
      <w:r w:rsidR="006272DD">
        <w:rPr>
          <w:rFonts w:ascii="Arial" w:hAnsi="Arial" w:cs="Arial"/>
          <w:lang w:val="en-US"/>
        </w:rPr>
        <w:t>and</w:t>
      </w:r>
      <w:r w:rsidR="001127D6" w:rsidRPr="00A7525C">
        <w:rPr>
          <w:rFonts w:ascii="Arial" w:hAnsi="Arial" w:cs="Arial"/>
          <w:lang w:val="en-US"/>
        </w:rPr>
        <w:t xml:space="preserve"> the signature of</w:t>
      </w:r>
      <w:r w:rsidR="00D162F2" w:rsidRPr="00A7525C">
        <w:rPr>
          <w:rFonts w:ascii="Arial" w:hAnsi="Arial" w:cs="Arial"/>
          <w:lang w:val="en-US"/>
        </w:rPr>
        <w:t xml:space="preserve"> </w:t>
      </w:r>
      <w:r w:rsidR="006272DD">
        <w:rPr>
          <w:rFonts w:ascii="Arial" w:hAnsi="Arial" w:cs="Arial"/>
          <w:lang w:val="en-US"/>
        </w:rPr>
        <w:t>many</w:t>
      </w:r>
      <w:r w:rsidR="00D162F2" w:rsidRPr="00A7525C">
        <w:rPr>
          <w:rFonts w:ascii="Arial" w:hAnsi="Arial" w:cs="Arial"/>
          <w:lang w:val="en-US"/>
        </w:rPr>
        <w:t xml:space="preserve"> international conventions, especially (but not only) on economic and financial matters and, in particular, on money laundering and terrorist financing</w:t>
      </w:r>
      <w:r w:rsidR="006F482B" w:rsidRPr="00A7525C">
        <w:rPr>
          <w:rFonts w:ascii="Arial" w:hAnsi="Arial" w:cs="Arial"/>
          <w:lang w:val="en-US"/>
        </w:rPr>
        <w:t>.</w:t>
      </w:r>
    </w:p>
    <w:p w14:paraId="6F43EE00" w14:textId="77777777" w:rsidR="00187CB7" w:rsidRPr="00A7525C" w:rsidRDefault="00187CB7">
      <w:pPr>
        <w:spacing w:line="276" w:lineRule="auto"/>
        <w:ind w:left="142" w:firstLine="709"/>
        <w:jc w:val="both"/>
        <w:rPr>
          <w:rFonts w:ascii="Arial" w:hAnsi="Arial" w:cs="Arial"/>
          <w:lang w:val="en-US"/>
        </w:rPr>
      </w:pPr>
    </w:p>
    <w:p w14:paraId="2D7038A5" w14:textId="7CC310DF" w:rsidR="00F916B3" w:rsidRPr="00A7525C" w:rsidRDefault="00B73A68">
      <w:pPr>
        <w:spacing w:line="276" w:lineRule="auto"/>
        <w:ind w:left="142" w:firstLine="709"/>
        <w:jc w:val="both"/>
        <w:rPr>
          <w:rFonts w:ascii="Arial" w:hAnsi="Arial" w:cs="Arial"/>
          <w:lang w:val="en-US"/>
        </w:rPr>
      </w:pPr>
      <w:r w:rsidRPr="00A7525C">
        <w:rPr>
          <w:rFonts w:ascii="Arial" w:hAnsi="Arial" w:cs="Arial"/>
          <w:lang w:val="en-US"/>
        </w:rPr>
        <w:t>More precisely,</w:t>
      </w:r>
      <w:r w:rsidR="00165410" w:rsidRPr="00A7525C">
        <w:rPr>
          <w:rFonts w:ascii="Arial" w:hAnsi="Arial" w:cs="Arial"/>
          <w:lang w:val="en-US"/>
        </w:rPr>
        <w:t xml:space="preserve"> the need to introduce liability rules for legal persons can be found in the </w:t>
      </w:r>
      <w:r w:rsidR="00165410" w:rsidRPr="00A7525C">
        <w:rPr>
          <w:rFonts w:ascii="Arial" w:hAnsi="Arial" w:cs="Arial"/>
          <w:i/>
          <w:iCs/>
          <w:lang w:val="en-US"/>
        </w:rPr>
        <w:t xml:space="preserve">Monetary Convention between the European Union and the Vatican City State </w:t>
      </w:r>
      <w:r w:rsidR="00165410" w:rsidRPr="00A7525C">
        <w:rPr>
          <w:rFonts w:ascii="Arial" w:hAnsi="Arial" w:cs="Arial"/>
          <w:lang w:val="en-US"/>
        </w:rPr>
        <w:t xml:space="preserve">signed </w:t>
      </w:r>
      <w:r w:rsidR="00582E9F" w:rsidRPr="00A7525C">
        <w:rPr>
          <w:rFonts w:ascii="Arial" w:hAnsi="Arial" w:cs="Arial"/>
          <w:lang w:val="en-US"/>
        </w:rPr>
        <w:t xml:space="preserve">in Brussels on 17 December 2009 </w:t>
      </w:r>
      <w:r w:rsidR="006924F7" w:rsidRPr="00A7525C">
        <w:rPr>
          <w:rFonts w:ascii="Arial" w:hAnsi="Arial" w:cs="Arial"/>
          <w:lang w:val="en-US"/>
        </w:rPr>
        <w:t>(</w:t>
      </w:r>
      <w:r w:rsidRPr="00A7525C">
        <w:rPr>
          <w:rStyle w:val="Titolo4Carattere"/>
          <w:rFonts w:ascii="Arial" w:eastAsiaTheme="minorHAnsi" w:hAnsi="Arial" w:cs="Arial"/>
          <w:sz w:val="24"/>
          <w:szCs w:val="24"/>
        </w:rPr>
        <w:footnoteReference w:id="3"/>
      </w:r>
      <w:r w:rsidR="006924F7" w:rsidRPr="00A7525C">
        <w:rPr>
          <w:rFonts w:ascii="Arial" w:hAnsi="Arial" w:cs="Arial"/>
          <w:lang w:val="en-US"/>
        </w:rPr>
        <w:t>)</w:t>
      </w:r>
      <w:r w:rsidR="00582E9F" w:rsidRPr="00A7525C">
        <w:rPr>
          <w:rFonts w:ascii="Arial" w:hAnsi="Arial" w:cs="Arial"/>
          <w:lang w:val="en-US"/>
        </w:rPr>
        <w:t xml:space="preserve">: Article 8 of this Convention provided for the commitment of the Vatican City State to adopt the EU legal acts and rules listed in the annex, concerning euro banknotes and coins and the prevention of money laundering. Among the legal provisions that the Vatican State undertook to adopt </w:t>
      </w:r>
      <w:r w:rsidR="00297C85" w:rsidRPr="00A7525C">
        <w:rPr>
          <w:rFonts w:ascii="Arial" w:hAnsi="Arial" w:cs="Arial"/>
          <w:lang w:val="en-US"/>
        </w:rPr>
        <w:t xml:space="preserve">was, at </w:t>
      </w:r>
      <w:r w:rsidR="00582E9F" w:rsidRPr="00A7525C">
        <w:rPr>
          <w:rFonts w:ascii="Arial" w:hAnsi="Arial" w:cs="Arial"/>
          <w:lang w:val="en-US"/>
        </w:rPr>
        <w:t xml:space="preserve">the top of the Annex to the Convention, Directive 2005/60/EC of 26 October 2005, the so-called "third anti-money laundering directive": recital </w:t>
      </w:r>
      <w:r w:rsidRPr="00A7525C">
        <w:rPr>
          <w:rFonts w:ascii="Arial" w:hAnsi="Arial" w:cs="Arial"/>
          <w:lang w:val="en-US"/>
        </w:rPr>
        <w:t xml:space="preserve">no. </w:t>
      </w:r>
      <w:r w:rsidR="00582E9F" w:rsidRPr="00A7525C">
        <w:rPr>
          <w:rFonts w:ascii="Arial" w:hAnsi="Arial" w:cs="Arial"/>
          <w:lang w:val="en-US"/>
        </w:rPr>
        <w:t xml:space="preserve">(41) of this Directive expressly stated that </w:t>
      </w:r>
      <w:r w:rsidR="00F7638A" w:rsidRPr="00A7525C">
        <w:rPr>
          <w:rFonts w:ascii="Arial" w:hAnsi="Arial" w:cs="Arial"/>
          <w:lang w:val="en-US"/>
        </w:rPr>
        <w:t>"</w:t>
      </w:r>
      <w:r w:rsidR="00582E9F" w:rsidRPr="00A7525C">
        <w:rPr>
          <w:rFonts w:ascii="Arial" w:hAnsi="Arial" w:cs="Arial"/>
          <w:lang w:val="en-US"/>
        </w:rPr>
        <w:t xml:space="preserve">it is appropriate to provide for sanctions against natural and legal </w:t>
      </w:r>
      <w:r w:rsidR="006272DD">
        <w:rPr>
          <w:rFonts w:ascii="Arial" w:hAnsi="Arial" w:cs="Arial"/>
          <w:lang w:val="en-US"/>
        </w:rPr>
        <w:t>entitie</w:t>
      </w:r>
      <w:r w:rsidR="00582E9F" w:rsidRPr="00A7525C">
        <w:rPr>
          <w:rFonts w:ascii="Arial" w:hAnsi="Arial" w:cs="Arial"/>
          <w:lang w:val="en-US"/>
        </w:rPr>
        <w:t>s</w:t>
      </w:r>
      <w:r w:rsidR="00D104C0" w:rsidRPr="00A7525C">
        <w:rPr>
          <w:rFonts w:ascii="Arial" w:hAnsi="Arial" w:cs="Arial"/>
          <w:lang w:val="en-US"/>
        </w:rPr>
        <w:t xml:space="preserve">. Given that legal </w:t>
      </w:r>
      <w:r w:rsidR="006272DD">
        <w:rPr>
          <w:rFonts w:ascii="Arial" w:hAnsi="Arial" w:cs="Arial"/>
          <w:lang w:val="en-US"/>
        </w:rPr>
        <w:lastRenderedPageBreak/>
        <w:t>entities</w:t>
      </w:r>
      <w:r w:rsidR="00D104C0" w:rsidRPr="00A7525C">
        <w:rPr>
          <w:rFonts w:ascii="Arial" w:hAnsi="Arial" w:cs="Arial"/>
          <w:lang w:val="en-US"/>
        </w:rPr>
        <w:t xml:space="preserve"> are often involved in complex recycling or </w:t>
      </w:r>
      <w:r w:rsidR="00651427">
        <w:rPr>
          <w:rFonts w:ascii="Arial" w:hAnsi="Arial" w:cs="Arial"/>
          <w:lang w:val="en-US"/>
        </w:rPr>
        <w:t xml:space="preserve">terrorist financing </w:t>
      </w:r>
      <w:proofErr w:type="gramStart"/>
      <w:r w:rsidR="00651427">
        <w:rPr>
          <w:rFonts w:ascii="Arial" w:hAnsi="Arial" w:cs="Arial"/>
          <w:lang w:val="en-US"/>
        </w:rPr>
        <w:t>operations,</w:t>
      </w:r>
      <w:proofErr w:type="gramEnd"/>
      <w:r w:rsidR="00651427">
        <w:rPr>
          <w:rFonts w:ascii="Arial" w:hAnsi="Arial" w:cs="Arial"/>
          <w:lang w:val="en-US"/>
        </w:rPr>
        <w:t xml:space="preserve"> </w:t>
      </w:r>
      <w:r w:rsidR="00D104C0" w:rsidRPr="00A7525C">
        <w:rPr>
          <w:rFonts w:ascii="Arial" w:hAnsi="Arial" w:cs="Arial"/>
          <w:lang w:val="en-US"/>
        </w:rPr>
        <w:t xml:space="preserve">sanctions should also be </w:t>
      </w:r>
      <w:r w:rsidR="006272DD">
        <w:rPr>
          <w:rFonts w:ascii="Arial" w:hAnsi="Arial" w:cs="Arial"/>
          <w:lang w:val="en-US"/>
        </w:rPr>
        <w:t>adjusted</w:t>
      </w:r>
      <w:r w:rsidR="00D104C0" w:rsidRPr="00A7525C">
        <w:rPr>
          <w:rFonts w:ascii="Arial" w:hAnsi="Arial" w:cs="Arial"/>
          <w:lang w:val="en-US"/>
        </w:rPr>
        <w:t xml:space="preserve"> to take account of the activity carried out by </w:t>
      </w:r>
      <w:r w:rsidR="00F7638A" w:rsidRPr="00A7525C">
        <w:rPr>
          <w:rFonts w:ascii="Arial" w:hAnsi="Arial" w:cs="Arial"/>
          <w:lang w:val="en-US"/>
        </w:rPr>
        <w:t xml:space="preserve">legal </w:t>
      </w:r>
      <w:r w:rsidR="006272DD">
        <w:rPr>
          <w:rFonts w:ascii="Arial" w:hAnsi="Arial" w:cs="Arial"/>
          <w:lang w:val="en-US"/>
        </w:rPr>
        <w:t>entities</w:t>
      </w:r>
      <w:r w:rsidR="00F7638A" w:rsidRPr="00A7525C">
        <w:rPr>
          <w:rFonts w:ascii="Arial" w:hAnsi="Arial" w:cs="Arial"/>
          <w:lang w:val="en-US"/>
        </w:rPr>
        <w:t>"</w:t>
      </w:r>
      <w:r w:rsidR="00D104C0" w:rsidRPr="00A7525C">
        <w:rPr>
          <w:rFonts w:ascii="Arial" w:hAnsi="Arial" w:cs="Arial"/>
          <w:lang w:val="en-US"/>
        </w:rPr>
        <w:t>.</w:t>
      </w:r>
    </w:p>
    <w:p w14:paraId="4539EE7A" w14:textId="3670A6D7" w:rsidR="00F916B3" w:rsidRPr="00A7525C" w:rsidRDefault="00E41EFE">
      <w:pPr>
        <w:spacing w:line="276" w:lineRule="auto"/>
        <w:ind w:left="142" w:firstLine="709"/>
        <w:jc w:val="both"/>
        <w:rPr>
          <w:rFonts w:ascii="Arial" w:hAnsi="Arial" w:cs="Arial"/>
          <w:lang w:val="en-US"/>
        </w:rPr>
      </w:pPr>
      <w:r w:rsidRPr="00A7525C">
        <w:rPr>
          <w:rFonts w:ascii="Arial" w:hAnsi="Arial" w:cs="Arial"/>
          <w:lang w:val="en-US"/>
        </w:rPr>
        <w:t xml:space="preserve">Consequently, </w:t>
      </w:r>
      <w:r w:rsidR="00B71C8C" w:rsidRPr="00A7525C">
        <w:rPr>
          <w:rFonts w:ascii="Arial" w:hAnsi="Arial" w:cs="Arial"/>
          <w:lang w:val="en-US"/>
        </w:rPr>
        <w:t>the</w:t>
      </w:r>
      <w:r w:rsidRPr="00A7525C">
        <w:rPr>
          <w:rFonts w:ascii="Arial" w:hAnsi="Arial" w:cs="Arial"/>
          <w:lang w:val="en-US"/>
        </w:rPr>
        <w:t xml:space="preserve"> rules establishing the liability of legal </w:t>
      </w:r>
      <w:r w:rsidR="006272DD">
        <w:rPr>
          <w:rFonts w:ascii="Arial" w:hAnsi="Arial" w:cs="Arial"/>
          <w:lang w:val="en-US"/>
        </w:rPr>
        <w:t>entitie</w:t>
      </w:r>
      <w:r w:rsidRPr="00A7525C">
        <w:rPr>
          <w:rFonts w:ascii="Arial" w:hAnsi="Arial" w:cs="Arial"/>
          <w:lang w:val="en-US"/>
        </w:rPr>
        <w:t xml:space="preserve">s </w:t>
      </w:r>
      <w:r w:rsidR="00224F5B" w:rsidRPr="00A7525C">
        <w:rPr>
          <w:rFonts w:ascii="Arial" w:hAnsi="Arial" w:cs="Arial"/>
          <w:lang w:val="en-US"/>
        </w:rPr>
        <w:t xml:space="preserve">originally </w:t>
      </w:r>
      <w:r w:rsidRPr="00A7525C">
        <w:rPr>
          <w:rFonts w:ascii="Arial" w:hAnsi="Arial" w:cs="Arial"/>
          <w:lang w:val="en-US"/>
        </w:rPr>
        <w:t xml:space="preserve">introduced by Article 42-bis of Law No. CLVI of 24 April 2012 were limited </w:t>
      </w:r>
      <w:r w:rsidR="00C61BC7" w:rsidRPr="00A7525C">
        <w:rPr>
          <w:rFonts w:ascii="Arial" w:hAnsi="Arial" w:cs="Arial"/>
          <w:lang w:val="en-US"/>
        </w:rPr>
        <w:t xml:space="preserve">to the </w:t>
      </w:r>
      <w:r w:rsidRPr="00A7525C">
        <w:rPr>
          <w:rFonts w:ascii="Arial" w:hAnsi="Arial" w:cs="Arial"/>
          <w:lang w:val="en-US"/>
        </w:rPr>
        <w:t>offences of money laundering and terrorist financing</w:t>
      </w:r>
      <w:r w:rsidR="0005595A" w:rsidRPr="00A7525C">
        <w:rPr>
          <w:rFonts w:ascii="Arial" w:hAnsi="Arial" w:cs="Arial"/>
          <w:lang w:val="en-US"/>
        </w:rPr>
        <w:t>.</w:t>
      </w:r>
      <w:r w:rsidR="00B71C8C" w:rsidRPr="00A7525C">
        <w:rPr>
          <w:rFonts w:ascii="Arial" w:hAnsi="Arial" w:cs="Arial"/>
          <w:lang w:val="en-US"/>
        </w:rPr>
        <w:t xml:space="preserve"> Immediately afterwards, however, following the "current regulatory </w:t>
      </w:r>
      <w:r w:rsidR="00F666ED">
        <w:rPr>
          <w:rFonts w:ascii="Arial" w:hAnsi="Arial" w:cs="Arial"/>
          <w:lang w:val="en-US"/>
        </w:rPr>
        <w:t>trend at international level" (</w:t>
      </w:r>
      <w:r w:rsidR="00863669">
        <w:rPr>
          <w:rFonts w:ascii="Arial" w:hAnsi="Arial" w:cs="Arial"/>
          <w:lang w:val="en-US"/>
        </w:rPr>
        <w:t>4</w:t>
      </w:r>
      <w:r w:rsidR="00B71C8C" w:rsidRPr="00A7525C">
        <w:rPr>
          <w:rFonts w:ascii="Arial" w:hAnsi="Arial" w:cs="Arial"/>
          <w:lang w:val="en-US"/>
        </w:rPr>
        <w:t>), Law No. VIII of 11 July 2013 provided for a much more detailed regulation, which did not place any limitation in relation to predicate offences that could also generate liability for entities: a choice emblematic of the desire to drastically overcome</w:t>
      </w:r>
      <w:r w:rsidR="00D56929" w:rsidRPr="00A7525C">
        <w:rPr>
          <w:rFonts w:ascii="Arial" w:hAnsi="Arial" w:cs="Arial"/>
          <w:lang w:val="en-US"/>
        </w:rPr>
        <w:t xml:space="preserve">, once and for all, </w:t>
      </w:r>
      <w:r w:rsidR="00B71C8C" w:rsidRPr="00A7525C">
        <w:rPr>
          <w:rFonts w:ascii="Arial" w:hAnsi="Arial" w:cs="Arial"/>
          <w:lang w:val="en-US"/>
        </w:rPr>
        <w:t xml:space="preserve">the principle </w:t>
      </w:r>
      <w:proofErr w:type="spellStart"/>
      <w:r w:rsidR="00B71C8C" w:rsidRPr="00A7525C">
        <w:rPr>
          <w:rFonts w:ascii="Arial" w:hAnsi="Arial" w:cs="Arial"/>
          <w:i/>
          <w:iCs/>
          <w:lang w:val="en-US"/>
        </w:rPr>
        <w:t>societas</w:t>
      </w:r>
      <w:proofErr w:type="spellEnd"/>
      <w:r w:rsidR="00B71C8C" w:rsidRPr="00A7525C">
        <w:rPr>
          <w:rFonts w:ascii="Arial" w:hAnsi="Arial" w:cs="Arial"/>
          <w:i/>
          <w:iCs/>
          <w:lang w:val="en-US"/>
        </w:rPr>
        <w:t xml:space="preserve"> </w:t>
      </w:r>
      <w:proofErr w:type="spellStart"/>
      <w:r w:rsidR="00B71C8C" w:rsidRPr="00A7525C">
        <w:rPr>
          <w:rFonts w:ascii="Arial" w:hAnsi="Arial" w:cs="Arial"/>
          <w:i/>
          <w:iCs/>
          <w:lang w:val="en-US"/>
        </w:rPr>
        <w:t>delinquere</w:t>
      </w:r>
      <w:proofErr w:type="spellEnd"/>
      <w:r w:rsidR="00B71C8C" w:rsidRPr="00A7525C">
        <w:rPr>
          <w:rFonts w:ascii="Arial" w:hAnsi="Arial" w:cs="Arial"/>
          <w:i/>
          <w:iCs/>
          <w:lang w:val="en-US"/>
        </w:rPr>
        <w:t xml:space="preserve"> non </w:t>
      </w:r>
      <w:proofErr w:type="spellStart"/>
      <w:r w:rsidR="00B71C8C" w:rsidRPr="00A7525C">
        <w:rPr>
          <w:rFonts w:ascii="Arial" w:hAnsi="Arial" w:cs="Arial"/>
          <w:i/>
          <w:iCs/>
          <w:lang w:val="en-US"/>
        </w:rPr>
        <w:t>potest</w:t>
      </w:r>
      <w:proofErr w:type="spellEnd"/>
      <w:r w:rsidR="00B71C8C" w:rsidRPr="00A7525C">
        <w:rPr>
          <w:rFonts w:ascii="Arial" w:hAnsi="Arial" w:cs="Arial"/>
          <w:lang w:val="en-US"/>
        </w:rPr>
        <w:t xml:space="preserve">. </w:t>
      </w:r>
    </w:p>
    <w:p w14:paraId="01FE6D2D" w14:textId="77777777" w:rsidR="00187CB7" w:rsidRPr="00A7525C" w:rsidRDefault="00187CB7">
      <w:pPr>
        <w:pBdr>
          <w:bottom w:val="single" w:sz="12" w:space="1" w:color="auto"/>
        </w:pBdr>
        <w:spacing w:line="276" w:lineRule="auto"/>
        <w:ind w:left="142" w:firstLine="709"/>
        <w:jc w:val="both"/>
        <w:rPr>
          <w:rFonts w:ascii="Arial" w:hAnsi="Arial" w:cs="Arial"/>
          <w:lang w:val="en-US"/>
        </w:rPr>
      </w:pPr>
    </w:p>
    <w:p w14:paraId="5A7EA4AC" w14:textId="379DA468" w:rsidR="00F916B3" w:rsidRPr="00A7525C" w:rsidRDefault="00E41EFE">
      <w:pPr>
        <w:pBdr>
          <w:bottom w:val="single" w:sz="12" w:space="1" w:color="auto"/>
        </w:pBdr>
        <w:spacing w:line="276" w:lineRule="auto"/>
        <w:ind w:left="142" w:firstLine="709"/>
        <w:jc w:val="both"/>
        <w:rPr>
          <w:rFonts w:ascii="Arial" w:hAnsi="Arial" w:cs="Arial"/>
          <w:lang w:val="en-US"/>
        </w:rPr>
      </w:pPr>
      <w:r w:rsidRPr="00A7525C">
        <w:rPr>
          <w:rFonts w:ascii="Arial" w:hAnsi="Arial" w:cs="Arial"/>
          <w:lang w:val="en-US"/>
        </w:rPr>
        <w:t>This choice is in partial contrast with the Italian legislature</w:t>
      </w:r>
      <w:r w:rsidR="00C61BC7" w:rsidRPr="00A7525C">
        <w:rPr>
          <w:rFonts w:ascii="Arial" w:hAnsi="Arial" w:cs="Arial"/>
          <w:lang w:val="en-US"/>
        </w:rPr>
        <w:t xml:space="preserve">, which </w:t>
      </w:r>
      <w:r w:rsidR="00807431" w:rsidRPr="00A7525C">
        <w:rPr>
          <w:rFonts w:ascii="Arial" w:hAnsi="Arial" w:cs="Arial"/>
          <w:lang w:val="en-US"/>
        </w:rPr>
        <w:t xml:space="preserve">in 2001 opted for a </w:t>
      </w:r>
      <w:r w:rsidR="00224F5B" w:rsidRPr="00A7525C">
        <w:rPr>
          <w:rFonts w:ascii="Arial" w:hAnsi="Arial" w:cs="Arial"/>
          <w:lang w:val="en-US"/>
        </w:rPr>
        <w:t xml:space="preserve">model </w:t>
      </w:r>
      <w:r w:rsidR="00807431" w:rsidRPr="00A7525C">
        <w:rPr>
          <w:rFonts w:ascii="Arial" w:hAnsi="Arial" w:cs="Arial"/>
          <w:lang w:val="en-US"/>
        </w:rPr>
        <w:t xml:space="preserve">of minimalism, in order to </w:t>
      </w:r>
      <w:r w:rsidR="00F7638A" w:rsidRPr="00A7525C">
        <w:rPr>
          <w:rFonts w:ascii="Arial" w:hAnsi="Arial" w:cs="Arial"/>
          <w:lang w:val="en-US"/>
        </w:rPr>
        <w:t>"</w:t>
      </w:r>
      <w:r w:rsidR="00807431" w:rsidRPr="00A7525C">
        <w:rPr>
          <w:rFonts w:ascii="Arial" w:hAnsi="Arial" w:cs="Arial"/>
          <w:lang w:val="en-US"/>
        </w:rPr>
        <w:t xml:space="preserve">encourage the progressive establishment of </w:t>
      </w:r>
      <w:r w:rsidR="0017126D" w:rsidRPr="00A7525C">
        <w:rPr>
          <w:rFonts w:ascii="Arial" w:hAnsi="Arial" w:cs="Arial"/>
          <w:lang w:val="en-US"/>
        </w:rPr>
        <w:t xml:space="preserve">a mature culture of </w:t>
      </w:r>
      <w:r w:rsidR="00807431" w:rsidRPr="00A7525C">
        <w:rPr>
          <w:rFonts w:ascii="Arial" w:hAnsi="Arial" w:cs="Arial"/>
          <w:lang w:val="en-US"/>
        </w:rPr>
        <w:t>legality</w:t>
      </w:r>
      <w:r w:rsidR="00F7638A" w:rsidRPr="00A7525C">
        <w:rPr>
          <w:rFonts w:ascii="Arial" w:hAnsi="Arial" w:cs="Arial"/>
          <w:lang w:val="en-US"/>
        </w:rPr>
        <w:t>"</w:t>
      </w:r>
      <w:r w:rsidR="00807431" w:rsidRPr="00A7525C">
        <w:rPr>
          <w:rFonts w:ascii="Arial" w:hAnsi="Arial" w:cs="Arial"/>
          <w:lang w:val="en-US"/>
        </w:rPr>
        <w:t xml:space="preserve">, and then proceeded from time to time to </w:t>
      </w:r>
      <w:r w:rsidRPr="00A7525C">
        <w:rPr>
          <w:rFonts w:ascii="Arial" w:hAnsi="Arial" w:cs="Arial"/>
          <w:lang w:val="en-US"/>
        </w:rPr>
        <w:t xml:space="preserve">expand the scope of the </w:t>
      </w:r>
      <w:r w:rsidR="007A6EBE" w:rsidRPr="00A7525C">
        <w:rPr>
          <w:rFonts w:ascii="Arial" w:hAnsi="Arial" w:cs="Arial"/>
          <w:lang w:val="en-US"/>
        </w:rPr>
        <w:t>predicate</w:t>
      </w:r>
      <w:r w:rsidRPr="00A7525C">
        <w:rPr>
          <w:rFonts w:ascii="Arial" w:hAnsi="Arial" w:cs="Arial"/>
          <w:lang w:val="en-US"/>
        </w:rPr>
        <w:t xml:space="preserve"> offences, as the occasion </w:t>
      </w:r>
      <w:r w:rsidR="00C8674E" w:rsidRPr="00A7525C">
        <w:rPr>
          <w:rFonts w:ascii="Arial" w:hAnsi="Arial" w:cs="Arial"/>
          <w:lang w:val="en-US"/>
        </w:rPr>
        <w:t>arose</w:t>
      </w:r>
      <w:r w:rsidR="00863669">
        <w:rPr>
          <w:rFonts w:ascii="Arial" w:hAnsi="Arial" w:cs="Arial"/>
          <w:lang w:val="en-US"/>
        </w:rPr>
        <w:t xml:space="preserve"> </w:t>
      </w:r>
      <w:r w:rsidR="00863669" w:rsidRPr="00863669">
        <w:rPr>
          <w:rStyle w:val="Titolo4Carattere"/>
          <w:rFonts w:eastAsiaTheme="minorHAnsi"/>
          <w:lang w:val="en-US"/>
        </w:rPr>
        <w:t>(</w:t>
      </w:r>
      <w:r w:rsidR="00863669">
        <w:rPr>
          <w:rStyle w:val="Titolo4Carattere"/>
          <w:rFonts w:eastAsiaTheme="minorHAnsi"/>
          <w:lang w:val="en-US"/>
        </w:rPr>
        <w:t>5</w:t>
      </w:r>
      <w:r w:rsidR="0005595A" w:rsidRPr="00A7525C">
        <w:rPr>
          <w:rFonts w:ascii="Arial" w:hAnsi="Arial" w:cs="Arial"/>
          <w:lang w:val="en-US"/>
        </w:rPr>
        <w:t>)</w:t>
      </w:r>
      <w:r w:rsidRPr="00A7525C">
        <w:rPr>
          <w:rFonts w:ascii="Arial" w:hAnsi="Arial" w:cs="Arial"/>
          <w:lang w:val="en-US"/>
        </w:rPr>
        <w:t xml:space="preserve">. </w:t>
      </w:r>
      <w:r w:rsidR="002B72C4" w:rsidRPr="00A7525C">
        <w:rPr>
          <w:rFonts w:ascii="Arial" w:hAnsi="Arial" w:cs="Arial"/>
          <w:lang w:val="en-US"/>
        </w:rPr>
        <w:t xml:space="preserve">The path taken in 2013 by the Vatican legislature is certainly more radical </w:t>
      </w:r>
      <w:r w:rsidR="008D1133" w:rsidRPr="00A7525C">
        <w:rPr>
          <w:rFonts w:ascii="Arial" w:hAnsi="Arial" w:cs="Arial"/>
          <w:lang w:val="en-US"/>
        </w:rPr>
        <w:t xml:space="preserve">and </w:t>
      </w:r>
      <w:r w:rsidR="006272DD">
        <w:rPr>
          <w:rFonts w:ascii="Arial" w:hAnsi="Arial" w:cs="Arial"/>
          <w:lang w:val="en-US"/>
        </w:rPr>
        <w:t>direct</w:t>
      </w:r>
      <w:r w:rsidR="002B72C4" w:rsidRPr="00A7525C">
        <w:rPr>
          <w:rFonts w:ascii="Arial" w:hAnsi="Arial" w:cs="Arial"/>
          <w:lang w:val="en-US"/>
        </w:rPr>
        <w:t xml:space="preserve">, </w:t>
      </w:r>
      <w:r w:rsidR="001117A6" w:rsidRPr="00A7525C">
        <w:rPr>
          <w:rFonts w:ascii="Arial" w:hAnsi="Arial" w:cs="Arial"/>
          <w:i/>
          <w:iCs/>
          <w:lang w:val="en-US"/>
        </w:rPr>
        <w:t>given</w:t>
      </w:r>
      <w:r w:rsidR="002B72C4" w:rsidRPr="00A7525C">
        <w:rPr>
          <w:rFonts w:ascii="Arial" w:hAnsi="Arial" w:cs="Arial"/>
          <w:lang w:val="en-US"/>
        </w:rPr>
        <w:t xml:space="preserve"> that, apart from money laundering offences (and subsequently corruption offences, as established by the Merida Convention </w:t>
      </w:r>
      <w:r w:rsidR="0005595A" w:rsidRPr="00A7525C">
        <w:rPr>
          <w:rFonts w:ascii="Arial" w:hAnsi="Arial" w:cs="Arial"/>
          <w:lang w:val="en-US"/>
        </w:rPr>
        <w:t>(</w:t>
      </w:r>
      <w:r w:rsidR="00863669" w:rsidRPr="00863669">
        <w:rPr>
          <w:rStyle w:val="Titolo4Carattere"/>
          <w:rFonts w:eastAsiaTheme="minorHAnsi"/>
          <w:lang w:val="en-US"/>
        </w:rPr>
        <w:t>6</w:t>
      </w:r>
      <w:r w:rsidR="002B72C4" w:rsidRPr="00A7525C">
        <w:rPr>
          <w:rFonts w:ascii="Arial" w:hAnsi="Arial" w:cs="Arial"/>
          <w:lang w:val="en-US"/>
        </w:rPr>
        <w:t xml:space="preserve">), there were no express obligations to adopt </w:t>
      </w:r>
      <w:r w:rsidR="001117A6" w:rsidRPr="00A7525C">
        <w:rPr>
          <w:rFonts w:ascii="Arial" w:hAnsi="Arial" w:cs="Arial"/>
          <w:lang w:val="en-US"/>
        </w:rPr>
        <w:t xml:space="preserve">rules on the criminal </w:t>
      </w:r>
      <w:r w:rsidR="002B72C4" w:rsidRPr="00A7525C">
        <w:rPr>
          <w:rFonts w:ascii="Arial" w:hAnsi="Arial" w:cs="Arial"/>
          <w:lang w:val="en-US"/>
        </w:rPr>
        <w:t xml:space="preserve">liability of entities for the </w:t>
      </w:r>
      <w:r w:rsidR="001117A6" w:rsidRPr="00A7525C">
        <w:rPr>
          <w:rFonts w:ascii="Arial" w:hAnsi="Arial" w:cs="Arial"/>
          <w:lang w:val="en-US"/>
        </w:rPr>
        <w:t>rest</w:t>
      </w:r>
      <w:r w:rsidR="002B72C4" w:rsidRPr="00A7525C">
        <w:rPr>
          <w:rFonts w:ascii="Arial" w:hAnsi="Arial" w:cs="Arial"/>
          <w:lang w:val="en-US"/>
        </w:rPr>
        <w:t>; but above all, the choice i</w:t>
      </w:r>
      <w:r w:rsidR="006272DD">
        <w:rPr>
          <w:rFonts w:ascii="Arial" w:hAnsi="Arial" w:cs="Arial"/>
          <w:lang w:val="en-US"/>
        </w:rPr>
        <w:t>ndicates</w:t>
      </w:r>
      <w:r w:rsidR="002B72C4" w:rsidRPr="00A7525C">
        <w:rPr>
          <w:rFonts w:ascii="Arial" w:hAnsi="Arial" w:cs="Arial"/>
          <w:lang w:val="en-US"/>
        </w:rPr>
        <w:t xml:space="preserve"> the </w:t>
      </w:r>
      <w:r w:rsidR="00AE7734" w:rsidRPr="00A7525C">
        <w:rPr>
          <w:rFonts w:ascii="Arial" w:hAnsi="Arial" w:cs="Arial"/>
          <w:lang w:val="en-US"/>
        </w:rPr>
        <w:t>desire to bring Vatican legislation into line with international respon</w:t>
      </w:r>
      <w:r w:rsidR="006272DD">
        <w:rPr>
          <w:rFonts w:ascii="Arial" w:hAnsi="Arial" w:cs="Arial"/>
          <w:lang w:val="en-US"/>
        </w:rPr>
        <w:t>se</w:t>
      </w:r>
      <w:r w:rsidR="00AE7734" w:rsidRPr="00A7525C">
        <w:rPr>
          <w:rFonts w:ascii="Arial" w:hAnsi="Arial" w:cs="Arial"/>
          <w:lang w:val="en-US"/>
        </w:rPr>
        <w:t xml:space="preserve"> to crime</w:t>
      </w:r>
      <w:r w:rsidR="001117A6" w:rsidRPr="00A7525C">
        <w:rPr>
          <w:rFonts w:ascii="Arial" w:hAnsi="Arial" w:cs="Arial"/>
          <w:lang w:val="en-US"/>
        </w:rPr>
        <w:t xml:space="preserve">. VIII: </w:t>
      </w:r>
      <w:r w:rsidR="00F7638A" w:rsidRPr="00A7525C">
        <w:rPr>
          <w:rFonts w:ascii="Arial" w:hAnsi="Arial" w:cs="Arial"/>
          <w:lang w:val="en-US"/>
        </w:rPr>
        <w:t xml:space="preserve">"as a </w:t>
      </w:r>
      <w:r w:rsidR="001117A6" w:rsidRPr="00A7525C">
        <w:rPr>
          <w:rFonts w:ascii="Arial" w:hAnsi="Arial" w:cs="Arial"/>
          <w:i/>
          <w:iCs/>
          <w:lang w:val="en-US"/>
        </w:rPr>
        <w:t xml:space="preserve">result of the development of offences </w:t>
      </w:r>
      <w:r w:rsidR="00863669">
        <w:rPr>
          <w:rFonts w:ascii="Arial" w:hAnsi="Arial" w:cs="Arial"/>
          <w:i/>
          <w:iCs/>
          <w:lang w:val="en-US"/>
        </w:rPr>
        <w:t>perpetrate</w:t>
      </w:r>
      <w:r w:rsidR="001117A6" w:rsidRPr="00A7525C">
        <w:rPr>
          <w:rFonts w:ascii="Arial" w:hAnsi="Arial" w:cs="Arial"/>
          <w:i/>
          <w:iCs/>
          <w:lang w:val="en-US"/>
        </w:rPr>
        <w:t xml:space="preserve">d </w:t>
      </w:r>
      <w:r w:rsidR="006272DD">
        <w:rPr>
          <w:rFonts w:ascii="Arial" w:hAnsi="Arial" w:cs="Arial"/>
          <w:i/>
          <w:iCs/>
          <w:lang w:val="en-US"/>
        </w:rPr>
        <w:t>by</w:t>
      </w:r>
      <w:r w:rsidR="001117A6" w:rsidRPr="00A7525C">
        <w:rPr>
          <w:rFonts w:ascii="Arial" w:hAnsi="Arial" w:cs="Arial"/>
          <w:i/>
          <w:iCs/>
          <w:lang w:val="en-US"/>
        </w:rPr>
        <w:t xml:space="preserve"> entities having legal personality, it is also appropriate to establish a system of administrative liability of legal persons</w:t>
      </w:r>
      <w:r w:rsidR="00472012">
        <w:rPr>
          <w:rFonts w:ascii="Arial" w:hAnsi="Arial" w:cs="Arial"/>
          <w:i/>
          <w:iCs/>
          <w:lang w:val="en-US"/>
        </w:rPr>
        <w:t>/entities</w:t>
      </w:r>
      <w:r w:rsidR="001117A6" w:rsidRPr="00A7525C">
        <w:rPr>
          <w:rFonts w:ascii="Arial" w:hAnsi="Arial" w:cs="Arial"/>
          <w:i/>
          <w:iCs/>
          <w:lang w:val="en-US"/>
        </w:rPr>
        <w:t xml:space="preserve"> resulting from the offence</w:t>
      </w:r>
      <w:r w:rsidR="00F7638A" w:rsidRPr="00A7525C">
        <w:rPr>
          <w:rFonts w:ascii="Arial" w:hAnsi="Arial" w:cs="Arial"/>
          <w:lang w:val="en-US"/>
        </w:rPr>
        <w:t>"</w:t>
      </w:r>
      <w:r w:rsidR="001117A6" w:rsidRPr="00A7525C">
        <w:rPr>
          <w:rFonts w:ascii="Arial" w:hAnsi="Arial" w:cs="Arial"/>
          <w:lang w:val="en-US"/>
        </w:rPr>
        <w:t>.</w:t>
      </w:r>
      <w:r w:rsidR="004D60F2" w:rsidRPr="00A7525C">
        <w:rPr>
          <w:rFonts w:ascii="Arial" w:hAnsi="Arial" w:cs="Arial"/>
          <w:lang w:val="en-US"/>
        </w:rPr>
        <w:t xml:space="preserve"> It is therefore, beyond the real (and effective) need for protection and regardless of international obligations, a real historical turning point, which the Vatican legislator has undertaken in the face of the transformation of social reality even within the State of the Pope.</w:t>
      </w:r>
    </w:p>
    <w:p w14:paraId="4CD8E3B9" w14:textId="51956763" w:rsidR="00AF303A" w:rsidRPr="00863669" w:rsidRDefault="00AF303A" w:rsidP="00863669">
      <w:pPr>
        <w:spacing w:line="360" w:lineRule="auto"/>
        <w:ind w:left="142" w:firstLine="565"/>
        <w:jc w:val="both"/>
        <w:rPr>
          <w:rFonts w:ascii="Arial" w:hAnsi="Arial" w:cs="Arial"/>
          <w:sz w:val="18"/>
          <w:szCs w:val="18"/>
          <w:lang w:val="en-US"/>
        </w:rPr>
      </w:pPr>
      <w:r w:rsidRPr="00863669">
        <w:rPr>
          <w:rFonts w:ascii="Arial" w:hAnsi="Arial" w:cs="Arial"/>
          <w:sz w:val="18"/>
          <w:szCs w:val="18"/>
          <w:lang w:val="en-US"/>
        </w:rPr>
        <w:t xml:space="preserve">(4) According to what is contained in the text of presentation of H.E. Monsignor Dominique </w:t>
      </w:r>
      <w:proofErr w:type="spellStart"/>
      <w:r w:rsidRPr="00863669">
        <w:rPr>
          <w:rFonts w:ascii="Arial" w:hAnsi="Arial" w:cs="Arial"/>
          <w:sz w:val="18"/>
          <w:szCs w:val="18"/>
          <w:lang w:val="en-US"/>
        </w:rPr>
        <w:t>Mamberti</w:t>
      </w:r>
      <w:proofErr w:type="spellEnd"/>
      <w:r w:rsidRPr="00863669">
        <w:rPr>
          <w:rFonts w:ascii="Arial" w:hAnsi="Arial" w:cs="Arial"/>
          <w:sz w:val="18"/>
          <w:szCs w:val="18"/>
          <w:lang w:val="en-US"/>
        </w:rPr>
        <w:t xml:space="preserve">, Secretary for the Holy See's Relations with States, of Pope Francis' Motu </w:t>
      </w:r>
      <w:proofErr w:type="spellStart"/>
      <w:r w:rsidRPr="00863669">
        <w:rPr>
          <w:rFonts w:ascii="Arial" w:hAnsi="Arial" w:cs="Arial"/>
          <w:sz w:val="18"/>
          <w:szCs w:val="18"/>
          <w:lang w:val="en-US"/>
        </w:rPr>
        <w:t>Proprio</w:t>
      </w:r>
      <w:proofErr w:type="spellEnd"/>
      <w:r w:rsidRPr="00863669">
        <w:rPr>
          <w:rFonts w:ascii="Arial" w:hAnsi="Arial" w:cs="Arial"/>
          <w:sz w:val="18"/>
          <w:szCs w:val="18"/>
          <w:lang w:val="en-US"/>
        </w:rPr>
        <w:t xml:space="preserve"> on Criminal Matters and on administrative Sanctions, available at </w:t>
      </w:r>
      <w:hyperlink r:id="rId12" w:history="1">
        <w:r w:rsidRPr="00863669">
          <w:rPr>
            <w:rStyle w:val="Collegamentoipertestuale"/>
            <w:rFonts w:ascii="Arial" w:hAnsi="Arial" w:cs="Arial"/>
            <w:sz w:val="18"/>
            <w:szCs w:val="18"/>
            <w:lang w:val="en-US"/>
          </w:rPr>
          <w:t>http://www.vatican.va/roman_curia/secretariat_state/2013/documents/rc-seg-st-</w:t>
        </w:r>
      </w:hyperlink>
      <w:r w:rsidRPr="00863669">
        <w:rPr>
          <w:rFonts w:ascii="Arial" w:hAnsi="Arial" w:cs="Arial"/>
          <w:sz w:val="18"/>
          <w:szCs w:val="18"/>
          <w:lang w:val="en-US"/>
        </w:rPr>
        <w:t xml:space="preserve"> 20130711_mamberti-presentation_en.html</w:t>
      </w:r>
    </w:p>
    <w:p w14:paraId="3815BB75" w14:textId="653BF515" w:rsidR="00AF303A" w:rsidRPr="00863669" w:rsidRDefault="00AF303A" w:rsidP="00863669">
      <w:pPr>
        <w:spacing w:line="360" w:lineRule="auto"/>
        <w:ind w:left="142" w:firstLine="565"/>
        <w:jc w:val="both"/>
        <w:rPr>
          <w:rFonts w:ascii="Arial" w:hAnsi="Arial" w:cs="Arial"/>
          <w:sz w:val="18"/>
          <w:szCs w:val="18"/>
          <w:lang w:val="en-US"/>
        </w:rPr>
      </w:pPr>
      <w:r w:rsidRPr="00863669">
        <w:rPr>
          <w:rFonts w:ascii="Arial" w:hAnsi="Arial" w:cs="Arial"/>
          <w:sz w:val="18"/>
          <w:szCs w:val="18"/>
          <w:lang w:val="en-US"/>
        </w:rPr>
        <w:t xml:space="preserve">(5) It should be recalled that, originally, the Italian regulations on the administrative responsibility of entities originally envisaged this form of responsibility only in relation to </w:t>
      </w:r>
      <w:r w:rsidR="00A42F9F" w:rsidRPr="00863669">
        <w:rPr>
          <w:rFonts w:ascii="Arial" w:hAnsi="Arial" w:cs="Arial"/>
          <w:sz w:val="18"/>
          <w:szCs w:val="18"/>
          <w:lang w:val="en-US"/>
        </w:rPr>
        <w:t xml:space="preserve">predicate </w:t>
      </w:r>
      <w:r w:rsidRPr="00863669">
        <w:rPr>
          <w:rFonts w:ascii="Arial" w:hAnsi="Arial" w:cs="Arial"/>
          <w:sz w:val="18"/>
          <w:szCs w:val="18"/>
          <w:lang w:val="en-US"/>
        </w:rPr>
        <w:t>offences (attempted or completed) aimed at protecting the financial interests of the EU., therefore the crimes of embezzlement to the</w:t>
      </w:r>
      <w:r w:rsidRPr="00A7525C">
        <w:rPr>
          <w:rFonts w:ascii="Arial" w:hAnsi="Arial" w:cs="Arial"/>
          <w:lang w:val="en-US"/>
        </w:rPr>
        <w:t xml:space="preserve"> </w:t>
      </w:r>
      <w:r w:rsidRPr="00863669">
        <w:rPr>
          <w:rFonts w:ascii="Arial" w:hAnsi="Arial" w:cs="Arial"/>
          <w:sz w:val="18"/>
          <w:szCs w:val="18"/>
          <w:lang w:val="en-US"/>
        </w:rPr>
        <w:t>detriment of the State, undue receipt of disbursements to the detriment of the State, aggravated fraud for the attainment of public funds and computer fraud to the damage to the State, as well as crimes of extortion and corruption.</w:t>
      </w:r>
    </w:p>
    <w:p w14:paraId="39D3E532" w14:textId="1F2A4A5E" w:rsidR="007A6EBE" w:rsidRPr="00863669" w:rsidRDefault="00AF303A" w:rsidP="00863669">
      <w:pPr>
        <w:spacing w:line="360" w:lineRule="auto"/>
        <w:ind w:firstLine="709"/>
        <w:jc w:val="both"/>
        <w:rPr>
          <w:rFonts w:ascii="Arial" w:hAnsi="Arial" w:cs="Arial"/>
          <w:sz w:val="18"/>
          <w:szCs w:val="18"/>
          <w:lang w:val="en-US"/>
        </w:rPr>
      </w:pPr>
      <w:r w:rsidRPr="00863669">
        <w:rPr>
          <w:rFonts w:ascii="Arial" w:hAnsi="Arial" w:cs="Arial"/>
          <w:sz w:val="18"/>
          <w:szCs w:val="18"/>
          <w:lang w:val="en-US"/>
        </w:rPr>
        <w:t>(6) The United Nations Convention against Corruption (known as the Merida Convention) was adopted by the UN General Assembly on October 31, 2003. The Holy See formally deposited its</w:t>
      </w:r>
      <w:r w:rsidR="00A42F9F" w:rsidRPr="00863669">
        <w:rPr>
          <w:rFonts w:ascii="Arial" w:hAnsi="Arial" w:cs="Arial"/>
          <w:sz w:val="18"/>
          <w:szCs w:val="18"/>
          <w:lang w:val="en-US"/>
        </w:rPr>
        <w:t xml:space="preserve"> </w:t>
      </w:r>
      <w:r w:rsidRPr="00863669">
        <w:rPr>
          <w:rFonts w:ascii="Arial" w:hAnsi="Arial" w:cs="Arial"/>
          <w:sz w:val="18"/>
          <w:szCs w:val="18"/>
          <w:lang w:val="en-US"/>
        </w:rPr>
        <w:t>instrument of accession on September 19, 2016.</w:t>
      </w:r>
    </w:p>
    <w:p w14:paraId="69C3CC6D" w14:textId="294BDF38" w:rsidR="00AF303A" w:rsidRPr="00A7525C" w:rsidRDefault="00AF303A">
      <w:pPr>
        <w:rPr>
          <w:rFonts w:ascii="Arial" w:hAnsi="Arial" w:cs="Arial"/>
          <w:lang w:val="en-US"/>
        </w:rPr>
      </w:pPr>
      <w:r w:rsidRPr="00A7525C">
        <w:rPr>
          <w:rFonts w:ascii="Arial" w:hAnsi="Arial" w:cs="Arial"/>
          <w:lang w:val="en-US"/>
        </w:rPr>
        <w:br w:type="page"/>
      </w:r>
    </w:p>
    <w:p w14:paraId="5EBF3711" w14:textId="77777777" w:rsidR="007A6EBE" w:rsidRPr="00A7525C" w:rsidRDefault="007A6EBE" w:rsidP="00AA1889">
      <w:pPr>
        <w:spacing w:line="360" w:lineRule="auto"/>
        <w:ind w:left="142" w:firstLine="709"/>
        <w:jc w:val="both"/>
        <w:rPr>
          <w:rFonts w:ascii="Arial" w:hAnsi="Arial" w:cs="Arial"/>
          <w:lang w:val="en-US"/>
        </w:rPr>
      </w:pPr>
    </w:p>
    <w:p w14:paraId="1D165DCF" w14:textId="090EDED2" w:rsidR="00F916B3" w:rsidRPr="00A7525C" w:rsidRDefault="00E41EFE">
      <w:pPr>
        <w:spacing w:line="276" w:lineRule="auto"/>
        <w:ind w:left="142" w:firstLine="709"/>
        <w:jc w:val="both"/>
        <w:rPr>
          <w:rFonts w:ascii="Arial" w:hAnsi="Arial" w:cs="Arial"/>
          <w:b/>
          <w:lang w:val="en-US"/>
        </w:rPr>
      </w:pPr>
      <w:r w:rsidRPr="00A7525C">
        <w:rPr>
          <w:rFonts w:ascii="Arial" w:hAnsi="Arial" w:cs="Arial"/>
          <w:b/>
          <w:lang w:val="en-US"/>
        </w:rPr>
        <w:t xml:space="preserve">3. </w:t>
      </w:r>
      <w:r w:rsidR="006A27F2" w:rsidRPr="00A7525C">
        <w:rPr>
          <w:rFonts w:ascii="Arial" w:hAnsi="Arial" w:cs="Arial"/>
          <w:b/>
          <w:lang w:val="en-US"/>
        </w:rPr>
        <w:t xml:space="preserve">DETAILED </w:t>
      </w:r>
      <w:r w:rsidRPr="00A7525C">
        <w:rPr>
          <w:rFonts w:ascii="Arial" w:hAnsi="Arial" w:cs="Arial"/>
          <w:b/>
          <w:lang w:val="en-US"/>
        </w:rPr>
        <w:t xml:space="preserve">REGULATION OF THE LIABILITY OF VATICAN </w:t>
      </w:r>
      <w:proofErr w:type="gramStart"/>
      <w:r w:rsidRPr="00A7525C">
        <w:rPr>
          <w:rFonts w:ascii="Arial" w:hAnsi="Arial" w:cs="Arial"/>
          <w:b/>
          <w:lang w:val="en-US"/>
        </w:rPr>
        <w:t>ENTITIES .</w:t>
      </w:r>
      <w:proofErr w:type="gramEnd"/>
    </w:p>
    <w:p w14:paraId="7E198E42" w14:textId="77777777" w:rsidR="009D332B" w:rsidRPr="00A7525C" w:rsidRDefault="009D332B" w:rsidP="00811623">
      <w:pPr>
        <w:spacing w:line="276" w:lineRule="auto"/>
        <w:ind w:left="142" w:firstLine="709"/>
        <w:jc w:val="both"/>
        <w:rPr>
          <w:rFonts w:ascii="Arial" w:hAnsi="Arial" w:cs="Arial"/>
          <w:bCs/>
          <w:lang w:val="en-US"/>
        </w:rPr>
      </w:pPr>
    </w:p>
    <w:p w14:paraId="357385CB" w14:textId="030041E2" w:rsidR="00F916B3" w:rsidRPr="00A7525C" w:rsidRDefault="00E41EFE">
      <w:pPr>
        <w:spacing w:line="276" w:lineRule="auto"/>
        <w:ind w:left="142" w:firstLine="709"/>
        <w:jc w:val="both"/>
        <w:rPr>
          <w:rFonts w:ascii="Arial" w:hAnsi="Arial" w:cs="Arial"/>
          <w:lang w:val="en-US"/>
        </w:rPr>
      </w:pPr>
      <w:r w:rsidRPr="00A7525C">
        <w:rPr>
          <w:rFonts w:ascii="Arial" w:hAnsi="Arial" w:cs="Arial"/>
          <w:b/>
          <w:lang w:val="en-US"/>
        </w:rPr>
        <w:t xml:space="preserve">In Law No. VIII of 11 July 2013, </w:t>
      </w:r>
      <w:r w:rsidRPr="00A7525C">
        <w:rPr>
          <w:rFonts w:ascii="Arial" w:hAnsi="Arial" w:cs="Arial"/>
          <w:lang w:val="en-US"/>
        </w:rPr>
        <w:t xml:space="preserve">Title X° is entirely </w:t>
      </w:r>
      <w:r w:rsidR="003F52C6" w:rsidRPr="00A7525C">
        <w:rPr>
          <w:rFonts w:ascii="Arial" w:hAnsi="Arial" w:cs="Arial"/>
          <w:lang w:val="en-US"/>
        </w:rPr>
        <w:t>devoted to</w:t>
      </w:r>
      <w:r w:rsidRPr="00A7525C">
        <w:rPr>
          <w:rFonts w:ascii="Arial" w:hAnsi="Arial" w:cs="Arial"/>
          <w:lang w:val="en-US"/>
        </w:rPr>
        <w:t xml:space="preserve"> regulati</w:t>
      </w:r>
      <w:r w:rsidR="003F52C6" w:rsidRPr="00A7525C">
        <w:rPr>
          <w:rFonts w:ascii="Arial" w:hAnsi="Arial" w:cs="Arial"/>
          <w:lang w:val="en-US"/>
        </w:rPr>
        <w:t xml:space="preserve">ng </w:t>
      </w:r>
      <w:r w:rsidRPr="00A7525C">
        <w:rPr>
          <w:rFonts w:ascii="Arial" w:hAnsi="Arial" w:cs="Arial"/>
          <w:lang w:val="en-US"/>
        </w:rPr>
        <w:t xml:space="preserve">the new </w:t>
      </w:r>
      <w:r w:rsidR="00A1603C" w:rsidRPr="00A7525C">
        <w:rPr>
          <w:rFonts w:ascii="Arial" w:hAnsi="Arial" w:cs="Arial"/>
          <w:lang w:val="en-US"/>
        </w:rPr>
        <w:t>form of criminal liability for entities which,</w:t>
      </w:r>
      <w:r w:rsidR="003F52C6" w:rsidRPr="00A7525C">
        <w:rPr>
          <w:rFonts w:ascii="Arial" w:hAnsi="Arial" w:cs="Arial"/>
          <w:lang w:val="en-US"/>
        </w:rPr>
        <w:t xml:space="preserve"> as</w:t>
      </w:r>
      <w:r w:rsidR="00A1603C" w:rsidRPr="00A7525C">
        <w:rPr>
          <w:rFonts w:ascii="Arial" w:hAnsi="Arial" w:cs="Arial"/>
          <w:lang w:val="en-US"/>
        </w:rPr>
        <w:t xml:space="preserve"> already in the title, is qualified as "</w:t>
      </w:r>
      <w:r w:rsidR="00A1603C" w:rsidRPr="00A7525C">
        <w:rPr>
          <w:rFonts w:ascii="Arial" w:hAnsi="Arial" w:cs="Arial"/>
          <w:i/>
          <w:iCs/>
          <w:lang w:val="en-US"/>
        </w:rPr>
        <w:t xml:space="preserve">administrative </w:t>
      </w:r>
      <w:r w:rsidR="00A1603C" w:rsidRPr="00A7525C">
        <w:rPr>
          <w:rFonts w:ascii="Arial" w:hAnsi="Arial" w:cs="Arial"/>
          <w:lang w:val="en-US"/>
        </w:rPr>
        <w:t xml:space="preserve">liability for legal persons". </w:t>
      </w:r>
      <w:proofErr w:type="gramStart"/>
      <w:r w:rsidR="003C5FAF" w:rsidRPr="00A7525C">
        <w:rPr>
          <w:rFonts w:ascii="Arial" w:hAnsi="Arial" w:cs="Arial"/>
          <w:lang w:val="en-US"/>
        </w:rPr>
        <w:t>Similarly</w:t>
      </w:r>
      <w:proofErr w:type="gramEnd"/>
      <w:r w:rsidR="003C5FAF" w:rsidRPr="00A7525C">
        <w:rPr>
          <w:rFonts w:ascii="Arial" w:hAnsi="Arial" w:cs="Arial"/>
          <w:lang w:val="en-US"/>
        </w:rPr>
        <w:t xml:space="preserve"> to the Italian system, </w:t>
      </w:r>
      <w:r w:rsidR="003C5FAF" w:rsidRPr="00A7525C">
        <w:rPr>
          <w:rFonts w:ascii="Arial" w:hAnsi="Arial" w:cs="Arial"/>
          <w:u w:val="single"/>
          <w:lang w:val="en-US"/>
        </w:rPr>
        <w:t xml:space="preserve">Article </w:t>
      </w:r>
      <w:r w:rsidR="003C5FAF" w:rsidRPr="00A7525C">
        <w:rPr>
          <w:rFonts w:ascii="Arial" w:hAnsi="Arial" w:cs="Arial"/>
          <w:b/>
          <w:bCs/>
          <w:u w:val="single"/>
          <w:lang w:val="en-US"/>
        </w:rPr>
        <w:t>50(</w:t>
      </w:r>
      <w:r w:rsidR="006011CD" w:rsidRPr="00A7525C">
        <w:rPr>
          <w:rFonts w:ascii="Arial" w:hAnsi="Arial" w:cs="Arial"/>
          <w:b/>
          <w:bCs/>
          <w:u w:val="single"/>
          <w:lang w:val="en-US"/>
        </w:rPr>
        <w:t xml:space="preserve">1) </w:t>
      </w:r>
      <w:r w:rsidR="003C5FAF" w:rsidRPr="00A7525C">
        <w:rPr>
          <w:rFonts w:ascii="Arial" w:hAnsi="Arial" w:cs="Arial"/>
          <w:u w:val="single"/>
          <w:lang w:val="en-US"/>
        </w:rPr>
        <w:t xml:space="preserve">states that </w:t>
      </w:r>
      <w:r w:rsidR="00F7638A" w:rsidRPr="00A7525C">
        <w:rPr>
          <w:rFonts w:ascii="Arial" w:hAnsi="Arial" w:cs="Arial"/>
          <w:u w:val="single"/>
          <w:lang w:val="en-US"/>
        </w:rPr>
        <w:t>"</w:t>
      </w:r>
      <w:r w:rsidR="003C5FAF" w:rsidRPr="00A7525C">
        <w:rPr>
          <w:rFonts w:ascii="Arial" w:hAnsi="Arial" w:cs="Arial"/>
          <w:i/>
          <w:iCs/>
          <w:u w:val="single"/>
          <w:lang w:val="en-US"/>
        </w:rPr>
        <w:t xml:space="preserve">jurisdiction </w:t>
      </w:r>
      <w:r w:rsidR="003F52C6" w:rsidRPr="00A7525C">
        <w:rPr>
          <w:rFonts w:ascii="Arial" w:hAnsi="Arial" w:cs="Arial"/>
          <w:i/>
          <w:iCs/>
          <w:u w:val="single"/>
          <w:lang w:val="en-US"/>
        </w:rPr>
        <w:t>on</w:t>
      </w:r>
      <w:r w:rsidR="003C5FAF" w:rsidRPr="00A7525C">
        <w:rPr>
          <w:rFonts w:ascii="Arial" w:hAnsi="Arial" w:cs="Arial"/>
          <w:i/>
          <w:iCs/>
          <w:u w:val="single"/>
          <w:lang w:val="en-US"/>
        </w:rPr>
        <w:t xml:space="preserve"> the administrative liability of legal </w:t>
      </w:r>
      <w:r w:rsidR="00472012">
        <w:rPr>
          <w:rFonts w:ascii="Arial" w:hAnsi="Arial" w:cs="Arial"/>
          <w:i/>
          <w:iCs/>
          <w:u w:val="single"/>
          <w:lang w:val="en-US"/>
        </w:rPr>
        <w:t>entitie</w:t>
      </w:r>
      <w:r w:rsidR="003C5FAF" w:rsidRPr="00A7525C">
        <w:rPr>
          <w:rFonts w:ascii="Arial" w:hAnsi="Arial" w:cs="Arial"/>
          <w:i/>
          <w:iCs/>
          <w:u w:val="single"/>
          <w:lang w:val="en-US"/>
        </w:rPr>
        <w:t xml:space="preserve">s </w:t>
      </w:r>
      <w:r w:rsidR="003F52C6" w:rsidRPr="00A7525C">
        <w:rPr>
          <w:rFonts w:ascii="Arial" w:hAnsi="Arial" w:cs="Arial"/>
          <w:i/>
          <w:iCs/>
          <w:u w:val="single"/>
          <w:lang w:val="en-US"/>
        </w:rPr>
        <w:t>lies within the province of</w:t>
      </w:r>
      <w:r w:rsidR="003C5FAF" w:rsidRPr="00A7525C">
        <w:rPr>
          <w:rFonts w:ascii="Arial" w:hAnsi="Arial" w:cs="Arial"/>
          <w:i/>
          <w:iCs/>
          <w:u w:val="single"/>
          <w:lang w:val="en-US"/>
        </w:rPr>
        <w:t xml:space="preserve"> the criminal court competent for the offences from which that liability arises</w:t>
      </w:r>
      <w:r w:rsidR="00F7638A" w:rsidRPr="00A7525C">
        <w:rPr>
          <w:rFonts w:ascii="Arial" w:hAnsi="Arial" w:cs="Arial"/>
          <w:u w:val="single"/>
          <w:lang w:val="en-US"/>
        </w:rPr>
        <w:t>"</w:t>
      </w:r>
      <w:r w:rsidR="003C5FAF" w:rsidRPr="00A7525C">
        <w:rPr>
          <w:rFonts w:ascii="Arial" w:hAnsi="Arial" w:cs="Arial"/>
          <w:u w:val="single"/>
          <w:lang w:val="en-US"/>
        </w:rPr>
        <w:t xml:space="preserve">. </w:t>
      </w:r>
      <w:r w:rsidR="00A22F04" w:rsidRPr="00A7525C">
        <w:rPr>
          <w:rFonts w:ascii="Arial" w:hAnsi="Arial" w:cs="Arial"/>
          <w:lang w:val="en-US"/>
        </w:rPr>
        <w:t xml:space="preserve">Therefore, depending on the jurisdiction for the offence committed by the natural person, </w:t>
      </w:r>
      <w:r w:rsidR="003F52C6" w:rsidRPr="00A7525C">
        <w:rPr>
          <w:rFonts w:ascii="Arial" w:hAnsi="Arial" w:cs="Arial"/>
          <w:lang w:val="en-US"/>
        </w:rPr>
        <w:t xml:space="preserve">the Court and the Single Judge will be able to hear </w:t>
      </w:r>
      <w:r w:rsidR="00A22F04" w:rsidRPr="00A7525C">
        <w:rPr>
          <w:rFonts w:ascii="Arial" w:hAnsi="Arial" w:cs="Arial"/>
          <w:lang w:val="en-US"/>
        </w:rPr>
        <w:t>also the liability of the entity arising from the offence</w:t>
      </w:r>
      <w:r w:rsidR="008D1133" w:rsidRPr="00A7525C">
        <w:rPr>
          <w:rFonts w:ascii="Arial" w:hAnsi="Arial" w:cs="Arial"/>
          <w:lang w:val="en-US"/>
        </w:rPr>
        <w:t xml:space="preserve">, according to the </w:t>
      </w:r>
      <w:r w:rsidR="003F52C6" w:rsidRPr="00A7525C">
        <w:rPr>
          <w:rFonts w:ascii="Arial" w:hAnsi="Arial" w:cs="Arial"/>
          <w:lang w:val="en-US"/>
        </w:rPr>
        <w:t>concept</w:t>
      </w:r>
      <w:r w:rsidR="008D1133" w:rsidRPr="00A7525C">
        <w:rPr>
          <w:rFonts w:ascii="Arial" w:hAnsi="Arial" w:cs="Arial"/>
          <w:lang w:val="en-US"/>
        </w:rPr>
        <w:t xml:space="preserve"> of </w:t>
      </w:r>
      <w:proofErr w:type="spellStart"/>
      <w:r w:rsidR="008D1133" w:rsidRPr="00A7525C">
        <w:rPr>
          <w:rFonts w:ascii="Arial" w:hAnsi="Arial" w:cs="Arial"/>
          <w:i/>
          <w:iCs/>
          <w:lang w:val="en-US"/>
        </w:rPr>
        <w:t>simultaneus</w:t>
      </w:r>
      <w:proofErr w:type="spellEnd"/>
      <w:r w:rsidR="008D1133" w:rsidRPr="00A7525C">
        <w:rPr>
          <w:rFonts w:ascii="Arial" w:hAnsi="Arial" w:cs="Arial"/>
          <w:i/>
          <w:iCs/>
          <w:lang w:val="en-US"/>
        </w:rPr>
        <w:t xml:space="preserve"> </w:t>
      </w:r>
      <w:proofErr w:type="spellStart"/>
      <w:r w:rsidR="008D1133" w:rsidRPr="00A7525C">
        <w:rPr>
          <w:rFonts w:ascii="Arial" w:hAnsi="Arial" w:cs="Arial"/>
          <w:i/>
          <w:iCs/>
          <w:lang w:val="en-US"/>
        </w:rPr>
        <w:t>processus</w:t>
      </w:r>
      <w:proofErr w:type="spellEnd"/>
      <w:r w:rsidR="008D1133" w:rsidRPr="00A7525C">
        <w:rPr>
          <w:rFonts w:ascii="Arial" w:hAnsi="Arial" w:cs="Arial"/>
          <w:i/>
          <w:iCs/>
          <w:lang w:val="en-US"/>
        </w:rPr>
        <w:t xml:space="preserve">. </w:t>
      </w:r>
      <w:r w:rsidR="003C5FAF" w:rsidRPr="00A7525C">
        <w:rPr>
          <w:rFonts w:ascii="Arial" w:hAnsi="Arial" w:cs="Arial"/>
          <w:lang w:val="en-US"/>
        </w:rPr>
        <w:t>Therefore, also the Vatican</w:t>
      </w:r>
      <w:r w:rsidR="00472012">
        <w:rPr>
          <w:rFonts w:ascii="Arial" w:hAnsi="Arial" w:cs="Arial"/>
          <w:lang w:val="en-US"/>
        </w:rPr>
        <w:t xml:space="preserve"> regulation introduces</w:t>
      </w:r>
      <w:r w:rsidR="003C5FAF" w:rsidRPr="00A7525C">
        <w:rPr>
          <w:rFonts w:ascii="Arial" w:hAnsi="Arial" w:cs="Arial"/>
          <w:lang w:val="en-US"/>
        </w:rPr>
        <w:t xml:space="preserve"> a form of liability of a </w:t>
      </w:r>
      <w:r w:rsidR="00224F5B" w:rsidRPr="00A7525C">
        <w:rPr>
          <w:rFonts w:ascii="Arial" w:hAnsi="Arial" w:cs="Arial"/>
          <w:lang w:val="en-US"/>
        </w:rPr>
        <w:t xml:space="preserve">nominally </w:t>
      </w:r>
      <w:r w:rsidR="003C5FAF" w:rsidRPr="00A7525C">
        <w:rPr>
          <w:rFonts w:ascii="Arial" w:hAnsi="Arial" w:cs="Arial"/>
          <w:lang w:val="en-US"/>
        </w:rPr>
        <w:t xml:space="preserve">administrative nature, which is ascertained by the criminal court. </w:t>
      </w:r>
    </w:p>
    <w:p w14:paraId="2BE0947D" w14:textId="0ACF717F" w:rsidR="00F916B3" w:rsidRPr="00A7525C" w:rsidRDefault="00E41EFE">
      <w:pPr>
        <w:spacing w:line="276" w:lineRule="auto"/>
        <w:ind w:left="142" w:firstLine="709"/>
        <w:jc w:val="both"/>
        <w:rPr>
          <w:rFonts w:ascii="Arial" w:hAnsi="Arial" w:cs="Arial"/>
          <w:lang w:val="en-US"/>
        </w:rPr>
      </w:pPr>
      <w:r w:rsidRPr="00A7525C">
        <w:rPr>
          <w:rFonts w:ascii="Arial" w:hAnsi="Arial" w:cs="Arial"/>
          <w:lang w:val="en-US"/>
        </w:rPr>
        <w:t xml:space="preserve">Therefore, even in the Vatican legal system, the liability of entities is envisaged as a </w:t>
      </w:r>
      <w:r w:rsidR="00811623" w:rsidRPr="00A7525C">
        <w:rPr>
          <w:rFonts w:ascii="Arial" w:hAnsi="Arial" w:cs="Arial"/>
          <w:lang w:val="en-US"/>
        </w:rPr>
        <w:t xml:space="preserve">hybrid </w:t>
      </w:r>
      <w:r w:rsidRPr="00A7525C">
        <w:rPr>
          <w:rFonts w:ascii="Arial" w:hAnsi="Arial" w:cs="Arial"/>
          <w:lang w:val="en-US"/>
        </w:rPr>
        <w:t xml:space="preserve">form of criminal liability, qualified as administrative </w:t>
      </w:r>
      <w:r w:rsidR="00A237A0" w:rsidRPr="00A7525C">
        <w:rPr>
          <w:rFonts w:ascii="Arial" w:hAnsi="Arial" w:cs="Arial"/>
          <w:lang w:val="en-US"/>
        </w:rPr>
        <w:t xml:space="preserve">(in </w:t>
      </w:r>
      <w:r w:rsidR="006011CD" w:rsidRPr="00A7525C">
        <w:rPr>
          <w:rFonts w:ascii="Arial" w:hAnsi="Arial" w:cs="Arial"/>
          <w:lang w:val="en-US"/>
        </w:rPr>
        <w:t xml:space="preserve">fact, </w:t>
      </w:r>
      <w:r w:rsidR="00A237A0" w:rsidRPr="00A7525C">
        <w:rPr>
          <w:rFonts w:ascii="Arial" w:hAnsi="Arial" w:cs="Arial"/>
          <w:lang w:val="en-US"/>
        </w:rPr>
        <w:t xml:space="preserve">para-criminal) </w:t>
      </w:r>
      <w:r w:rsidR="00F666ED">
        <w:rPr>
          <w:rFonts w:ascii="Arial" w:hAnsi="Arial" w:cs="Arial"/>
          <w:lang w:val="en-US"/>
        </w:rPr>
        <w:t>essentially to harmoniz</w:t>
      </w:r>
      <w:r w:rsidRPr="00A7525C">
        <w:rPr>
          <w:rFonts w:ascii="Arial" w:hAnsi="Arial" w:cs="Arial"/>
          <w:lang w:val="en-US"/>
        </w:rPr>
        <w:t xml:space="preserve">e it with the </w:t>
      </w:r>
      <w:proofErr w:type="spellStart"/>
      <w:r w:rsidR="00537CF6" w:rsidRPr="00A7525C">
        <w:rPr>
          <w:rFonts w:ascii="Arial" w:hAnsi="Arial" w:cs="Arial"/>
          <w:lang w:val="en-US"/>
        </w:rPr>
        <w:t>neighbouring</w:t>
      </w:r>
      <w:proofErr w:type="spellEnd"/>
      <w:r w:rsidR="00537CF6" w:rsidRPr="00A7525C">
        <w:rPr>
          <w:rFonts w:ascii="Arial" w:hAnsi="Arial" w:cs="Arial"/>
          <w:lang w:val="en-US"/>
        </w:rPr>
        <w:t xml:space="preserve"> </w:t>
      </w:r>
      <w:r w:rsidRPr="00A7525C">
        <w:rPr>
          <w:rFonts w:ascii="Arial" w:hAnsi="Arial" w:cs="Arial"/>
          <w:lang w:val="en-US"/>
        </w:rPr>
        <w:t xml:space="preserve">Italian system. It </w:t>
      </w:r>
      <w:r w:rsidR="003407C5" w:rsidRPr="00A7525C">
        <w:rPr>
          <w:rFonts w:ascii="Arial" w:hAnsi="Arial" w:cs="Arial"/>
          <w:lang w:val="en-US"/>
        </w:rPr>
        <w:t xml:space="preserve">certainly cannot be qualified as administrative liability </w:t>
      </w:r>
      <w:proofErr w:type="spellStart"/>
      <w:r w:rsidR="003407C5" w:rsidRPr="00A7525C">
        <w:rPr>
          <w:rFonts w:ascii="Arial" w:hAnsi="Arial" w:cs="Arial"/>
          <w:i/>
          <w:iCs/>
          <w:lang w:val="en-US"/>
        </w:rPr>
        <w:t>stricto</w:t>
      </w:r>
      <w:proofErr w:type="spellEnd"/>
      <w:r w:rsidR="003407C5" w:rsidRPr="00A7525C">
        <w:rPr>
          <w:rFonts w:ascii="Arial" w:hAnsi="Arial" w:cs="Arial"/>
          <w:i/>
          <w:iCs/>
          <w:lang w:val="en-US"/>
        </w:rPr>
        <w:t xml:space="preserve"> </w:t>
      </w:r>
      <w:proofErr w:type="spellStart"/>
      <w:r w:rsidR="003407C5" w:rsidRPr="00A7525C">
        <w:rPr>
          <w:rFonts w:ascii="Arial" w:hAnsi="Arial" w:cs="Arial"/>
          <w:i/>
          <w:iCs/>
          <w:lang w:val="en-US"/>
        </w:rPr>
        <w:t>sensu</w:t>
      </w:r>
      <w:proofErr w:type="spellEnd"/>
      <w:r w:rsidR="003407C5" w:rsidRPr="00A7525C">
        <w:rPr>
          <w:rFonts w:ascii="Arial" w:hAnsi="Arial" w:cs="Arial"/>
          <w:i/>
          <w:iCs/>
          <w:lang w:val="en-US"/>
        </w:rPr>
        <w:t xml:space="preserve"> </w:t>
      </w:r>
      <w:r w:rsidR="00570787" w:rsidRPr="00A7525C">
        <w:rPr>
          <w:rFonts w:ascii="Arial" w:hAnsi="Arial" w:cs="Arial"/>
          <w:lang w:val="en-US"/>
        </w:rPr>
        <w:t xml:space="preserve">(i.e. it cannot be ascribed to the typical model of administrative punitive offence under </w:t>
      </w:r>
      <w:r w:rsidR="00C937B3" w:rsidRPr="00A7525C">
        <w:rPr>
          <w:rFonts w:ascii="Arial" w:hAnsi="Arial" w:cs="Arial"/>
          <w:lang w:val="en-US"/>
        </w:rPr>
        <w:t xml:space="preserve">Law No. X) because it arises from the commission of a crime and is subject to most of the guarantees of criminal proceedings </w:t>
      </w:r>
      <w:r w:rsidR="00C8674E" w:rsidRPr="00A7525C">
        <w:rPr>
          <w:rFonts w:ascii="Arial" w:hAnsi="Arial" w:cs="Arial"/>
          <w:lang w:val="en-US"/>
        </w:rPr>
        <w:t xml:space="preserve">(Art. 50, paragraph 4), </w:t>
      </w:r>
      <w:r w:rsidR="00C937B3" w:rsidRPr="00A7525C">
        <w:rPr>
          <w:rFonts w:ascii="Arial" w:hAnsi="Arial" w:cs="Arial"/>
          <w:lang w:val="en-US"/>
        </w:rPr>
        <w:t xml:space="preserve">but despite appearances, </w:t>
      </w:r>
      <w:r w:rsidR="00C80E9D" w:rsidRPr="00A7525C">
        <w:rPr>
          <w:rFonts w:ascii="Arial" w:hAnsi="Arial" w:cs="Arial"/>
          <w:lang w:val="en-US"/>
        </w:rPr>
        <w:t>it cannot be defined as criminal, giv</w:t>
      </w:r>
      <w:r w:rsidR="00F666ED">
        <w:rPr>
          <w:rFonts w:ascii="Arial" w:hAnsi="Arial" w:cs="Arial"/>
          <w:lang w:val="en-US"/>
        </w:rPr>
        <w:t>en the impossibility of recogniz</w:t>
      </w:r>
      <w:r w:rsidR="00C80E9D" w:rsidRPr="00A7525C">
        <w:rPr>
          <w:rFonts w:ascii="Arial" w:hAnsi="Arial" w:cs="Arial"/>
          <w:lang w:val="en-US"/>
        </w:rPr>
        <w:t xml:space="preserve">ing the collective entity as a subject 'capable' of being re-educated. </w:t>
      </w:r>
    </w:p>
    <w:p w14:paraId="61AD4DC9" w14:textId="77777777" w:rsidR="00F916B3" w:rsidRPr="00A7525C" w:rsidRDefault="004C76B3">
      <w:pPr>
        <w:spacing w:line="276" w:lineRule="auto"/>
        <w:ind w:left="142" w:firstLine="709"/>
        <w:jc w:val="both"/>
        <w:rPr>
          <w:rFonts w:ascii="Arial" w:hAnsi="Arial" w:cs="Arial"/>
          <w:lang w:val="en-US"/>
        </w:rPr>
      </w:pPr>
      <w:r w:rsidRPr="00A7525C">
        <w:rPr>
          <w:rFonts w:ascii="Arial" w:hAnsi="Arial" w:cs="Arial"/>
          <w:lang w:val="en-US"/>
        </w:rPr>
        <w:t xml:space="preserve">On the </w:t>
      </w:r>
      <w:r w:rsidR="00E41EFE" w:rsidRPr="00A7525C">
        <w:rPr>
          <w:rFonts w:ascii="Arial" w:hAnsi="Arial" w:cs="Arial"/>
          <w:lang w:val="en-US"/>
        </w:rPr>
        <w:t xml:space="preserve">other hand, the Vatican legislator bases the administrative </w:t>
      </w:r>
      <w:r w:rsidRPr="00A7525C">
        <w:rPr>
          <w:rFonts w:ascii="Arial" w:hAnsi="Arial" w:cs="Arial"/>
          <w:lang w:val="en-US"/>
        </w:rPr>
        <w:t>liability of entities on certain general rules on administrative sanctions contained in Law No. X, on the subject of instalment of payment, prescription and devolution of proceeds (Article 51). This shows the decision to create, with this new form of liability, a hybrid instrument which</w:t>
      </w:r>
      <w:r w:rsidR="009D332B" w:rsidRPr="00A7525C">
        <w:rPr>
          <w:rFonts w:ascii="Arial" w:hAnsi="Arial" w:cs="Arial"/>
          <w:lang w:val="en-US"/>
        </w:rPr>
        <w:t xml:space="preserve">, on the </w:t>
      </w:r>
      <w:r w:rsidRPr="00A7525C">
        <w:rPr>
          <w:rFonts w:ascii="Arial" w:hAnsi="Arial" w:cs="Arial"/>
          <w:lang w:val="en-US"/>
        </w:rPr>
        <w:t>one hand</w:t>
      </w:r>
      <w:r w:rsidR="009D332B" w:rsidRPr="00A7525C">
        <w:rPr>
          <w:rFonts w:ascii="Arial" w:hAnsi="Arial" w:cs="Arial"/>
          <w:lang w:val="en-US"/>
        </w:rPr>
        <w:t xml:space="preserve">, </w:t>
      </w:r>
      <w:r w:rsidRPr="00A7525C">
        <w:rPr>
          <w:rFonts w:ascii="Arial" w:hAnsi="Arial" w:cs="Arial"/>
          <w:lang w:val="en-US"/>
        </w:rPr>
        <w:t xml:space="preserve">is generated by the commission of an offence ascertained through the criminal process but, on </w:t>
      </w:r>
      <w:r w:rsidR="009D332B" w:rsidRPr="00A7525C">
        <w:rPr>
          <w:rFonts w:ascii="Arial" w:hAnsi="Arial" w:cs="Arial"/>
          <w:lang w:val="en-US"/>
        </w:rPr>
        <w:t xml:space="preserve">the other hand, </w:t>
      </w:r>
      <w:r w:rsidRPr="00A7525C">
        <w:rPr>
          <w:rFonts w:ascii="Arial" w:hAnsi="Arial" w:cs="Arial"/>
          <w:lang w:val="en-US"/>
        </w:rPr>
        <w:t>is also subject to rules drawn from the general rules on administrative offences.</w:t>
      </w:r>
    </w:p>
    <w:p w14:paraId="508DF1B5" w14:textId="77777777" w:rsidR="009408F1" w:rsidRPr="00A7525C" w:rsidRDefault="009408F1" w:rsidP="0067643D">
      <w:pPr>
        <w:spacing w:line="360" w:lineRule="auto"/>
        <w:jc w:val="both"/>
        <w:rPr>
          <w:rFonts w:ascii="Arial" w:hAnsi="Arial" w:cs="Arial"/>
          <w:lang w:val="en-US"/>
        </w:rPr>
      </w:pPr>
    </w:p>
    <w:p w14:paraId="707E96DA" w14:textId="77777777" w:rsidR="00F916B3" w:rsidRPr="00A7525C" w:rsidRDefault="00E41EFE">
      <w:pPr>
        <w:spacing w:line="276" w:lineRule="auto"/>
        <w:ind w:left="142" w:firstLine="709"/>
        <w:jc w:val="both"/>
        <w:rPr>
          <w:rFonts w:ascii="Arial" w:hAnsi="Arial" w:cs="Arial"/>
          <w:b/>
          <w:lang w:val="en-US"/>
        </w:rPr>
      </w:pPr>
      <w:r w:rsidRPr="00A7525C">
        <w:rPr>
          <w:rFonts w:ascii="Arial" w:hAnsi="Arial" w:cs="Arial"/>
          <w:b/>
          <w:lang w:val="en-US"/>
        </w:rPr>
        <w:t>3.1. THE ADDRESSEES.</w:t>
      </w:r>
    </w:p>
    <w:p w14:paraId="436E0AD4" w14:textId="77777777" w:rsidR="009D332B" w:rsidRPr="00A7525C" w:rsidRDefault="009D332B" w:rsidP="0067643D">
      <w:pPr>
        <w:spacing w:line="276" w:lineRule="auto"/>
        <w:ind w:left="142" w:firstLine="709"/>
        <w:jc w:val="both"/>
        <w:rPr>
          <w:rFonts w:ascii="Arial" w:hAnsi="Arial" w:cs="Arial"/>
          <w:b/>
          <w:lang w:val="en-US"/>
        </w:rPr>
      </w:pPr>
    </w:p>
    <w:p w14:paraId="6FA23490" w14:textId="77777777" w:rsidR="00F916B3" w:rsidRPr="00A7525C" w:rsidRDefault="00AE7734">
      <w:pPr>
        <w:spacing w:line="276" w:lineRule="auto"/>
        <w:ind w:left="142" w:firstLine="709"/>
        <w:jc w:val="both"/>
        <w:rPr>
          <w:rFonts w:ascii="Arial" w:hAnsi="Arial" w:cs="Arial"/>
          <w:lang w:val="en-US"/>
        </w:rPr>
      </w:pPr>
      <w:r w:rsidRPr="00A7525C">
        <w:rPr>
          <w:rFonts w:ascii="Arial" w:hAnsi="Arial" w:cs="Arial"/>
          <w:lang w:val="en-US"/>
        </w:rPr>
        <w:t xml:space="preserve"> As regards the scope of application of the system of liability for offences committed by entities</w:t>
      </w:r>
      <w:r w:rsidR="00C80E9D" w:rsidRPr="00A7525C">
        <w:rPr>
          <w:rFonts w:ascii="Arial" w:hAnsi="Arial" w:cs="Arial"/>
          <w:lang w:val="en-US"/>
        </w:rPr>
        <w:t xml:space="preserve">, reference should first be made to the persons to whom it is addressed. In </w:t>
      </w:r>
      <w:r w:rsidR="00A7169B" w:rsidRPr="00A7525C">
        <w:rPr>
          <w:rFonts w:ascii="Arial" w:hAnsi="Arial" w:cs="Arial"/>
          <w:lang w:val="en-US"/>
        </w:rPr>
        <w:t xml:space="preserve">this regard, </w:t>
      </w:r>
      <w:r w:rsidR="00A7169B" w:rsidRPr="00A7525C">
        <w:rPr>
          <w:rFonts w:ascii="Arial" w:hAnsi="Arial" w:cs="Arial"/>
          <w:b/>
          <w:bCs/>
          <w:lang w:val="en-US"/>
        </w:rPr>
        <w:t>Article 46</w:t>
      </w:r>
      <w:r w:rsidR="00A7169B" w:rsidRPr="00A7525C">
        <w:rPr>
          <w:rFonts w:ascii="Arial" w:hAnsi="Arial" w:cs="Arial"/>
          <w:lang w:val="en-US"/>
        </w:rPr>
        <w:t>(</w:t>
      </w:r>
      <w:r w:rsidR="00A7169B" w:rsidRPr="00A7525C">
        <w:rPr>
          <w:rFonts w:ascii="Arial" w:hAnsi="Arial" w:cs="Arial"/>
          <w:b/>
          <w:bCs/>
          <w:lang w:val="en-US"/>
        </w:rPr>
        <w:t>6</w:t>
      </w:r>
      <w:r w:rsidR="00A7169B" w:rsidRPr="00A7525C">
        <w:rPr>
          <w:rFonts w:ascii="Arial" w:hAnsi="Arial" w:cs="Arial"/>
          <w:lang w:val="en-US"/>
        </w:rPr>
        <w:t xml:space="preserve">) establishes, with a very simple provision, that </w:t>
      </w:r>
      <w:r w:rsidR="005B1775" w:rsidRPr="00A7525C">
        <w:rPr>
          <w:rFonts w:ascii="Arial" w:hAnsi="Arial" w:cs="Arial"/>
          <w:lang w:val="en-US"/>
        </w:rPr>
        <w:t>"</w:t>
      </w:r>
      <w:r w:rsidR="00A7169B" w:rsidRPr="00A7525C">
        <w:rPr>
          <w:rFonts w:ascii="Arial" w:hAnsi="Arial" w:cs="Arial"/>
          <w:i/>
          <w:iCs/>
          <w:lang w:val="en-US"/>
        </w:rPr>
        <w:t>the provisions of this Title shall not apply to public authorities</w:t>
      </w:r>
      <w:r w:rsidR="00F7638A" w:rsidRPr="00A7525C">
        <w:rPr>
          <w:rFonts w:ascii="Arial" w:hAnsi="Arial" w:cs="Arial"/>
          <w:lang w:val="en-US"/>
        </w:rPr>
        <w:t>"</w:t>
      </w:r>
      <w:r w:rsidR="00A7169B" w:rsidRPr="00A7525C">
        <w:rPr>
          <w:rFonts w:ascii="Arial" w:hAnsi="Arial" w:cs="Arial"/>
          <w:lang w:val="en-US"/>
        </w:rPr>
        <w:t xml:space="preserve">. </w:t>
      </w:r>
    </w:p>
    <w:p w14:paraId="3CC77871" w14:textId="5F085047" w:rsidR="00F916B3" w:rsidRPr="00A7525C" w:rsidRDefault="00E41EFE">
      <w:pPr>
        <w:spacing w:line="276" w:lineRule="auto"/>
        <w:ind w:left="142" w:firstLine="709"/>
        <w:jc w:val="both"/>
        <w:rPr>
          <w:rFonts w:ascii="Arial" w:hAnsi="Arial" w:cs="Arial"/>
          <w:lang w:val="en-US"/>
        </w:rPr>
      </w:pPr>
      <w:r w:rsidRPr="00A7525C">
        <w:rPr>
          <w:rFonts w:ascii="Arial" w:hAnsi="Arial" w:cs="Arial"/>
          <w:lang w:val="en-US"/>
        </w:rPr>
        <w:t xml:space="preserve">This expression identifies a </w:t>
      </w:r>
      <w:r w:rsidR="00955D04" w:rsidRPr="00A7525C">
        <w:rPr>
          <w:rFonts w:ascii="Arial" w:hAnsi="Arial" w:cs="Arial"/>
          <w:lang w:val="en-US"/>
        </w:rPr>
        <w:t>group</w:t>
      </w:r>
      <w:r w:rsidRPr="00A7525C">
        <w:rPr>
          <w:rFonts w:ascii="Arial" w:hAnsi="Arial" w:cs="Arial"/>
          <w:lang w:val="en-US"/>
        </w:rPr>
        <w:t xml:space="preserve"> of persons excluded by law from compliance with the rules on the administrative liability of entities. As </w:t>
      </w:r>
      <w:r w:rsidR="00955D04" w:rsidRPr="00A7525C">
        <w:rPr>
          <w:rFonts w:ascii="Arial" w:hAnsi="Arial" w:cs="Arial"/>
          <w:lang w:val="en-US"/>
        </w:rPr>
        <w:t xml:space="preserve">to </w:t>
      </w:r>
      <w:r w:rsidRPr="00A7525C">
        <w:rPr>
          <w:rFonts w:ascii="Arial" w:hAnsi="Arial" w:cs="Arial"/>
          <w:lang w:val="en-US"/>
        </w:rPr>
        <w:t xml:space="preserve">the concept of </w:t>
      </w:r>
      <w:r w:rsidR="00F7638A" w:rsidRPr="00A7525C">
        <w:rPr>
          <w:rFonts w:ascii="Arial" w:hAnsi="Arial" w:cs="Arial"/>
          <w:lang w:val="en-US"/>
        </w:rPr>
        <w:t>'</w:t>
      </w:r>
      <w:r w:rsidRPr="00A7525C">
        <w:rPr>
          <w:rFonts w:ascii="Arial" w:hAnsi="Arial" w:cs="Arial"/>
          <w:lang w:val="en-US"/>
        </w:rPr>
        <w:t>public authorities</w:t>
      </w:r>
      <w:r w:rsidR="00F7638A" w:rsidRPr="00A7525C">
        <w:rPr>
          <w:rFonts w:ascii="Arial" w:hAnsi="Arial" w:cs="Arial"/>
          <w:lang w:val="en-US"/>
        </w:rPr>
        <w:t>'</w:t>
      </w:r>
      <w:r w:rsidR="00F666ED">
        <w:rPr>
          <w:rFonts w:ascii="Arial" w:hAnsi="Arial" w:cs="Arial"/>
          <w:lang w:val="en-US"/>
        </w:rPr>
        <w:t xml:space="preserve"> </w:t>
      </w:r>
      <w:r w:rsidR="00472012">
        <w:rPr>
          <w:rFonts w:ascii="Arial" w:hAnsi="Arial" w:cs="Arial"/>
          <w:lang w:val="en-US"/>
        </w:rPr>
        <w:t xml:space="preserve">it </w:t>
      </w:r>
      <w:r w:rsidR="00472012">
        <w:rPr>
          <w:rFonts w:ascii="Arial" w:hAnsi="Arial" w:cs="Arial"/>
          <w:lang w:val="en-US"/>
        </w:rPr>
        <w:lastRenderedPageBreak/>
        <w:t xml:space="preserve">is important to consider </w:t>
      </w:r>
      <w:r w:rsidRPr="00A7525C">
        <w:rPr>
          <w:rFonts w:ascii="Arial" w:hAnsi="Arial" w:cs="Arial"/>
          <w:lang w:val="en-US"/>
        </w:rPr>
        <w:t xml:space="preserve">Article 1 no. </w:t>
      </w:r>
      <w:r w:rsidR="00E82275" w:rsidRPr="00A7525C">
        <w:rPr>
          <w:rFonts w:ascii="Arial" w:hAnsi="Arial" w:cs="Arial"/>
          <w:lang w:val="en-US"/>
        </w:rPr>
        <w:t>2 of Law no. CLXVI of 2012</w:t>
      </w:r>
      <w:r w:rsidR="00472012">
        <w:rPr>
          <w:rFonts w:ascii="Arial" w:hAnsi="Arial" w:cs="Arial"/>
          <w:lang w:val="en-US"/>
        </w:rPr>
        <w:t>;</w:t>
      </w:r>
      <w:r w:rsidR="00E82275" w:rsidRPr="00A7525C">
        <w:rPr>
          <w:rFonts w:ascii="Arial" w:hAnsi="Arial" w:cs="Arial"/>
          <w:lang w:val="en-US"/>
        </w:rPr>
        <w:t xml:space="preserve"> it is true that the definitions </w:t>
      </w:r>
      <w:r w:rsidR="00472012">
        <w:rPr>
          <w:rFonts w:ascii="Arial" w:hAnsi="Arial" w:cs="Arial"/>
          <w:lang w:val="en-US"/>
        </w:rPr>
        <w:t xml:space="preserve">it </w:t>
      </w:r>
      <w:r w:rsidR="00E82275" w:rsidRPr="00A7525C">
        <w:rPr>
          <w:rFonts w:ascii="Arial" w:hAnsi="Arial" w:cs="Arial"/>
          <w:lang w:val="en-US"/>
        </w:rPr>
        <w:t>contain</w:t>
      </w:r>
      <w:r w:rsidR="00472012">
        <w:rPr>
          <w:rFonts w:ascii="Arial" w:hAnsi="Arial" w:cs="Arial"/>
          <w:lang w:val="en-US"/>
        </w:rPr>
        <w:t>s</w:t>
      </w:r>
      <w:r w:rsidR="00E82275" w:rsidRPr="00A7525C">
        <w:rPr>
          <w:rFonts w:ascii="Arial" w:hAnsi="Arial" w:cs="Arial"/>
          <w:lang w:val="en-US"/>
        </w:rPr>
        <w:t xml:space="preserve"> are </w:t>
      </w:r>
      <w:r w:rsidR="005B1775" w:rsidRPr="00A7525C">
        <w:rPr>
          <w:rFonts w:ascii="Arial" w:hAnsi="Arial" w:cs="Arial"/>
          <w:lang w:val="en-US"/>
        </w:rPr>
        <w:t>"</w:t>
      </w:r>
      <w:r w:rsidR="00E82275" w:rsidRPr="00A7525C">
        <w:rPr>
          <w:rFonts w:ascii="Arial" w:hAnsi="Arial" w:cs="Arial"/>
          <w:lang w:val="en-US"/>
        </w:rPr>
        <w:t>for the purposes of this law</w:t>
      </w:r>
      <w:r w:rsidR="00F7638A" w:rsidRPr="00A7525C">
        <w:rPr>
          <w:rFonts w:ascii="Arial" w:hAnsi="Arial" w:cs="Arial"/>
          <w:lang w:val="en-US"/>
        </w:rPr>
        <w:t>"</w:t>
      </w:r>
      <w:r w:rsidR="00E82275" w:rsidRPr="00A7525C">
        <w:rPr>
          <w:rFonts w:ascii="Arial" w:hAnsi="Arial" w:cs="Arial"/>
          <w:lang w:val="en-US"/>
        </w:rPr>
        <w:t xml:space="preserve">, but the interpreter should not </w:t>
      </w:r>
      <w:r w:rsidR="00955D04" w:rsidRPr="00A7525C">
        <w:rPr>
          <w:rFonts w:ascii="Arial" w:hAnsi="Arial" w:cs="Arial"/>
          <w:lang w:val="en-US"/>
        </w:rPr>
        <w:t>disregard</w:t>
      </w:r>
      <w:r w:rsidR="00E82275" w:rsidRPr="00A7525C">
        <w:rPr>
          <w:rFonts w:ascii="Arial" w:hAnsi="Arial" w:cs="Arial"/>
          <w:lang w:val="en-US"/>
        </w:rPr>
        <w:t xml:space="preserve"> the fact that the original rules on the administrative liability of legal </w:t>
      </w:r>
      <w:r w:rsidR="00472012">
        <w:rPr>
          <w:rFonts w:ascii="Arial" w:hAnsi="Arial" w:cs="Arial"/>
          <w:lang w:val="en-US"/>
        </w:rPr>
        <w:t>entities</w:t>
      </w:r>
      <w:r w:rsidR="00E82275" w:rsidRPr="00A7525C">
        <w:rPr>
          <w:rFonts w:ascii="Arial" w:hAnsi="Arial" w:cs="Arial"/>
          <w:lang w:val="en-US"/>
        </w:rPr>
        <w:t xml:space="preserve"> were provided for in Article 42-bis of that law, which already</w:t>
      </w:r>
      <w:r w:rsidR="00C773D2" w:rsidRPr="00A7525C">
        <w:rPr>
          <w:rFonts w:ascii="Arial" w:hAnsi="Arial" w:cs="Arial"/>
          <w:lang w:val="en-US"/>
        </w:rPr>
        <w:t xml:space="preserve"> exclu</w:t>
      </w:r>
      <w:r w:rsidR="00472012">
        <w:rPr>
          <w:rFonts w:ascii="Arial" w:hAnsi="Arial" w:cs="Arial"/>
          <w:lang w:val="en-US"/>
        </w:rPr>
        <w:t>ded</w:t>
      </w:r>
      <w:r w:rsidR="00C773D2" w:rsidRPr="00A7525C">
        <w:rPr>
          <w:rFonts w:ascii="Arial" w:hAnsi="Arial" w:cs="Arial"/>
          <w:lang w:val="en-US"/>
        </w:rPr>
        <w:t xml:space="preserve"> </w:t>
      </w:r>
      <w:r w:rsidR="00F7638A" w:rsidRPr="00A7525C">
        <w:rPr>
          <w:rFonts w:ascii="Arial" w:hAnsi="Arial" w:cs="Arial"/>
          <w:lang w:val="en-US"/>
        </w:rPr>
        <w:t>'</w:t>
      </w:r>
      <w:r w:rsidR="00E82275" w:rsidRPr="00A7525C">
        <w:rPr>
          <w:rFonts w:ascii="Arial" w:hAnsi="Arial" w:cs="Arial"/>
          <w:lang w:val="en-US"/>
        </w:rPr>
        <w:t>public authorities</w:t>
      </w:r>
      <w:r w:rsidR="00F7638A" w:rsidRPr="00A7525C">
        <w:rPr>
          <w:rFonts w:ascii="Arial" w:hAnsi="Arial" w:cs="Arial"/>
          <w:lang w:val="en-US"/>
        </w:rPr>
        <w:t xml:space="preserve">' </w:t>
      </w:r>
      <w:r w:rsidR="00C773D2" w:rsidRPr="00A7525C">
        <w:rPr>
          <w:rFonts w:ascii="Arial" w:hAnsi="Arial" w:cs="Arial"/>
          <w:lang w:val="en-US"/>
        </w:rPr>
        <w:t>from the system of liability of entities</w:t>
      </w:r>
      <w:r w:rsidR="00E82275" w:rsidRPr="00A7525C">
        <w:rPr>
          <w:rFonts w:ascii="Arial" w:hAnsi="Arial" w:cs="Arial"/>
          <w:lang w:val="en-US"/>
        </w:rPr>
        <w:t xml:space="preserve">. Therefore, it is not improper to argue that a </w:t>
      </w:r>
      <w:r w:rsidR="00C773D2" w:rsidRPr="00A7525C">
        <w:rPr>
          <w:rFonts w:ascii="Arial" w:hAnsi="Arial" w:cs="Arial"/>
          <w:lang w:val="en-US"/>
        </w:rPr>
        <w:t>public</w:t>
      </w:r>
      <w:r w:rsidR="00E82275" w:rsidRPr="00A7525C">
        <w:rPr>
          <w:rFonts w:ascii="Arial" w:hAnsi="Arial" w:cs="Arial"/>
          <w:lang w:val="en-US"/>
        </w:rPr>
        <w:t xml:space="preserve"> authority</w:t>
      </w:r>
      <w:r w:rsidR="00C773D2" w:rsidRPr="00A7525C">
        <w:rPr>
          <w:rFonts w:ascii="Arial" w:hAnsi="Arial" w:cs="Arial"/>
          <w:lang w:val="en-US"/>
        </w:rPr>
        <w:t>, as defined in Article 1, no. 2 of Law no. CLXVI</w:t>
      </w:r>
      <w:r w:rsidR="00220B9B" w:rsidRPr="00A7525C">
        <w:rPr>
          <w:rFonts w:ascii="Arial" w:hAnsi="Arial" w:cs="Arial"/>
          <w:lang w:val="en-US"/>
        </w:rPr>
        <w:t xml:space="preserve">, means </w:t>
      </w:r>
      <w:r w:rsidR="00C773D2" w:rsidRPr="00A7525C">
        <w:rPr>
          <w:rFonts w:ascii="Arial" w:hAnsi="Arial" w:cs="Arial"/>
          <w:lang w:val="en-US"/>
        </w:rPr>
        <w:t xml:space="preserve">any </w:t>
      </w:r>
      <w:r w:rsidR="005B1775" w:rsidRPr="00A7525C">
        <w:rPr>
          <w:rFonts w:ascii="Arial" w:hAnsi="Arial" w:cs="Arial"/>
          <w:lang w:val="en-US"/>
        </w:rPr>
        <w:t>"</w:t>
      </w:r>
      <w:r w:rsidR="00C773D2" w:rsidRPr="00A7525C">
        <w:rPr>
          <w:rFonts w:ascii="Arial" w:hAnsi="Arial" w:cs="Arial"/>
          <w:i/>
          <w:iCs/>
          <w:lang w:val="en-US"/>
        </w:rPr>
        <w:t>body or entity which, under domestic law, carries out, directly or indirectly, an institutional activity that is an expression of sovereign authority</w:t>
      </w:r>
      <w:r w:rsidR="00F7638A" w:rsidRPr="00A7525C">
        <w:rPr>
          <w:rFonts w:ascii="Arial" w:hAnsi="Arial" w:cs="Arial"/>
          <w:lang w:val="en-US"/>
        </w:rPr>
        <w:t>"</w:t>
      </w:r>
      <w:r w:rsidR="00C773D2" w:rsidRPr="00A7525C">
        <w:rPr>
          <w:rFonts w:ascii="Arial" w:hAnsi="Arial" w:cs="Arial"/>
          <w:lang w:val="en-US"/>
        </w:rPr>
        <w:t xml:space="preserve">. </w:t>
      </w:r>
      <w:r w:rsidR="00A7169B" w:rsidRPr="00A7525C">
        <w:rPr>
          <w:rFonts w:ascii="Arial" w:hAnsi="Arial" w:cs="Arial"/>
          <w:lang w:val="en-US"/>
        </w:rPr>
        <w:t>In this respect, the Vatican discipline eliminates from the scope of application of the system of liability of entities any authority endowed with public powers (</w:t>
      </w:r>
      <w:r w:rsidR="004B0F09" w:rsidRPr="00A7525C">
        <w:rPr>
          <w:rFonts w:ascii="Arial" w:hAnsi="Arial" w:cs="Arial"/>
          <w:lang w:val="en-US"/>
        </w:rPr>
        <w:t xml:space="preserve">e.g., </w:t>
      </w:r>
      <w:proofErr w:type="spellStart"/>
      <w:r w:rsidR="00A7169B" w:rsidRPr="00A7525C">
        <w:rPr>
          <w:rFonts w:ascii="Arial" w:hAnsi="Arial" w:cs="Arial"/>
          <w:lang w:val="en-US"/>
        </w:rPr>
        <w:t>dicasteries</w:t>
      </w:r>
      <w:proofErr w:type="spellEnd"/>
      <w:r w:rsidR="00A7169B" w:rsidRPr="00A7525C">
        <w:rPr>
          <w:rFonts w:ascii="Arial" w:hAnsi="Arial" w:cs="Arial"/>
          <w:lang w:val="en-US"/>
        </w:rPr>
        <w:t xml:space="preserve">), </w:t>
      </w:r>
      <w:r w:rsidR="00224F5B" w:rsidRPr="00A7525C">
        <w:rPr>
          <w:rFonts w:ascii="Arial" w:hAnsi="Arial" w:cs="Arial"/>
          <w:lang w:val="en-US"/>
        </w:rPr>
        <w:t xml:space="preserve">reserving it in a residual manner </w:t>
      </w:r>
      <w:r w:rsidR="00A22F04" w:rsidRPr="00A7525C">
        <w:rPr>
          <w:rFonts w:ascii="Arial" w:hAnsi="Arial" w:cs="Arial"/>
          <w:lang w:val="en-US"/>
        </w:rPr>
        <w:t xml:space="preserve">only </w:t>
      </w:r>
      <w:r w:rsidR="00224F5B" w:rsidRPr="00A7525C">
        <w:rPr>
          <w:rFonts w:ascii="Arial" w:hAnsi="Arial" w:cs="Arial"/>
          <w:lang w:val="en-US"/>
        </w:rPr>
        <w:t xml:space="preserve">to legal persons under Vatican law </w:t>
      </w:r>
      <w:r w:rsidR="004B0F09" w:rsidRPr="00A7525C">
        <w:rPr>
          <w:rFonts w:ascii="Arial" w:hAnsi="Arial" w:cs="Arial"/>
          <w:lang w:val="en-US"/>
        </w:rPr>
        <w:t xml:space="preserve">(e.g., </w:t>
      </w:r>
      <w:r w:rsidR="004B0F09" w:rsidRPr="00A7525C">
        <w:rPr>
          <w:rFonts w:ascii="Arial" w:hAnsi="Arial" w:cs="Arial"/>
          <w:i/>
          <w:iCs/>
          <w:lang w:val="en-US"/>
        </w:rPr>
        <w:t>Caritas Internationalis</w:t>
      </w:r>
      <w:r w:rsidR="004B0F09" w:rsidRPr="00A7525C">
        <w:rPr>
          <w:rFonts w:ascii="Arial" w:hAnsi="Arial" w:cs="Arial"/>
          <w:lang w:val="en-US"/>
        </w:rPr>
        <w:t xml:space="preserve">, Health Care Fund) </w:t>
      </w:r>
      <w:r w:rsidR="00224F5B" w:rsidRPr="00A7525C">
        <w:rPr>
          <w:rFonts w:ascii="Arial" w:hAnsi="Arial" w:cs="Arial"/>
          <w:lang w:val="en-US"/>
        </w:rPr>
        <w:t xml:space="preserve">and to those under canon law registered in the Vatican register of legal persons </w:t>
      </w:r>
      <w:r w:rsidR="004B0F09" w:rsidRPr="00A7525C">
        <w:rPr>
          <w:rFonts w:ascii="Arial" w:hAnsi="Arial" w:cs="Arial"/>
          <w:lang w:val="en-US"/>
        </w:rPr>
        <w:t xml:space="preserve">(e.g., </w:t>
      </w:r>
      <w:proofErr w:type="spellStart"/>
      <w:r w:rsidR="004B0F09" w:rsidRPr="00A7525C">
        <w:rPr>
          <w:rFonts w:ascii="Arial" w:hAnsi="Arial" w:cs="Arial"/>
          <w:lang w:val="en-US"/>
        </w:rPr>
        <w:t>Libreria</w:t>
      </w:r>
      <w:proofErr w:type="spellEnd"/>
      <w:r w:rsidR="004B0F09" w:rsidRPr="00A7525C">
        <w:rPr>
          <w:rFonts w:ascii="Arial" w:hAnsi="Arial" w:cs="Arial"/>
          <w:lang w:val="en-US"/>
        </w:rPr>
        <w:t xml:space="preserve"> </w:t>
      </w:r>
      <w:proofErr w:type="spellStart"/>
      <w:r w:rsidR="004B0F09" w:rsidRPr="00A7525C">
        <w:rPr>
          <w:rFonts w:ascii="Arial" w:hAnsi="Arial" w:cs="Arial"/>
          <w:lang w:val="en-US"/>
        </w:rPr>
        <w:t>Editrice</w:t>
      </w:r>
      <w:proofErr w:type="spellEnd"/>
      <w:r w:rsidR="004B0F09" w:rsidRPr="00A7525C">
        <w:rPr>
          <w:rFonts w:ascii="Arial" w:hAnsi="Arial" w:cs="Arial"/>
          <w:lang w:val="en-US"/>
        </w:rPr>
        <w:t xml:space="preserve"> </w:t>
      </w:r>
      <w:proofErr w:type="spellStart"/>
      <w:r w:rsidR="004B0F09" w:rsidRPr="00A7525C">
        <w:rPr>
          <w:rFonts w:ascii="Arial" w:hAnsi="Arial" w:cs="Arial"/>
          <w:lang w:val="en-US"/>
        </w:rPr>
        <w:t>Vaticana</w:t>
      </w:r>
      <w:proofErr w:type="spellEnd"/>
      <w:r w:rsidR="004B0F09" w:rsidRPr="00A7525C">
        <w:rPr>
          <w:rFonts w:ascii="Arial" w:hAnsi="Arial" w:cs="Arial"/>
          <w:lang w:val="en-US"/>
        </w:rPr>
        <w:t xml:space="preserve">, Fondazione </w:t>
      </w:r>
      <w:proofErr w:type="spellStart"/>
      <w:r w:rsidR="004B0F09" w:rsidRPr="00A7525C">
        <w:rPr>
          <w:rFonts w:ascii="Arial" w:hAnsi="Arial" w:cs="Arial"/>
          <w:lang w:val="en-US"/>
        </w:rPr>
        <w:t>autonoma</w:t>
      </w:r>
      <w:proofErr w:type="spellEnd"/>
      <w:r w:rsidR="004B0F09" w:rsidRPr="00A7525C">
        <w:rPr>
          <w:rFonts w:ascii="Arial" w:hAnsi="Arial" w:cs="Arial"/>
          <w:lang w:val="en-US"/>
        </w:rPr>
        <w:t xml:space="preserve"> Bambino </w:t>
      </w:r>
      <w:proofErr w:type="spellStart"/>
      <w:r w:rsidR="004B0F09" w:rsidRPr="00A7525C">
        <w:rPr>
          <w:rFonts w:ascii="Arial" w:hAnsi="Arial" w:cs="Arial"/>
          <w:lang w:val="en-US"/>
        </w:rPr>
        <w:t>Gesù</w:t>
      </w:r>
      <w:proofErr w:type="spellEnd"/>
      <w:r w:rsidR="004B0F09" w:rsidRPr="00A7525C">
        <w:rPr>
          <w:rFonts w:ascii="Arial" w:hAnsi="Arial" w:cs="Arial"/>
          <w:lang w:val="en-US"/>
        </w:rPr>
        <w:t>)</w:t>
      </w:r>
      <w:r w:rsidR="00224F5B" w:rsidRPr="00A7525C">
        <w:rPr>
          <w:rFonts w:ascii="Arial" w:hAnsi="Arial" w:cs="Arial"/>
          <w:lang w:val="en-US"/>
        </w:rPr>
        <w:t xml:space="preserve">. </w:t>
      </w:r>
    </w:p>
    <w:p w14:paraId="4B6451E7" w14:textId="7C330588" w:rsidR="00F916B3" w:rsidRPr="00A7525C" w:rsidRDefault="00E41EFE">
      <w:pPr>
        <w:spacing w:line="276" w:lineRule="auto"/>
        <w:ind w:left="142" w:firstLine="709"/>
        <w:jc w:val="both"/>
        <w:rPr>
          <w:rFonts w:ascii="Arial" w:hAnsi="Arial" w:cs="Arial"/>
          <w:lang w:val="en-US"/>
        </w:rPr>
      </w:pPr>
      <w:r w:rsidRPr="00A7525C">
        <w:rPr>
          <w:rFonts w:ascii="Arial" w:hAnsi="Arial" w:cs="Arial"/>
          <w:lang w:val="en-US"/>
        </w:rPr>
        <w:t>It should also be pointed out that, with reference to offences committed agains</w:t>
      </w:r>
      <w:r w:rsidR="008F210A" w:rsidRPr="00A7525C">
        <w:rPr>
          <w:rFonts w:ascii="Arial" w:hAnsi="Arial" w:cs="Arial"/>
          <w:lang w:val="en-US"/>
        </w:rPr>
        <w:t>t</w:t>
      </w:r>
      <w:r w:rsidRPr="00A7525C">
        <w:rPr>
          <w:rFonts w:ascii="Arial" w:hAnsi="Arial" w:cs="Arial"/>
          <w:lang w:val="en-US"/>
        </w:rPr>
        <w:t xml:space="preserve"> security, fundamental interests or patrimony of the Holy See and those envisaged by Laws nos. VIII and IX, the Holy Father, in an Apostolic Letter in the form of </w:t>
      </w:r>
      <w:r w:rsidRPr="00A7525C">
        <w:rPr>
          <w:rFonts w:ascii="Arial" w:hAnsi="Arial" w:cs="Arial"/>
          <w:i/>
          <w:iCs/>
          <w:lang w:val="en-US"/>
        </w:rPr>
        <w:t xml:space="preserve">Motu </w:t>
      </w:r>
      <w:proofErr w:type="spellStart"/>
      <w:r w:rsidRPr="00A7525C">
        <w:rPr>
          <w:rFonts w:ascii="Arial" w:hAnsi="Arial" w:cs="Arial"/>
          <w:i/>
          <w:iCs/>
          <w:lang w:val="en-US"/>
        </w:rPr>
        <w:t>Proprio</w:t>
      </w:r>
      <w:proofErr w:type="spellEnd"/>
      <w:r w:rsidRPr="00A7525C">
        <w:rPr>
          <w:rFonts w:ascii="Arial" w:hAnsi="Arial" w:cs="Arial"/>
          <w:i/>
          <w:iCs/>
          <w:lang w:val="en-US"/>
        </w:rPr>
        <w:t xml:space="preserve"> </w:t>
      </w:r>
      <w:r w:rsidRPr="00A7525C">
        <w:rPr>
          <w:rFonts w:ascii="Arial" w:hAnsi="Arial" w:cs="Arial"/>
          <w:lang w:val="en-US"/>
        </w:rPr>
        <w:t>dated 11 July 2013 (</w:t>
      </w:r>
      <w:r w:rsidR="00472012">
        <w:rPr>
          <w:rFonts w:ascii="Arial" w:hAnsi="Arial" w:cs="Arial"/>
          <w:i/>
          <w:iCs/>
          <w:lang w:val="en-US"/>
        </w:rPr>
        <w:t>in our times</w:t>
      </w:r>
      <w:r w:rsidRPr="00A7525C">
        <w:rPr>
          <w:rFonts w:ascii="Arial" w:hAnsi="Arial" w:cs="Arial"/>
          <w:lang w:val="en-US"/>
        </w:rPr>
        <w:t>), assigned the jurisdiction of the judicial organs of Vatican City State</w:t>
      </w:r>
      <w:r w:rsidR="008F210A" w:rsidRPr="00A7525C">
        <w:rPr>
          <w:rFonts w:ascii="Arial" w:hAnsi="Arial" w:cs="Arial"/>
          <w:lang w:val="en-US"/>
        </w:rPr>
        <w:t xml:space="preserve"> with</w:t>
      </w:r>
      <w:r w:rsidRPr="00A7525C">
        <w:rPr>
          <w:rFonts w:ascii="Arial" w:hAnsi="Arial" w:cs="Arial"/>
          <w:lang w:val="en-US"/>
        </w:rPr>
        <w:t xml:space="preserve"> the task of ascertaining the administrative liability of legal persons for acts, wherever committed, when they are carried out by persons holding top positions in entities directly dependent on the Holy See and registered in the</w:t>
      </w:r>
      <w:r w:rsidR="008F210A" w:rsidRPr="00A7525C">
        <w:rPr>
          <w:rFonts w:ascii="Arial" w:hAnsi="Arial" w:cs="Arial"/>
          <w:lang w:val="en-US"/>
        </w:rPr>
        <w:t xml:space="preserve"> </w:t>
      </w:r>
      <w:proofErr w:type="spellStart"/>
      <w:r w:rsidR="008F210A" w:rsidRPr="00A7525C">
        <w:rPr>
          <w:rFonts w:ascii="Arial" w:hAnsi="Arial" w:cs="Arial"/>
          <w:lang w:val="en-US"/>
        </w:rPr>
        <w:t>Governatorate’s</w:t>
      </w:r>
      <w:proofErr w:type="spellEnd"/>
      <w:r w:rsidRPr="00A7525C">
        <w:rPr>
          <w:rFonts w:ascii="Arial" w:hAnsi="Arial" w:cs="Arial"/>
          <w:lang w:val="en-US"/>
        </w:rPr>
        <w:t xml:space="preserve"> register of canonical legal </w:t>
      </w:r>
      <w:proofErr w:type="spellStart"/>
      <w:r w:rsidRPr="00A7525C">
        <w:rPr>
          <w:rFonts w:ascii="Arial" w:hAnsi="Arial" w:cs="Arial"/>
          <w:lang w:val="en-US"/>
        </w:rPr>
        <w:t>per</w:t>
      </w:r>
      <w:r w:rsidR="008F210A" w:rsidRPr="00A7525C">
        <w:rPr>
          <w:rFonts w:ascii="Arial" w:hAnsi="Arial" w:cs="Arial"/>
          <w:lang w:val="en-US"/>
        </w:rPr>
        <w:t>ons</w:t>
      </w:r>
      <w:proofErr w:type="spellEnd"/>
      <w:r w:rsidRPr="00A7525C">
        <w:rPr>
          <w:rFonts w:ascii="Arial" w:hAnsi="Arial" w:cs="Arial"/>
          <w:lang w:val="en-US"/>
        </w:rPr>
        <w:t>.</w:t>
      </w:r>
    </w:p>
    <w:p w14:paraId="62A6F65D" w14:textId="77777777" w:rsidR="009408F1" w:rsidRPr="00A7525C" w:rsidRDefault="009408F1" w:rsidP="0067643D">
      <w:pPr>
        <w:spacing w:line="360" w:lineRule="auto"/>
        <w:jc w:val="both"/>
        <w:rPr>
          <w:rFonts w:ascii="Arial" w:hAnsi="Arial" w:cs="Arial"/>
          <w:lang w:val="en-US"/>
        </w:rPr>
      </w:pPr>
    </w:p>
    <w:p w14:paraId="3A4639C2" w14:textId="77777777" w:rsidR="00F916B3" w:rsidRPr="00A7525C" w:rsidRDefault="00E41EFE">
      <w:pPr>
        <w:spacing w:line="276" w:lineRule="auto"/>
        <w:ind w:left="142" w:firstLine="709"/>
        <w:rPr>
          <w:rFonts w:ascii="Arial" w:hAnsi="Arial" w:cs="Arial"/>
          <w:b/>
          <w:lang w:val="en-US"/>
        </w:rPr>
      </w:pPr>
      <w:r w:rsidRPr="00A7525C">
        <w:rPr>
          <w:rFonts w:ascii="Arial" w:hAnsi="Arial" w:cs="Arial"/>
          <w:b/>
          <w:lang w:val="en-US"/>
        </w:rPr>
        <w:t>3.2. OBJECTIVE CRITERIA FOR THE ATTRIBUTION OF LIABILITY.</w:t>
      </w:r>
    </w:p>
    <w:p w14:paraId="33229780" w14:textId="77777777" w:rsidR="009463EE" w:rsidRPr="00A7525C" w:rsidRDefault="009463EE" w:rsidP="0067643D">
      <w:pPr>
        <w:spacing w:line="276" w:lineRule="auto"/>
        <w:ind w:left="142" w:firstLine="709"/>
        <w:rPr>
          <w:rFonts w:ascii="Arial" w:hAnsi="Arial" w:cs="Arial"/>
          <w:b/>
          <w:lang w:val="en-US"/>
        </w:rPr>
      </w:pPr>
    </w:p>
    <w:p w14:paraId="511AE30A" w14:textId="0570DC3F" w:rsidR="00F916B3" w:rsidRPr="00A7525C" w:rsidRDefault="00E41EFE">
      <w:pPr>
        <w:spacing w:line="276" w:lineRule="auto"/>
        <w:ind w:left="142" w:firstLine="709"/>
        <w:jc w:val="both"/>
        <w:rPr>
          <w:rFonts w:ascii="Arial" w:hAnsi="Arial" w:cs="Arial"/>
          <w:lang w:val="en-US"/>
        </w:rPr>
      </w:pPr>
      <w:r w:rsidRPr="00A7525C">
        <w:rPr>
          <w:rFonts w:ascii="Arial" w:hAnsi="Arial" w:cs="Arial"/>
          <w:lang w:val="en-US"/>
        </w:rPr>
        <w:t xml:space="preserve">The legal </w:t>
      </w:r>
      <w:r w:rsidR="00472012">
        <w:rPr>
          <w:rFonts w:ascii="Arial" w:hAnsi="Arial" w:cs="Arial"/>
          <w:lang w:val="en-US"/>
        </w:rPr>
        <w:t>entity</w:t>
      </w:r>
      <w:r w:rsidRPr="00A7525C">
        <w:rPr>
          <w:rFonts w:ascii="Arial" w:hAnsi="Arial" w:cs="Arial"/>
          <w:lang w:val="en-US"/>
        </w:rPr>
        <w:t xml:space="preserve"> and, in particular, its sphere of action is determined by the activities of the individuals that make it up. Therefore, since the legal person operates through its </w:t>
      </w:r>
      <w:r w:rsidR="00955D04" w:rsidRPr="00A7525C">
        <w:rPr>
          <w:rFonts w:ascii="Arial" w:hAnsi="Arial" w:cs="Arial"/>
          <w:lang w:val="en-US"/>
        </w:rPr>
        <w:t>bodie</w:t>
      </w:r>
      <w:r w:rsidRPr="00A7525C">
        <w:rPr>
          <w:rFonts w:ascii="Arial" w:hAnsi="Arial" w:cs="Arial"/>
          <w:lang w:val="en-US"/>
        </w:rPr>
        <w:t>s</w:t>
      </w:r>
      <w:r w:rsidR="0067643D" w:rsidRPr="00A7525C">
        <w:rPr>
          <w:rFonts w:ascii="Arial" w:hAnsi="Arial" w:cs="Arial"/>
          <w:lang w:val="en-US"/>
        </w:rPr>
        <w:t xml:space="preserve">, the </w:t>
      </w:r>
      <w:r w:rsidRPr="00A7525C">
        <w:rPr>
          <w:rFonts w:ascii="Arial" w:hAnsi="Arial" w:cs="Arial"/>
          <w:lang w:val="en-US"/>
        </w:rPr>
        <w:t xml:space="preserve">Vatican legislator </w:t>
      </w:r>
      <w:r w:rsidR="00955D04" w:rsidRPr="00A7525C">
        <w:rPr>
          <w:rFonts w:ascii="Arial" w:hAnsi="Arial" w:cs="Arial"/>
          <w:lang w:val="en-US"/>
        </w:rPr>
        <w:t xml:space="preserve">resorted to </w:t>
      </w:r>
      <w:r w:rsidRPr="00A7525C">
        <w:rPr>
          <w:rFonts w:ascii="Arial" w:hAnsi="Arial" w:cs="Arial"/>
          <w:lang w:val="en-US"/>
        </w:rPr>
        <w:t xml:space="preserve">the organic theory to allow liability to be attributed to the body. In other words, it is necessary that the offence, committed by a natural person, is committed in the interest or to the advantage of the body. This is made explicit in Article 46, i.e. the first provision in Law No. X governing this form of liability: </w:t>
      </w:r>
      <w:r w:rsidR="005B1775" w:rsidRPr="00A7525C">
        <w:rPr>
          <w:rFonts w:ascii="Arial" w:hAnsi="Arial" w:cs="Arial"/>
          <w:lang w:val="en-US"/>
        </w:rPr>
        <w:t>"</w:t>
      </w:r>
      <w:r w:rsidRPr="00A7525C">
        <w:rPr>
          <w:rFonts w:ascii="Arial" w:hAnsi="Arial" w:cs="Arial"/>
          <w:b/>
          <w:bCs/>
          <w:i/>
          <w:iCs/>
          <w:lang w:val="en-US"/>
        </w:rPr>
        <w:t>The legal person shall be liable for offences committed in its interest or to its advantage</w:t>
      </w:r>
      <w:r w:rsidR="00F7638A" w:rsidRPr="00A7525C">
        <w:rPr>
          <w:rFonts w:ascii="Arial" w:hAnsi="Arial" w:cs="Arial"/>
          <w:lang w:val="en-US"/>
        </w:rPr>
        <w:t>".</w:t>
      </w:r>
    </w:p>
    <w:p w14:paraId="0F84D2CC" w14:textId="42832A28" w:rsidR="00F916B3" w:rsidRPr="00A7525C" w:rsidRDefault="00E41EFE">
      <w:pPr>
        <w:spacing w:line="276" w:lineRule="auto"/>
        <w:ind w:left="142" w:firstLine="709"/>
        <w:jc w:val="both"/>
        <w:rPr>
          <w:rFonts w:ascii="Arial" w:eastAsia="Garamond  (simoncini)" w:hAnsi="Arial" w:cs="Arial"/>
          <w:lang w:val="en-US"/>
        </w:rPr>
      </w:pPr>
      <w:r w:rsidRPr="00A7525C">
        <w:rPr>
          <w:rFonts w:ascii="Arial" w:hAnsi="Arial" w:cs="Arial"/>
        </w:rPr>
        <w:fldChar w:fldCharType="begin"/>
      </w:r>
      <w:r w:rsidR="00BD5578" w:rsidRPr="00A7525C">
        <w:rPr>
          <w:rFonts w:ascii="Arial" w:hAnsi="Arial" w:cs="Arial"/>
          <w:lang w:val="en-US"/>
        </w:rPr>
        <w:instrText>&lt;para&gt;</w:instrText>
      </w:r>
      <w:r w:rsidRPr="00A7525C">
        <w:rPr>
          <w:rFonts w:ascii="Arial" w:hAnsi="Arial" w:cs="Arial"/>
        </w:rPr>
        <w:fldChar w:fldCharType="end"/>
      </w:r>
      <w:r w:rsidR="00BD5578" w:rsidRPr="00A7525C">
        <w:rPr>
          <w:rFonts w:ascii="Arial" w:eastAsia="Garamond  (simoncini)" w:hAnsi="Arial" w:cs="Arial"/>
          <w:lang w:val="en-US"/>
        </w:rPr>
        <w:t>In other words, by requiring that the natural person has committed the offence in the interest or</w:t>
      </w:r>
      <w:r w:rsidR="00F666ED">
        <w:rPr>
          <w:rFonts w:ascii="Arial" w:eastAsia="Garamond  (simoncini)" w:hAnsi="Arial" w:cs="Arial"/>
          <w:lang w:val="en-US"/>
        </w:rPr>
        <w:t xml:space="preserve"> to the advantage of the organiz</w:t>
      </w:r>
      <w:r w:rsidR="00BD5578" w:rsidRPr="00A7525C">
        <w:rPr>
          <w:rFonts w:ascii="Arial" w:eastAsia="Garamond  (simoncini)" w:hAnsi="Arial" w:cs="Arial"/>
          <w:lang w:val="en-US"/>
        </w:rPr>
        <w:t>ation, the legislator wanted to highlight the necessary connection that must exist between the offence (which is still committed by a third party, i.e. a natural person) a</w:t>
      </w:r>
      <w:r w:rsidR="00F666ED">
        <w:rPr>
          <w:rFonts w:ascii="Arial" w:eastAsia="Garamond  (simoncini)" w:hAnsi="Arial" w:cs="Arial"/>
          <w:lang w:val="en-US"/>
        </w:rPr>
        <w:t>nd the objectives of the organiz</w:t>
      </w:r>
      <w:r w:rsidR="00BD5578" w:rsidRPr="00A7525C">
        <w:rPr>
          <w:rFonts w:ascii="Arial" w:eastAsia="Garamond  (simoncini)" w:hAnsi="Arial" w:cs="Arial"/>
          <w:lang w:val="en-US"/>
        </w:rPr>
        <w:t xml:space="preserve">ation, thus identifying a genuine </w:t>
      </w:r>
      <w:r w:rsidR="00BD5578" w:rsidRPr="00A7525C">
        <w:rPr>
          <w:rFonts w:ascii="Arial" w:eastAsia="Garamond" w:hAnsi="Arial" w:cs="Arial"/>
          <w:i/>
          <w:lang w:val="en-US"/>
        </w:rPr>
        <w:t xml:space="preserve">objective criterion for ascribing liability. </w:t>
      </w:r>
    </w:p>
    <w:p w14:paraId="75979F9E" w14:textId="01C7A564" w:rsidR="00F916B3" w:rsidRPr="00A7525C" w:rsidRDefault="00E41EFE">
      <w:pPr>
        <w:spacing w:line="276" w:lineRule="auto"/>
        <w:ind w:left="142" w:firstLine="709"/>
        <w:jc w:val="both"/>
        <w:rPr>
          <w:rFonts w:ascii="Arial" w:eastAsia="Garamond  (simoncini)" w:hAnsi="Arial" w:cs="Arial"/>
          <w:lang w:val="en-US"/>
        </w:rPr>
      </w:pPr>
      <w:r w:rsidRPr="00A7525C">
        <w:rPr>
          <w:rFonts w:ascii="Arial" w:eastAsia="Garamond  (simoncini)" w:hAnsi="Arial" w:cs="Arial"/>
          <w:lang w:val="en-US"/>
        </w:rPr>
        <w:t>The expression</w:t>
      </w:r>
      <w:r w:rsidR="00F666ED">
        <w:rPr>
          <w:rFonts w:ascii="Arial" w:eastAsia="Garamond  (simoncini)" w:hAnsi="Arial" w:cs="Arial"/>
          <w:lang w:val="en-US"/>
        </w:rPr>
        <w:t xml:space="preserve"> in Article 46(1) is characteriz</w:t>
      </w:r>
      <w:r w:rsidRPr="00A7525C">
        <w:rPr>
          <w:rFonts w:ascii="Arial" w:eastAsia="Garamond  (simoncini)" w:hAnsi="Arial" w:cs="Arial"/>
          <w:lang w:val="en-US"/>
        </w:rPr>
        <w:t xml:space="preserve">ed by the fact that it uses the disjunctive </w:t>
      </w:r>
      <w:r w:rsidR="00F7638A" w:rsidRPr="00A7525C">
        <w:rPr>
          <w:rFonts w:ascii="Arial" w:eastAsia="Garamond  (simoncini)" w:hAnsi="Arial" w:cs="Arial"/>
          <w:lang w:val="en-US"/>
        </w:rPr>
        <w:t>'</w:t>
      </w:r>
      <w:r w:rsidRPr="00A7525C">
        <w:rPr>
          <w:rFonts w:ascii="Arial" w:eastAsia="Garamond  (simoncini)" w:hAnsi="Arial" w:cs="Arial"/>
          <w:lang w:val="en-US"/>
        </w:rPr>
        <w:t>or</w:t>
      </w:r>
      <w:r w:rsidR="00F7638A" w:rsidRPr="00A7525C">
        <w:rPr>
          <w:rFonts w:ascii="Arial" w:eastAsia="Garamond  (simoncini)" w:hAnsi="Arial" w:cs="Arial"/>
          <w:lang w:val="en-US"/>
        </w:rPr>
        <w:t xml:space="preserve">' </w:t>
      </w:r>
      <w:r w:rsidRPr="00A7525C">
        <w:rPr>
          <w:rFonts w:ascii="Arial" w:eastAsia="Garamond  (simoncini)" w:hAnsi="Arial" w:cs="Arial"/>
          <w:lang w:val="en-US"/>
        </w:rPr>
        <w:t xml:space="preserve">between the concepts of interest and advantage: the sufficiency of one or the other </w:t>
      </w:r>
      <w:r w:rsidRPr="00A7525C">
        <w:rPr>
          <w:rFonts w:ascii="Arial" w:eastAsia="Garamond  (simoncini)" w:hAnsi="Arial" w:cs="Arial"/>
          <w:lang w:val="en-US"/>
        </w:rPr>
        <w:lastRenderedPageBreak/>
        <w:t>purpose can be inferred from this construction: provided the offence is committed in the interest of the body, it is not necessary for the body to benefit from it.</w:t>
      </w:r>
    </w:p>
    <w:p w14:paraId="54D3637D" w14:textId="08AF9930" w:rsidR="00F916B3" w:rsidRPr="00A7525C" w:rsidRDefault="00E41EFE">
      <w:pPr>
        <w:spacing w:line="276" w:lineRule="auto"/>
        <w:ind w:left="142" w:firstLine="709"/>
        <w:jc w:val="both"/>
        <w:rPr>
          <w:rFonts w:ascii="Arial" w:hAnsi="Arial" w:cs="Arial"/>
          <w:lang w:val="en-US"/>
        </w:rPr>
      </w:pPr>
      <w:r w:rsidRPr="00A7525C">
        <w:rPr>
          <w:rFonts w:ascii="Arial" w:hAnsi="Arial" w:cs="Arial"/>
          <w:b/>
          <w:bCs/>
          <w:u w:val="single"/>
        </w:rPr>
        <w:fldChar w:fldCharType="begin"/>
      </w:r>
      <w:r w:rsidR="007F7C4A" w:rsidRPr="00A7525C">
        <w:rPr>
          <w:rFonts w:ascii="Arial" w:hAnsi="Arial" w:cs="Arial"/>
          <w:b/>
          <w:bCs/>
          <w:u w:val="single"/>
          <w:lang w:val="en-US"/>
        </w:rPr>
        <w:instrText>&lt;/para&gt;&lt;para&gt;</w:instrText>
      </w:r>
      <w:r w:rsidRPr="00A7525C">
        <w:rPr>
          <w:rFonts w:ascii="Arial" w:hAnsi="Arial" w:cs="Arial"/>
          <w:b/>
          <w:bCs/>
          <w:u w:val="single"/>
        </w:rPr>
        <w:fldChar w:fldCharType="end"/>
      </w:r>
      <w:r w:rsidR="007F7C4A" w:rsidRPr="00A7525C">
        <w:rPr>
          <w:rFonts w:ascii="Arial" w:eastAsia="Garamond" w:hAnsi="Arial" w:cs="Arial"/>
          <w:b/>
          <w:bCs/>
          <w:i/>
          <w:u w:val="single"/>
          <w:lang w:val="en-US"/>
        </w:rPr>
        <w:t xml:space="preserve">Interest must be </w:t>
      </w:r>
      <w:r w:rsidR="007F7C4A" w:rsidRPr="00A7525C">
        <w:rPr>
          <w:rFonts w:ascii="Arial" w:eastAsia="Garamond  (simoncini)" w:hAnsi="Arial" w:cs="Arial"/>
          <w:lang w:val="en-US"/>
        </w:rPr>
        <w:t xml:space="preserve">understood as meaning that the act committed by the natural person must be committed because the legal person has, by its </w:t>
      </w:r>
      <w:r w:rsidR="007F7C4A" w:rsidRPr="00A7525C">
        <w:rPr>
          <w:rFonts w:ascii="Arial" w:eastAsia="Garamond  (simoncini)" w:hAnsi="Arial" w:cs="Arial"/>
          <w:i/>
          <w:iCs/>
          <w:lang w:val="en-US"/>
        </w:rPr>
        <w:t xml:space="preserve">policy, led </w:t>
      </w:r>
      <w:r w:rsidR="007F7C4A" w:rsidRPr="00A7525C">
        <w:rPr>
          <w:rFonts w:ascii="Arial" w:eastAsia="Garamond  (simoncini)" w:hAnsi="Arial" w:cs="Arial"/>
          <w:lang w:val="en-US"/>
        </w:rPr>
        <w:t>the agent to commit that offence. It is therefore irrelevant whether a person, despite having a representative position, commits an offence within the</w:t>
      </w:r>
      <w:r w:rsidR="00472012">
        <w:rPr>
          <w:rFonts w:ascii="Arial" w:eastAsia="Garamond  (simoncini)" w:hAnsi="Arial" w:cs="Arial"/>
          <w:lang w:val="en-US"/>
        </w:rPr>
        <w:t xml:space="preserve"> body/</w:t>
      </w:r>
      <w:r w:rsidR="007F7C4A" w:rsidRPr="00A7525C">
        <w:rPr>
          <w:rFonts w:ascii="Arial" w:eastAsia="Garamond  (simoncini)" w:hAnsi="Arial" w:cs="Arial"/>
          <w:lang w:val="en-US"/>
        </w:rPr>
        <w:t>corporate in his own exclusive interest (Art. 46</w:t>
      </w:r>
      <w:r w:rsidRPr="00A7525C">
        <w:rPr>
          <w:rFonts w:ascii="Arial" w:hAnsi="Arial" w:cs="Arial"/>
        </w:rPr>
        <w:fldChar w:fldCharType="begin"/>
      </w:r>
      <w:r w:rsidR="007F7C4A" w:rsidRPr="00A7525C">
        <w:rPr>
          <w:rFonts w:ascii="Arial" w:hAnsi="Arial" w:cs="Arial"/>
          <w:lang w:val="en-US"/>
        </w:rPr>
        <w:instrText>&lt;/sup&gt;</w:instrText>
      </w:r>
      <w:r w:rsidRPr="00A7525C">
        <w:rPr>
          <w:rFonts w:ascii="Arial" w:hAnsi="Arial" w:cs="Arial"/>
        </w:rPr>
        <w:fldChar w:fldCharType="end"/>
      </w:r>
      <w:r w:rsidR="007F7C4A" w:rsidRPr="00A7525C">
        <w:rPr>
          <w:rFonts w:ascii="Arial" w:eastAsia="Garamond  (simoncini)" w:hAnsi="Arial" w:cs="Arial"/>
          <w:lang w:val="en-US"/>
        </w:rPr>
        <w:t>(2</w:t>
      </w:r>
      <w:r w:rsidRPr="00A7525C">
        <w:rPr>
          <w:rFonts w:ascii="Arial" w:hAnsi="Arial" w:cs="Arial"/>
        </w:rPr>
        <w:fldChar w:fldCharType="begin"/>
      </w:r>
      <w:r w:rsidR="007F7C4A" w:rsidRPr="00A7525C">
        <w:rPr>
          <w:rFonts w:ascii="Arial" w:hAnsi="Arial" w:cs="Arial"/>
          <w:lang w:val="en-US"/>
        </w:rPr>
        <w:instrText>&lt;sup&gt;</w:instrText>
      </w:r>
      <w:r w:rsidRPr="00A7525C">
        <w:rPr>
          <w:rFonts w:ascii="Arial" w:hAnsi="Arial" w:cs="Arial"/>
        </w:rPr>
        <w:fldChar w:fldCharType="end"/>
      </w:r>
      <w:r w:rsidR="007F7C4A" w:rsidRPr="00A7525C">
        <w:rPr>
          <w:rFonts w:ascii="Arial" w:eastAsia="Garamond  (simoncini)" w:hAnsi="Arial" w:cs="Arial"/>
          <w:lang w:val="en-US"/>
        </w:rPr>
        <w:t xml:space="preserve">)). On the other hand, it is a different matter if the interest that was the </w:t>
      </w:r>
      <w:r w:rsidR="00F7638A" w:rsidRPr="00A7525C">
        <w:rPr>
          <w:rFonts w:ascii="Arial" w:eastAsia="Garamond  (simoncini)" w:hAnsi="Arial" w:cs="Arial"/>
          <w:lang w:val="en-US"/>
        </w:rPr>
        <w:t>'</w:t>
      </w:r>
      <w:r w:rsidR="007F7C4A" w:rsidRPr="00A7525C">
        <w:rPr>
          <w:rFonts w:ascii="Arial" w:eastAsia="Garamond  (simoncini)" w:hAnsi="Arial" w:cs="Arial"/>
          <w:lang w:val="en-US"/>
        </w:rPr>
        <w:t>trigger</w:t>
      </w:r>
      <w:r w:rsidR="00F7638A" w:rsidRPr="00A7525C">
        <w:rPr>
          <w:rFonts w:ascii="Arial" w:eastAsia="Garamond  (simoncini)" w:hAnsi="Arial" w:cs="Arial"/>
          <w:lang w:val="en-US"/>
        </w:rPr>
        <w:t xml:space="preserve">' </w:t>
      </w:r>
      <w:r w:rsidR="007F7C4A" w:rsidRPr="00A7525C">
        <w:rPr>
          <w:rFonts w:ascii="Arial" w:eastAsia="Garamond  (simoncini)" w:hAnsi="Arial" w:cs="Arial"/>
          <w:lang w:val="en-US"/>
        </w:rPr>
        <w:t>for committing the offence is predominantly (but not exclusively) personal in nature for the agent or for third parties. In this case, provided for in Article 48(</w:t>
      </w:r>
      <w:r w:rsidR="007F7C4A" w:rsidRPr="00A7525C">
        <w:rPr>
          <w:rFonts w:ascii="Arial" w:eastAsia="Garamond" w:hAnsi="Arial" w:cs="Arial"/>
          <w:i/>
          <w:lang w:val="en-US"/>
        </w:rPr>
        <w:t>a)</w:t>
      </w:r>
      <w:r w:rsidR="007F7C4A" w:rsidRPr="00A7525C">
        <w:rPr>
          <w:rFonts w:ascii="Arial" w:eastAsia="Garamond  (simoncini)" w:hAnsi="Arial" w:cs="Arial"/>
          <w:i/>
          <w:lang w:val="en-US"/>
        </w:rPr>
        <w:t xml:space="preserve">, </w:t>
      </w:r>
      <w:r w:rsidR="007F7C4A" w:rsidRPr="00A7525C">
        <w:rPr>
          <w:rFonts w:ascii="Arial" w:eastAsia="Garamond  (simoncini)" w:hAnsi="Arial" w:cs="Arial"/>
          <w:lang w:val="en-US"/>
        </w:rPr>
        <w:t xml:space="preserve">the presence of a predominantly individual interest does not eliminate the relevance of the offence for the body, but allows the reduction of the fine. This is the case, for example, of a </w:t>
      </w:r>
      <w:r w:rsidR="00BB066B" w:rsidRPr="00A7525C">
        <w:rPr>
          <w:rFonts w:ascii="Arial" w:eastAsia="Garamond  (simoncini)" w:hAnsi="Arial" w:cs="Arial"/>
          <w:lang w:val="en-US"/>
        </w:rPr>
        <w:t xml:space="preserve">manager </w:t>
      </w:r>
      <w:r w:rsidR="007F7C4A" w:rsidRPr="00A7525C">
        <w:rPr>
          <w:rFonts w:ascii="Arial" w:eastAsia="Garamond  (simoncini)" w:hAnsi="Arial" w:cs="Arial"/>
          <w:lang w:val="en-US"/>
        </w:rPr>
        <w:t xml:space="preserve">of a </w:t>
      </w:r>
      <w:r w:rsidR="00BB066B" w:rsidRPr="00A7525C">
        <w:rPr>
          <w:rFonts w:ascii="Arial" w:eastAsia="Garamond  (simoncini)" w:hAnsi="Arial" w:cs="Arial"/>
          <w:lang w:val="en-US"/>
        </w:rPr>
        <w:t xml:space="preserve">Vatican legal person who, </w:t>
      </w:r>
      <w:r w:rsidR="007F7C4A" w:rsidRPr="00A7525C">
        <w:rPr>
          <w:rFonts w:ascii="Arial" w:eastAsia="Garamond  (simoncini)" w:hAnsi="Arial" w:cs="Arial"/>
          <w:lang w:val="en-US"/>
        </w:rPr>
        <w:t>unbeknownst to the entity to which he belongs, in order to create the conditions for career advancement, carries out a series of acts of corruption, thereby also benefiting the entity.</w:t>
      </w:r>
    </w:p>
    <w:p w14:paraId="4C9C8C40" w14:textId="77777777" w:rsidR="00F916B3" w:rsidRPr="00A7525C" w:rsidRDefault="00E41EFE">
      <w:pPr>
        <w:spacing w:line="276" w:lineRule="auto"/>
        <w:ind w:left="142" w:firstLine="709"/>
        <w:jc w:val="both"/>
        <w:rPr>
          <w:rFonts w:ascii="Arial" w:hAnsi="Arial" w:cs="Arial"/>
          <w:lang w:val="en-US"/>
        </w:rPr>
      </w:pPr>
      <w:r w:rsidRPr="00A7525C">
        <w:rPr>
          <w:rFonts w:ascii="Arial" w:hAnsi="Arial" w:cs="Arial"/>
          <w:b/>
          <w:bCs/>
          <w:u w:val="single"/>
        </w:rPr>
        <w:fldChar w:fldCharType="begin"/>
      </w:r>
      <w:r w:rsidR="007F7C4A" w:rsidRPr="00A7525C">
        <w:rPr>
          <w:rFonts w:ascii="Arial" w:hAnsi="Arial" w:cs="Arial"/>
          <w:b/>
          <w:bCs/>
          <w:u w:val="single"/>
          <w:lang w:val="en-US"/>
        </w:rPr>
        <w:instrText>&lt;/para&gt;&lt;para&gt;</w:instrText>
      </w:r>
      <w:r w:rsidRPr="00A7525C">
        <w:rPr>
          <w:rFonts w:ascii="Arial" w:hAnsi="Arial" w:cs="Arial"/>
          <w:b/>
          <w:bCs/>
          <w:u w:val="single"/>
        </w:rPr>
        <w:fldChar w:fldCharType="end"/>
      </w:r>
      <w:r w:rsidR="007F7C4A" w:rsidRPr="00A7525C">
        <w:rPr>
          <w:rFonts w:ascii="Arial" w:eastAsia="Garamond  (simoncini)" w:hAnsi="Arial" w:cs="Arial"/>
          <w:lang w:val="en-US"/>
        </w:rPr>
        <w:t xml:space="preserve">On the other hand, </w:t>
      </w:r>
      <w:r w:rsidR="007F7C4A" w:rsidRPr="00A7525C">
        <w:rPr>
          <w:rFonts w:ascii="Arial" w:eastAsia="Garamond  (simoncini)" w:hAnsi="Arial" w:cs="Arial"/>
          <w:b/>
          <w:bCs/>
          <w:u w:val="single"/>
          <w:lang w:val="en-US"/>
        </w:rPr>
        <w:t xml:space="preserve">the term </w:t>
      </w:r>
      <w:r w:rsidR="007F7C4A" w:rsidRPr="00A7525C">
        <w:rPr>
          <w:rFonts w:ascii="Arial" w:eastAsia="Garamond" w:hAnsi="Arial" w:cs="Arial"/>
          <w:b/>
          <w:bCs/>
          <w:i/>
          <w:u w:val="single"/>
          <w:lang w:val="en-US"/>
        </w:rPr>
        <w:t xml:space="preserve">advantage </w:t>
      </w:r>
      <w:r w:rsidR="007F7C4A" w:rsidRPr="00A7525C">
        <w:rPr>
          <w:rFonts w:ascii="Arial" w:eastAsia="Garamond  (simoncini)" w:hAnsi="Arial" w:cs="Arial"/>
          <w:lang w:val="en-US"/>
        </w:rPr>
        <w:t>must be understood, according to an objective meaning, in the sense of profit or, in any case, economic enrichment that the entity derives directly from the offence committed by the natural person.</w:t>
      </w:r>
    </w:p>
    <w:p w14:paraId="2CBD44EC" w14:textId="2B113CD6" w:rsidR="00F916B3" w:rsidRPr="00A7525C" w:rsidRDefault="00E41EFE">
      <w:pPr>
        <w:spacing w:line="276" w:lineRule="auto"/>
        <w:ind w:left="142" w:firstLine="709"/>
        <w:jc w:val="both"/>
        <w:rPr>
          <w:rFonts w:ascii="Arial" w:eastAsia="Garamond  (simoncini)" w:hAnsi="Arial" w:cs="Arial"/>
          <w:lang w:val="en-US"/>
        </w:rPr>
      </w:pPr>
      <w:r w:rsidRPr="00A7525C">
        <w:rPr>
          <w:rFonts w:ascii="Arial" w:hAnsi="Arial" w:cs="Arial"/>
        </w:rPr>
        <w:fldChar w:fldCharType="begin"/>
      </w:r>
      <w:r w:rsidR="007F7C4A" w:rsidRPr="00A7525C">
        <w:rPr>
          <w:rFonts w:ascii="Arial" w:hAnsi="Arial" w:cs="Arial"/>
          <w:lang w:val="en-US"/>
        </w:rPr>
        <w:instrText>&lt;/para&gt;&lt;para&gt;</w:instrText>
      </w:r>
      <w:r w:rsidRPr="00A7525C">
        <w:rPr>
          <w:rFonts w:ascii="Arial" w:hAnsi="Arial" w:cs="Arial"/>
        </w:rPr>
        <w:fldChar w:fldCharType="end"/>
      </w:r>
      <w:r w:rsidR="007F7C4A" w:rsidRPr="00A7525C">
        <w:rPr>
          <w:rFonts w:ascii="Arial" w:eastAsia="Garamond  (simoncini)" w:hAnsi="Arial" w:cs="Arial"/>
          <w:lang w:val="en-US"/>
        </w:rPr>
        <w:t xml:space="preserve">This system is clearly modelled on a form of intentional individual liability: in fact, the very concepts of </w:t>
      </w:r>
      <w:r w:rsidR="007F7C4A" w:rsidRPr="00A7525C">
        <w:rPr>
          <w:rFonts w:ascii="Arial" w:eastAsia="Garamond" w:hAnsi="Arial" w:cs="Arial"/>
          <w:i/>
          <w:lang w:val="en-US"/>
        </w:rPr>
        <w:t xml:space="preserve">interest </w:t>
      </w:r>
      <w:r w:rsidR="007F7C4A" w:rsidRPr="00A7525C">
        <w:rPr>
          <w:rFonts w:ascii="Arial" w:eastAsia="Garamond  (simoncini)" w:hAnsi="Arial" w:cs="Arial"/>
          <w:lang w:val="en-US"/>
        </w:rPr>
        <w:t xml:space="preserve">and </w:t>
      </w:r>
      <w:r w:rsidR="007F7C4A" w:rsidRPr="00A7525C">
        <w:rPr>
          <w:rFonts w:ascii="Arial" w:eastAsia="Garamond" w:hAnsi="Arial" w:cs="Arial"/>
          <w:i/>
          <w:lang w:val="en-US"/>
        </w:rPr>
        <w:t xml:space="preserve">advantage </w:t>
      </w:r>
      <w:r w:rsidR="007F7C4A" w:rsidRPr="00A7525C">
        <w:rPr>
          <w:rFonts w:ascii="Arial" w:eastAsia="Garamond  (simoncini)" w:hAnsi="Arial" w:cs="Arial"/>
          <w:lang w:val="en-US"/>
        </w:rPr>
        <w:t>refer to the intention to commit an act, whic</w:t>
      </w:r>
      <w:r w:rsidR="00F666ED">
        <w:rPr>
          <w:rFonts w:ascii="Arial" w:eastAsia="Garamond  (simoncini)" w:hAnsi="Arial" w:cs="Arial"/>
          <w:lang w:val="en-US"/>
        </w:rPr>
        <w:t>h from the outset is characteriz</w:t>
      </w:r>
      <w:r w:rsidR="007F7C4A" w:rsidRPr="00A7525C">
        <w:rPr>
          <w:rFonts w:ascii="Arial" w:eastAsia="Garamond  (simoncini)" w:hAnsi="Arial" w:cs="Arial"/>
          <w:lang w:val="en-US"/>
        </w:rPr>
        <w:t xml:space="preserve">ed by a meta-individual purpose. However, given the general reference to </w:t>
      </w:r>
      <w:r w:rsidR="005B1775" w:rsidRPr="00A7525C">
        <w:rPr>
          <w:rFonts w:ascii="Arial" w:hAnsi="Arial" w:cs="Arial"/>
          <w:lang w:val="en-US"/>
        </w:rPr>
        <w:t>"</w:t>
      </w:r>
      <w:r w:rsidR="004D738A" w:rsidRPr="00A7525C">
        <w:rPr>
          <w:rFonts w:ascii="Arial" w:hAnsi="Arial" w:cs="Arial"/>
          <w:lang w:val="en-US"/>
        </w:rPr>
        <w:t xml:space="preserve"> predicate </w:t>
      </w:r>
      <w:r w:rsidR="007F7C4A" w:rsidRPr="00A7525C">
        <w:rPr>
          <w:rFonts w:ascii="Arial" w:eastAsia="Garamond  (simoncini)" w:hAnsi="Arial" w:cs="Arial"/>
          <w:lang w:val="en-US"/>
        </w:rPr>
        <w:t>offences committed in the interest or to the advantage of the offender</w:t>
      </w:r>
      <w:r w:rsidR="00F7638A" w:rsidRPr="00A7525C">
        <w:rPr>
          <w:rFonts w:ascii="Arial" w:hAnsi="Arial" w:cs="Arial"/>
          <w:lang w:val="en-US"/>
        </w:rPr>
        <w:t>"</w:t>
      </w:r>
      <w:r w:rsidR="007F7C4A" w:rsidRPr="00A7525C">
        <w:rPr>
          <w:rFonts w:ascii="Arial" w:eastAsia="Garamond  (simoncini)" w:hAnsi="Arial" w:cs="Arial"/>
          <w:lang w:val="en-US"/>
        </w:rPr>
        <w:t xml:space="preserve">, the underlying offences must necessarily include culpable offences such as, for </w:t>
      </w:r>
      <w:r w:rsidR="00C5448E" w:rsidRPr="00A7525C">
        <w:rPr>
          <w:rFonts w:ascii="Arial" w:eastAsia="Garamond  (simoncini)" w:hAnsi="Arial" w:cs="Arial"/>
          <w:lang w:val="en-US"/>
        </w:rPr>
        <w:t xml:space="preserve">example, </w:t>
      </w:r>
      <w:r w:rsidR="007F7C4A" w:rsidRPr="00A7525C">
        <w:rPr>
          <w:rFonts w:ascii="Arial" w:eastAsia="Garamond  (simoncini)" w:hAnsi="Arial" w:cs="Arial"/>
          <w:lang w:val="en-US"/>
        </w:rPr>
        <w:t xml:space="preserve">murder and culpable personal injury following an accident at work. </w:t>
      </w:r>
    </w:p>
    <w:p w14:paraId="7409EB1F" w14:textId="77777777" w:rsidR="00F916B3" w:rsidRPr="00A7525C" w:rsidRDefault="00E41EFE">
      <w:pPr>
        <w:spacing w:line="276" w:lineRule="auto"/>
        <w:ind w:left="142" w:firstLine="709"/>
        <w:jc w:val="both"/>
        <w:rPr>
          <w:rFonts w:ascii="Arial" w:eastAsia="Garamond  (simoncini)" w:hAnsi="Arial" w:cs="Arial"/>
          <w:b/>
          <w:bCs/>
          <w:lang w:val="en-US"/>
        </w:rPr>
      </w:pPr>
      <w:r w:rsidRPr="00A7525C">
        <w:rPr>
          <w:rFonts w:ascii="Arial" w:eastAsia="Garamond  (simoncini)" w:hAnsi="Arial" w:cs="Arial"/>
          <w:b/>
          <w:bCs/>
          <w:lang w:val="en-US"/>
        </w:rPr>
        <w:t xml:space="preserve">The </w:t>
      </w:r>
      <w:r w:rsidR="007F7C4A" w:rsidRPr="00A7525C">
        <w:rPr>
          <w:rFonts w:ascii="Arial" w:eastAsia="Garamond  (simoncini)" w:hAnsi="Arial" w:cs="Arial"/>
          <w:b/>
          <w:bCs/>
          <w:lang w:val="en-US"/>
        </w:rPr>
        <w:t xml:space="preserve">same rule </w:t>
      </w:r>
      <w:r w:rsidRPr="00A7525C">
        <w:rPr>
          <w:rFonts w:ascii="Arial" w:eastAsia="Garamond  (simoncini)" w:hAnsi="Arial" w:cs="Arial"/>
          <w:b/>
          <w:bCs/>
          <w:lang w:val="en-US"/>
        </w:rPr>
        <w:t xml:space="preserve">(Art. 46) </w:t>
      </w:r>
      <w:r w:rsidR="007F7C4A" w:rsidRPr="00A7525C">
        <w:rPr>
          <w:rFonts w:ascii="Arial" w:eastAsia="Garamond  (simoncini)" w:hAnsi="Arial" w:cs="Arial"/>
          <w:b/>
          <w:bCs/>
          <w:lang w:val="en-US"/>
        </w:rPr>
        <w:t>also identifies the categories of persons acting for the legal person, grouping them into two types:</w:t>
      </w:r>
    </w:p>
    <w:p w14:paraId="3B8DF8DA" w14:textId="77777777" w:rsidR="0067643D" w:rsidRPr="00A7525C" w:rsidRDefault="0067643D" w:rsidP="00F93D98">
      <w:pPr>
        <w:spacing w:line="276" w:lineRule="auto"/>
        <w:ind w:left="142" w:firstLine="709"/>
        <w:jc w:val="both"/>
        <w:rPr>
          <w:rFonts w:ascii="Arial" w:eastAsia="Garamond  (simoncini)" w:hAnsi="Arial" w:cs="Arial"/>
          <w:b/>
          <w:bCs/>
          <w:lang w:val="en-US"/>
        </w:rPr>
      </w:pPr>
    </w:p>
    <w:p w14:paraId="50908EF2" w14:textId="77777777" w:rsidR="00F916B3" w:rsidRPr="00A7525C" w:rsidRDefault="00E41EFE">
      <w:pPr>
        <w:spacing w:line="276" w:lineRule="auto"/>
        <w:ind w:left="142" w:firstLine="709"/>
        <w:jc w:val="both"/>
        <w:rPr>
          <w:rFonts w:ascii="Arial" w:eastAsia="Garamond  (simoncini)" w:hAnsi="Arial" w:cs="Arial"/>
          <w:lang w:val="en-US"/>
        </w:rPr>
      </w:pPr>
      <w:r w:rsidRPr="00A7525C">
        <w:rPr>
          <w:rFonts w:ascii="Arial" w:eastAsia="Garamond  (simoncini)" w:hAnsi="Arial" w:cs="Arial"/>
          <w:lang w:val="en-US"/>
        </w:rPr>
        <w:t xml:space="preserve"> </w:t>
      </w:r>
      <w:r w:rsidRPr="00A7525C">
        <w:rPr>
          <w:rFonts w:ascii="Arial" w:eastAsia="Garamond" w:hAnsi="Arial" w:cs="Arial"/>
          <w:b/>
          <w:bCs/>
          <w:i/>
          <w:lang w:val="en-US"/>
        </w:rPr>
        <w:t>a</w:t>
      </w:r>
      <w:r w:rsidRPr="00A7525C">
        <w:rPr>
          <w:rFonts w:ascii="Arial" w:eastAsia="Garamond  (simoncini)" w:hAnsi="Arial" w:cs="Arial"/>
          <w:b/>
          <w:bCs/>
          <w:lang w:val="en-US"/>
        </w:rPr>
        <w:t xml:space="preserve">) those who </w:t>
      </w:r>
      <w:r w:rsidRPr="00A7525C">
        <w:rPr>
          <w:rFonts w:ascii="Arial" w:eastAsia="Garamond  (simoncini)" w:hAnsi="Arial" w:cs="Arial"/>
          <w:lang w:val="en-US"/>
        </w:rPr>
        <w:t xml:space="preserve">hold top management positions (representative, administrative or managerial functions of the entity), as well as those who exercise, </w:t>
      </w:r>
      <w:r w:rsidRPr="00A7525C">
        <w:rPr>
          <w:rFonts w:ascii="Arial" w:eastAsia="Garamond" w:hAnsi="Arial" w:cs="Arial"/>
          <w:i/>
          <w:lang w:val="en-US"/>
        </w:rPr>
        <w:t>also de facto</w:t>
      </w:r>
      <w:r w:rsidRPr="00A7525C">
        <w:rPr>
          <w:rFonts w:ascii="Arial" w:eastAsia="Garamond  (simoncini)" w:hAnsi="Arial" w:cs="Arial"/>
          <w:lang w:val="en-US"/>
        </w:rPr>
        <w:t>, control and management of the entity;</w:t>
      </w:r>
    </w:p>
    <w:p w14:paraId="54C8CC41" w14:textId="3C186999" w:rsidR="00F916B3" w:rsidRPr="00A7525C" w:rsidRDefault="00E41EFE">
      <w:pPr>
        <w:spacing w:line="276" w:lineRule="auto"/>
        <w:ind w:left="142" w:firstLine="709"/>
        <w:jc w:val="both"/>
        <w:rPr>
          <w:rFonts w:ascii="Arial" w:eastAsia="Garamond  (simoncini)" w:hAnsi="Arial" w:cs="Arial"/>
          <w:lang w:val="en-US"/>
        </w:rPr>
      </w:pPr>
      <w:r w:rsidRPr="00A7525C">
        <w:rPr>
          <w:rFonts w:ascii="Arial" w:eastAsia="Garamond  (simoncini)" w:hAnsi="Arial" w:cs="Arial"/>
          <w:lang w:val="en-US"/>
        </w:rPr>
        <w:t xml:space="preserve"> </w:t>
      </w:r>
      <w:r w:rsidRPr="00A7525C">
        <w:rPr>
          <w:rFonts w:ascii="Arial" w:eastAsia="Garamond" w:hAnsi="Arial" w:cs="Arial"/>
          <w:b/>
          <w:bCs/>
          <w:i/>
          <w:lang w:val="en-US"/>
        </w:rPr>
        <w:t>b</w:t>
      </w:r>
      <w:r w:rsidRPr="00A7525C">
        <w:rPr>
          <w:rFonts w:ascii="Arial" w:eastAsia="Garamond  (simoncini)" w:hAnsi="Arial" w:cs="Arial"/>
          <w:b/>
          <w:bCs/>
          <w:lang w:val="en-US"/>
        </w:rPr>
        <w:t xml:space="preserve">) </w:t>
      </w:r>
      <w:r w:rsidRPr="00A7525C">
        <w:rPr>
          <w:rFonts w:ascii="Arial" w:eastAsia="Garamond  (simoncini)" w:hAnsi="Arial" w:cs="Arial"/>
          <w:lang w:val="en-US"/>
        </w:rPr>
        <w:t xml:space="preserve">those who hold executive positions (i.e. who are subject to the </w:t>
      </w:r>
      <w:r w:rsidR="004D738A" w:rsidRPr="00A7525C">
        <w:rPr>
          <w:rFonts w:ascii="Arial" w:eastAsia="Garamond  (simoncini)" w:hAnsi="Arial" w:cs="Arial"/>
          <w:lang w:val="en-US"/>
        </w:rPr>
        <w:t>leadership</w:t>
      </w:r>
      <w:r w:rsidRPr="00A7525C">
        <w:rPr>
          <w:rFonts w:ascii="Arial" w:eastAsia="Garamond  (simoncini)" w:hAnsi="Arial" w:cs="Arial"/>
          <w:lang w:val="en-US"/>
        </w:rPr>
        <w:t xml:space="preserve"> or supervision of one of the persons mentioned above).</w:t>
      </w:r>
    </w:p>
    <w:p w14:paraId="3650BA7F" w14:textId="77777777" w:rsidR="0067643D" w:rsidRPr="00A7525C" w:rsidRDefault="0067643D" w:rsidP="00F93D98">
      <w:pPr>
        <w:spacing w:line="276" w:lineRule="auto"/>
        <w:ind w:left="142" w:firstLine="709"/>
        <w:jc w:val="both"/>
        <w:rPr>
          <w:rFonts w:ascii="Arial" w:hAnsi="Arial" w:cs="Arial"/>
          <w:lang w:val="en-US"/>
        </w:rPr>
      </w:pPr>
    </w:p>
    <w:p w14:paraId="520F6EA8" w14:textId="7549875D" w:rsidR="00F916B3" w:rsidRPr="00A7525C" w:rsidRDefault="00E41EFE">
      <w:pPr>
        <w:spacing w:line="276" w:lineRule="auto"/>
        <w:ind w:left="142" w:firstLine="709"/>
        <w:jc w:val="both"/>
        <w:rPr>
          <w:rFonts w:ascii="Arial" w:hAnsi="Arial" w:cs="Arial"/>
          <w:lang w:val="en-US"/>
        </w:rPr>
      </w:pPr>
      <w:r w:rsidRPr="00A7525C">
        <w:rPr>
          <w:rFonts w:ascii="Arial" w:hAnsi="Arial" w:cs="Arial"/>
        </w:rPr>
        <w:fldChar w:fldCharType="begin"/>
      </w:r>
      <w:r w:rsidR="007F7C4A" w:rsidRPr="00A7525C">
        <w:rPr>
          <w:rFonts w:ascii="Arial" w:hAnsi="Arial" w:cs="Arial"/>
          <w:lang w:val="en-US"/>
        </w:rPr>
        <w:instrText>&lt;/para&gt;&lt;para&gt;</w:instrText>
      </w:r>
      <w:r w:rsidRPr="00A7525C">
        <w:rPr>
          <w:rFonts w:ascii="Arial" w:hAnsi="Arial" w:cs="Arial"/>
        </w:rPr>
        <w:fldChar w:fldCharType="end"/>
      </w:r>
      <w:r w:rsidR="007F7C4A" w:rsidRPr="00A7525C">
        <w:rPr>
          <w:rFonts w:ascii="Arial" w:eastAsia="Garamond  (simoncini)" w:hAnsi="Arial" w:cs="Arial"/>
          <w:lang w:val="en-US"/>
        </w:rPr>
        <w:t>The above-mentioned qualifications are necessary, since in their absence an offence could ne</w:t>
      </w:r>
      <w:r w:rsidR="00F666ED">
        <w:rPr>
          <w:rFonts w:ascii="Arial" w:eastAsia="Garamond  (simoncini)" w:hAnsi="Arial" w:cs="Arial"/>
          <w:lang w:val="en-US"/>
        </w:rPr>
        <w:t>ver be attributed to the organiz</w:t>
      </w:r>
      <w:r w:rsidR="007F7C4A" w:rsidRPr="00A7525C">
        <w:rPr>
          <w:rFonts w:ascii="Arial" w:eastAsia="Garamond  (simoncini)" w:hAnsi="Arial" w:cs="Arial"/>
          <w:lang w:val="en-US"/>
        </w:rPr>
        <w:t xml:space="preserve">ation. In other words, the above-mentioned functional qualifications and the need for the offence to be committed to the </w:t>
      </w:r>
      <w:r w:rsidR="007F7C4A" w:rsidRPr="00A7525C">
        <w:rPr>
          <w:rFonts w:ascii="Arial" w:eastAsia="Garamond" w:hAnsi="Arial" w:cs="Arial"/>
          <w:i/>
          <w:lang w:val="en-US"/>
        </w:rPr>
        <w:t xml:space="preserve">advantage </w:t>
      </w:r>
      <w:r w:rsidR="007F7C4A" w:rsidRPr="00A7525C">
        <w:rPr>
          <w:rFonts w:ascii="Arial" w:eastAsia="Garamond  (simoncini)" w:hAnsi="Arial" w:cs="Arial"/>
          <w:lang w:val="en-US"/>
        </w:rPr>
        <w:t xml:space="preserve">or </w:t>
      </w:r>
      <w:r w:rsidR="007F7C4A" w:rsidRPr="00A7525C">
        <w:rPr>
          <w:rFonts w:ascii="Arial" w:eastAsia="Garamond" w:hAnsi="Arial" w:cs="Arial"/>
          <w:i/>
          <w:lang w:val="en-US"/>
        </w:rPr>
        <w:t xml:space="preserve">in the interest of the </w:t>
      </w:r>
      <w:r w:rsidR="007F7C4A" w:rsidRPr="00A7525C">
        <w:rPr>
          <w:rFonts w:ascii="Arial" w:eastAsia="Garamond  (simoncini)" w:hAnsi="Arial" w:cs="Arial"/>
          <w:lang w:val="en-US"/>
        </w:rPr>
        <w:t xml:space="preserve">entity satisfy the requirement that the offence is committed </w:t>
      </w:r>
      <w:r w:rsidR="007F7C4A" w:rsidRPr="00A7525C">
        <w:rPr>
          <w:rFonts w:ascii="Arial" w:eastAsia="Garamond" w:hAnsi="Arial" w:cs="Arial"/>
          <w:iCs/>
          <w:lang w:val="en-US"/>
        </w:rPr>
        <w:t xml:space="preserve">by </w:t>
      </w:r>
      <w:r w:rsidR="00220B9B" w:rsidRPr="00A7525C">
        <w:rPr>
          <w:rFonts w:ascii="Arial" w:eastAsia="Garamond" w:hAnsi="Arial" w:cs="Arial"/>
          <w:i/>
          <w:lang w:val="en-US"/>
        </w:rPr>
        <w:t xml:space="preserve">(id </w:t>
      </w:r>
      <w:proofErr w:type="spellStart"/>
      <w:r w:rsidR="00220B9B" w:rsidRPr="00A7525C">
        <w:rPr>
          <w:rFonts w:ascii="Arial" w:eastAsia="Garamond" w:hAnsi="Arial" w:cs="Arial"/>
          <w:i/>
          <w:lang w:val="en-US"/>
        </w:rPr>
        <w:t>est</w:t>
      </w:r>
      <w:proofErr w:type="spellEnd"/>
      <w:r w:rsidR="00220B9B" w:rsidRPr="00A7525C">
        <w:rPr>
          <w:rFonts w:ascii="Arial" w:eastAsia="Garamond" w:hAnsi="Arial" w:cs="Arial"/>
          <w:i/>
          <w:lang w:val="en-US"/>
        </w:rPr>
        <w:t xml:space="preserve">, </w:t>
      </w:r>
      <w:r w:rsidR="00220B9B" w:rsidRPr="00A7525C">
        <w:rPr>
          <w:rFonts w:ascii="Arial" w:eastAsia="Garamond" w:hAnsi="Arial" w:cs="Arial"/>
          <w:iCs/>
          <w:lang w:val="en-US"/>
        </w:rPr>
        <w:t xml:space="preserve">belongs to) the </w:t>
      </w:r>
      <w:r w:rsidR="007F7C4A" w:rsidRPr="00A7525C">
        <w:rPr>
          <w:rFonts w:ascii="Arial" w:eastAsia="Garamond" w:hAnsi="Arial" w:cs="Arial"/>
          <w:iCs/>
          <w:lang w:val="en-US"/>
        </w:rPr>
        <w:t>legal person</w:t>
      </w:r>
      <w:r w:rsidR="007F7C4A" w:rsidRPr="00A7525C">
        <w:rPr>
          <w:rFonts w:ascii="Arial" w:eastAsia="Garamond  (simoncini)" w:hAnsi="Arial" w:cs="Arial"/>
          <w:lang w:val="en-US"/>
        </w:rPr>
        <w:t xml:space="preserve">. The legislator's decision to broaden as far as possible the category of persons in relation to whom the objective charge against the entity is triggered </w:t>
      </w:r>
      <w:r w:rsidR="007F7C4A" w:rsidRPr="00A7525C">
        <w:rPr>
          <w:rFonts w:ascii="Arial" w:eastAsia="Garamond  (simoncini)" w:hAnsi="Arial" w:cs="Arial"/>
          <w:lang w:val="en-US"/>
        </w:rPr>
        <w:lastRenderedPageBreak/>
        <w:t xml:space="preserve">must also be shared: in fact, not only managers (and not only de facto directors), but also an </w:t>
      </w:r>
      <w:r w:rsidR="006B1A3D" w:rsidRPr="00A7525C">
        <w:rPr>
          <w:rFonts w:ascii="Arial" w:eastAsia="Garamond  (simoncini)" w:hAnsi="Arial" w:cs="Arial"/>
          <w:lang w:val="en-US"/>
        </w:rPr>
        <w:t>usher</w:t>
      </w:r>
      <w:r w:rsidR="007F7C4A" w:rsidRPr="00A7525C">
        <w:rPr>
          <w:rFonts w:ascii="Arial" w:eastAsia="Garamond  (simoncini)" w:hAnsi="Arial" w:cs="Arial"/>
          <w:lang w:val="en-US"/>
        </w:rPr>
        <w:t xml:space="preserve">, a driver or a warehouse-keeper may, through their </w:t>
      </w:r>
      <w:proofErr w:type="spellStart"/>
      <w:r w:rsidR="007F7C4A" w:rsidRPr="00A7525C">
        <w:rPr>
          <w:rFonts w:ascii="Arial" w:eastAsia="Garamond  (simoncini)" w:hAnsi="Arial" w:cs="Arial"/>
          <w:lang w:val="en-US"/>
        </w:rPr>
        <w:t>behaviour</w:t>
      </w:r>
      <w:proofErr w:type="spellEnd"/>
      <w:r w:rsidR="007F7C4A" w:rsidRPr="00A7525C">
        <w:rPr>
          <w:rFonts w:ascii="Arial" w:eastAsia="Garamond  (simoncini)" w:hAnsi="Arial" w:cs="Arial"/>
          <w:lang w:val="en-US"/>
        </w:rPr>
        <w:t>, commit an offence 'which finds its cause in a deliberately unscrupulous business policy or in a clums</w:t>
      </w:r>
      <w:r w:rsidR="00F666ED">
        <w:rPr>
          <w:rFonts w:ascii="Arial" w:eastAsia="Garamond  (simoncini)" w:hAnsi="Arial" w:cs="Arial"/>
          <w:lang w:val="en-US"/>
        </w:rPr>
        <w:t>y management of internal organiz</w:t>
      </w:r>
      <w:r w:rsidR="007F7C4A" w:rsidRPr="00A7525C">
        <w:rPr>
          <w:rFonts w:ascii="Arial" w:eastAsia="Garamond  (simoncini)" w:hAnsi="Arial" w:cs="Arial"/>
          <w:lang w:val="en-US"/>
        </w:rPr>
        <w:t>ational mechanisms'</w:t>
      </w:r>
      <w:r w:rsidRPr="00A7525C">
        <w:rPr>
          <w:rFonts w:ascii="Arial" w:hAnsi="Arial" w:cs="Arial"/>
        </w:rPr>
        <w:fldChar w:fldCharType="begin"/>
      </w:r>
      <w:r w:rsidR="007F7C4A" w:rsidRPr="00A7525C">
        <w:rPr>
          <w:rFonts w:ascii="Arial" w:hAnsi="Arial" w:cs="Arial"/>
          <w:lang w:val="en-US"/>
        </w:rPr>
        <w:instrText>&lt;?xpp usb?&gt;</w:instrText>
      </w:r>
      <w:r w:rsidRPr="00A7525C">
        <w:rPr>
          <w:rFonts w:ascii="Arial" w:hAnsi="Arial" w:cs="Arial"/>
        </w:rPr>
        <w:fldChar w:fldCharType="end"/>
      </w:r>
      <w:r w:rsidR="00C15B13" w:rsidRPr="00A7525C">
        <w:rPr>
          <w:rFonts w:ascii="Arial" w:hAnsi="Arial" w:cs="Arial"/>
          <w:lang w:val="en-US"/>
        </w:rPr>
        <w:t>.</w:t>
      </w:r>
    </w:p>
    <w:p w14:paraId="29BDC462" w14:textId="77777777" w:rsidR="00204C9A" w:rsidRPr="00A7525C" w:rsidRDefault="00204C9A" w:rsidP="00E30A2C">
      <w:pPr>
        <w:spacing w:line="360" w:lineRule="auto"/>
        <w:rPr>
          <w:rFonts w:ascii="Arial" w:hAnsi="Arial" w:cs="Arial"/>
          <w:b/>
          <w:lang w:val="en-US"/>
        </w:rPr>
      </w:pPr>
    </w:p>
    <w:p w14:paraId="0094CFEE" w14:textId="114F495A" w:rsidR="00F916B3" w:rsidRPr="00A7525C" w:rsidRDefault="00E41EFE" w:rsidP="00204C9A">
      <w:pPr>
        <w:spacing w:line="360" w:lineRule="auto"/>
        <w:ind w:left="1416"/>
        <w:rPr>
          <w:rFonts w:ascii="Arial" w:hAnsi="Arial" w:cs="Arial"/>
          <w:b/>
          <w:lang w:val="en-US"/>
        </w:rPr>
      </w:pPr>
      <w:r w:rsidRPr="00A7525C">
        <w:rPr>
          <w:rFonts w:ascii="Arial" w:hAnsi="Arial" w:cs="Arial"/>
          <w:b/>
          <w:lang w:val="en-US"/>
        </w:rPr>
        <w:t>3</w:t>
      </w:r>
      <w:r w:rsidR="009463EE" w:rsidRPr="00A7525C">
        <w:rPr>
          <w:rFonts w:ascii="Arial" w:hAnsi="Arial" w:cs="Arial"/>
          <w:b/>
          <w:lang w:val="en-US"/>
        </w:rPr>
        <w:t>.3. CRITERIA FOR SUBJECTIVE IMPUTATION OF LIABILITY.</w:t>
      </w:r>
    </w:p>
    <w:p w14:paraId="67F99116" w14:textId="77777777" w:rsidR="009463EE" w:rsidRPr="00A7525C" w:rsidRDefault="009463EE" w:rsidP="009463EE">
      <w:pPr>
        <w:spacing w:line="360" w:lineRule="auto"/>
        <w:ind w:left="142" w:firstLine="709"/>
        <w:rPr>
          <w:rFonts w:ascii="Arial" w:hAnsi="Arial" w:cs="Arial"/>
          <w:b/>
          <w:lang w:val="en-US"/>
        </w:rPr>
      </w:pPr>
    </w:p>
    <w:p w14:paraId="6C3FD899" w14:textId="57C43E1A" w:rsidR="00F916B3" w:rsidRPr="00A7525C" w:rsidRDefault="002B3581">
      <w:pPr>
        <w:spacing w:line="276" w:lineRule="auto"/>
        <w:ind w:left="142" w:firstLine="709"/>
        <w:jc w:val="both"/>
        <w:rPr>
          <w:rFonts w:ascii="Arial" w:hAnsi="Arial" w:cs="Arial"/>
          <w:lang w:val="en-US"/>
        </w:rPr>
      </w:pPr>
      <w:r w:rsidRPr="00A7525C">
        <w:rPr>
          <w:rFonts w:ascii="Arial" w:eastAsia="Garamond  (simoncini)" w:hAnsi="Arial" w:cs="Arial"/>
          <w:lang w:val="en-US"/>
        </w:rPr>
        <w:t xml:space="preserve">- </w:t>
      </w:r>
      <w:r w:rsidRPr="00A7525C">
        <w:rPr>
          <w:rFonts w:ascii="Arial" w:hAnsi="Arial" w:cs="Arial"/>
          <w:lang w:val="en-US"/>
        </w:rPr>
        <w:t xml:space="preserve">If in Article </w:t>
      </w:r>
      <w:r w:rsidRPr="00A7525C">
        <w:rPr>
          <w:rFonts w:ascii="Arial" w:hAnsi="Arial" w:cs="Arial"/>
          <w:b/>
          <w:bCs/>
          <w:lang w:val="en-US"/>
        </w:rPr>
        <w:t>46</w:t>
      </w:r>
      <w:r w:rsidRPr="00A7525C">
        <w:rPr>
          <w:rFonts w:ascii="Arial" w:hAnsi="Arial" w:cs="Arial"/>
          <w:lang w:val="en-US"/>
        </w:rPr>
        <w:t xml:space="preserve">(1) and (2), the legislator has provided for the objective criteria for ascribing the liability of entities, Article </w:t>
      </w:r>
      <w:r w:rsidRPr="00A7525C">
        <w:rPr>
          <w:rFonts w:ascii="Arial" w:hAnsi="Arial" w:cs="Arial"/>
          <w:b/>
          <w:bCs/>
          <w:lang w:val="en-US"/>
        </w:rPr>
        <w:t xml:space="preserve">46(3) sets out </w:t>
      </w:r>
      <w:r w:rsidRPr="00A7525C">
        <w:rPr>
          <w:rFonts w:ascii="Arial" w:hAnsi="Arial" w:cs="Arial"/>
          <w:lang w:val="en-US"/>
        </w:rPr>
        <w:t xml:space="preserve">the criteria for subjective liability. </w:t>
      </w:r>
      <w:r w:rsidR="00AD59B7" w:rsidRPr="00A7525C">
        <w:rPr>
          <w:rFonts w:ascii="Arial" w:hAnsi="Arial" w:cs="Arial"/>
        </w:rPr>
        <w:fldChar w:fldCharType="begin"/>
      </w:r>
      <w:r w:rsidRPr="00A7525C">
        <w:rPr>
          <w:rFonts w:ascii="Arial" w:hAnsi="Arial" w:cs="Arial"/>
          <w:lang w:val="en-US"/>
        </w:rPr>
        <w:instrText>&lt;/para&gt;&lt;para&gt;</w:instrText>
      </w:r>
      <w:r w:rsidR="00AD59B7" w:rsidRPr="00A7525C">
        <w:rPr>
          <w:rFonts w:ascii="Arial" w:hAnsi="Arial" w:cs="Arial"/>
        </w:rPr>
        <w:fldChar w:fldCharType="end"/>
      </w:r>
      <w:r w:rsidRPr="00A7525C">
        <w:rPr>
          <w:rFonts w:ascii="Arial" w:eastAsia="Garamond  (simoncini)" w:hAnsi="Arial" w:cs="Arial"/>
          <w:lang w:val="en-US"/>
        </w:rPr>
        <w:t xml:space="preserve">This is because the legislator has not created a form of objective liability for the entity, based only on the </w:t>
      </w:r>
      <w:r w:rsidR="00CC0027" w:rsidRPr="00A7525C">
        <w:rPr>
          <w:rFonts w:ascii="Arial" w:eastAsia="Garamond  (simoncini)" w:hAnsi="Arial" w:cs="Arial"/>
          <w:lang w:val="en-US"/>
        </w:rPr>
        <w:t xml:space="preserve">(material) </w:t>
      </w:r>
      <w:r w:rsidRPr="00A7525C">
        <w:rPr>
          <w:rFonts w:ascii="Arial" w:eastAsia="Garamond  (simoncini)" w:hAnsi="Arial" w:cs="Arial"/>
          <w:lang w:val="en-US"/>
        </w:rPr>
        <w:t xml:space="preserve">connection between the fact, the natural person and the legal person. The legislator wanted to anchor the reproach against the legal person to 'a </w:t>
      </w:r>
      <w:r w:rsidRPr="00A7525C">
        <w:rPr>
          <w:rFonts w:ascii="Arial" w:eastAsia="Garamond" w:hAnsi="Arial" w:cs="Arial"/>
          <w:i/>
          <w:lang w:val="en-US"/>
        </w:rPr>
        <w:t xml:space="preserve">deficit in </w:t>
      </w:r>
      <w:r w:rsidR="00F666ED">
        <w:rPr>
          <w:rFonts w:ascii="Arial" w:eastAsia="Garamond  (simoncini)" w:hAnsi="Arial" w:cs="Arial"/>
          <w:lang w:val="en-US"/>
        </w:rPr>
        <w:t>the organiz</w:t>
      </w:r>
      <w:r w:rsidRPr="00A7525C">
        <w:rPr>
          <w:rFonts w:ascii="Arial" w:eastAsia="Garamond  (simoncini)" w:hAnsi="Arial" w:cs="Arial"/>
          <w:lang w:val="en-US"/>
        </w:rPr>
        <w:t>ation or activity, compared to a model of diligence required by the legal person as a whole'</w:t>
      </w:r>
      <w:r w:rsidR="003E5428" w:rsidRPr="00A7525C">
        <w:rPr>
          <w:rFonts w:ascii="Arial" w:eastAsia="Garamond  (simoncini)" w:hAnsi="Arial" w:cs="Arial"/>
          <w:lang w:val="en-US"/>
        </w:rPr>
        <w:t xml:space="preserve">. </w:t>
      </w:r>
      <w:r w:rsidR="00AD59B7" w:rsidRPr="00A7525C">
        <w:rPr>
          <w:rFonts w:ascii="Arial" w:hAnsi="Arial" w:cs="Arial"/>
        </w:rPr>
        <w:fldChar w:fldCharType="begin"/>
      </w:r>
      <w:r w:rsidRPr="00A7525C">
        <w:rPr>
          <w:rFonts w:ascii="Arial" w:hAnsi="Arial" w:cs="Arial"/>
          <w:lang w:val="en-US"/>
        </w:rPr>
        <w:instrText>&lt;?xpp usb?&gt;</w:instrText>
      </w:r>
      <w:r w:rsidR="00AD59B7" w:rsidRPr="00A7525C">
        <w:rPr>
          <w:rFonts w:ascii="Arial" w:hAnsi="Arial" w:cs="Arial"/>
        </w:rPr>
        <w:fldChar w:fldCharType="end"/>
      </w:r>
      <w:r w:rsidR="00AD59B7" w:rsidRPr="00A7525C">
        <w:rPr>
          <w:rFonts w:ascii="Arial" w:hAnsi="Arial" w:cs="Arial"/>
        </w:rPr>
        <w:fldChar w:fldCharType="begin"/>
      </w:r>
      <w:r w:rsidRPr="00A7525C">
        <w:rPr>
          <w:rFonts w:ascii="Arial" w:hAnsi="Arial" w:cs="Arial"/>
          <w:lang w:val="en-US"/>
        </w:rPr>
        <w:instrText>[#noteRef:nota:an:#]</w:instrText>
      </w:r>
      <w:r w:rsidR="00AD59B7" w:rsidRPr="00A7525C">
        <w:rPr>
          <w:rFonts w:ascii="Arial" w:hAnsi="Arial" w:cs="Arial"/>
        </w:rPr>
        <w:fldChar w:fldCharType="end"/>
      </w:r>
      <w:r w:rsidRPr="00A7525C">
        <w:rPr>
          <w:rFonts w:ascii="Arial" w:eastAsia="Garamond  (simoncini)" w:hAnsi="Arial" w:cs="Arial"/>
          <w:lang w:val="en-US"/>
        </w:rPr>
        <w:t xml:space="preserve">In other words, a mere objective connection between the natural person and the </w:t>
      </w:r>
      <w:r w:rsidR="00C5448E" w:rsidRPr="00A7525C">
        <w:rPr>
          <w:rFonts w:ascii="Arial" w:eastAsia="Garamond  (simoncini)" w:hAnsi="Arial" w:cs="Arial"/>
          <w:lang w:val="en-US"/>
        </w:rPr>
        <w:t xml:space="preserve">legal person is </w:t>
      </w:r>
      <w:r w:rsidRPr="00A7525C">
        <w:rPr>
          <w:rFonts w:ascii="Arial" w:eastAsia="Garamond  (simoncini)" w:hAnsi="Arial" w:cs="Arial"/>
          <w:lang w:val="en-US"/>
        </w:rPr>
        <w:t xml:space="preserve">not sufficient, nor is it sufficient that the offence was committed in the interest or to the advantage of the legal person. </w:t>
      </w:r>
      <w:r w:rsidRPr="00A7525C">
        <w:rPr>
          <w:rFonts w:ascii="Arial" w:eastAsia="Garamond  (simoncini)" w:hAnsi="Arial" w:cs="Arial"/>
          <w:u w:val="single"/>
          <w:lang w:val="en-US"/>
        </w:rPr>
        <w:t xml:space="preserve">The legislator requires that the offence committed by the natural person is an expression of the </w:t>
      </w:r>
      <w:r w:rsidR="00F666ED">
        <w:rPr>
          <w:rFonts w:ascii="Arial" w:eastAsia="Garamond  (simoncini)" w:hAnsi="Arial" w:cs="Arial"/>
          <w:u w:val="single"/>
          <w:lang w:val="en-US"/>
        </w:rPr>
        <w:t>organiz</w:t>
      </w:r>
      <w:r w:rsidR="00A237A0" w:rsidRPr="00A7525C">
        <w:rPr>
          <w:rFonts w:ascii="Arial" w:eastAsia="Garamond  (simoncini)" w:hAnsi="Arial" w:cs="Arial"/>
          <w:u w:val="single"/>
          <w:lang w:val="en-US"/>
        </w:rPr>
        <w:t>ation's</w:t>
      </w:r>
      <w:r w:rsidRPr="00A7525C">
        <w:rPr>
          <w:rFonts w:ascii="Arial" w:eastAsia="Garamond  (simoncini)" w:hAnsi="Arial" w:cs="Arial"/>
          <w:u w:val="single"/>
          <w:lang w:val="en-US"/>
        </w:rPr>
        <w:t xml:space="preserve"> policy and der</w:t>
      </w:r>
      <w:r w:rsidR="00F666ED">
        <w:rPr>
          <w:rFonts w:ascii="Arial" w:eastAsia="Garamond  (simoncini)" w:hAnsi="Arial" w:cs="Arial"/>
          <w:u w:val="single"/>
          <w:lang w:val="en-US"/>
        </w:rPr>
        <w:t>ives in any case from an organiz</w:t>
      </w:r>
      <w:r w:rsidRPr="00A7525C">
        <w:rPr>
          <w:rFonts w:ascii="Arial" w:eastAsia="Garamond  (simoncini)" w:hAnsi="Arial" w:cs="Arial"/>
          <w:u w:val="single"/>
          <w:lang w:val="en-US"/>
        </w:rPr>
        <w:t>ational def</w:t>
      </w:r>
      <w:r w:rsidR="00472012">
        <w:rPr>
          <w:rFonts w:ascii="Arial" w:eastAsia="Garamond  (simoncini)" w:hAnsi="Arial" w:cs="Arial"/>
          <w:u w:val="single"/>
          <w:lang w:val="en-US"/>
        </w:rPr>
        <w:t>icit</w:t>
      </w:r>
      <w:r w:rsidRPr="00A7525C">
        <w:rPr>
          <w:rFonts w:ascii="Arial" w:eastAsia="Garamond  (simoncini)" w:hAnsi="Arial" w:cs="Arial"/>
          <w:u w:val="single"/>
          <w:lang w:val="en-US"/>
        </w:rPr>
        <w:t xml:space="preserve"> (so-called </w:t>
      </w:r>
      <w:r w:rsidR="00F666ED">
        <w:rPr>
          <w:rFonts w:ascii="Arial" w:eastAsia="Garamond" w:hAnsi="Arial" w:cs="Arial"/>
          <w:i/>
          <w:u w:val="single"/>
          <w:lang w:val="en-US"/>
        </w:rPr>
        <w:t>organiz</w:t>
      </w:r>
      <w:r w:rsidRPr="00A7525C">
        <w:rPr>
          <w:rFonts w:ascii="Arial" w:eastAsia="Garamond" w:hAnsi="Arial" w:cs="Arial"/>
          <w:i/>
          <w:u w:val="single"/>
          <w:lang w:val="en-US"/>
        </w:rPr>
        <w:t>ational culpability</w:t>
      </w:r>
      <w:r w:rsidRPr="00A7525C">
        <w:rPr>
          <w:rFonts w:ascii="Arial" w:eastAsia="Garamond  (simoncini)" w:hAnsi="Arial" w:cs="Arial"/>
          <w:u w:val="single"/>
          <w:lang w:val="en-US"/>
        </w:rPr>
        <w:t xml:space="preserve">), which in fact contributes to making it easier for the </w:t>
      </w:r>
      <w:r w:rsidR="00C5448E" w:rsidRPr="00A7525C">
        <w:rPr>
          <w:rFonts w:ascii="Arial" w:eastAsia="Garamond  (simoncini)" w:hAnsi="Arial" w:cs="Arial"/>
          <w:u w:val="single"/>
          <w:lang w:val="en-US"/>
        </w:rPr>
        <w:t>natural</w:t>
      </w:r>
      <w:r w:rsidRPr="00A7525C">
        <w:rPr>
          <w:rFonts w:ascii="Arial" w:eastAsia="Garamond  (simoncini)" w:hAnsi="Arial" w:cs="Arial"/>
          <w:lang w:val="en-US"/>
        </w:rPr>
        <w:t xml:space="preserve"> </w:t>
      </w:r>
      <w:r w:rsidR="00AD59B7" w:rsidRPr="00A7525C">
        <w:rPr>
          <w:rFonts w:ascii="Arial" w:hAnsi="Arial" w:cs="Arial"/>
        </w:rPr>
        <w:fldChar w:fldCharType="begin"/>
      </w:r>
      <w:r w:rsidRPr="00A7525C">
        <w:rPr>
          <w:rFonts w:ascii="Arial" w:hAnsi="Arial" w:cs="Arial"/>
          <w:lang w:val="en-US"/>
        </w:rPr>
        <w:instrText>&lt;?xpp usb?&gt;</w:instrText>
      </w:r>
      <w:r w:rsidR="00AD59B7" w:rsidRPr="00A7525C">
        <w:rPr>
          <w:rFonts w:ascii="Arial" w:hAnsi="Arial" w:cs="Arial"/>
        </w:rPr>
        <w:fldChar w:fldCharType="end"/>
      </w:r>
      <w:r w:rsidRPr="00A7525C">
        <w:rPr>
          <w:rFonts w:ascii="Arial" w:eastAsia="Garamond  (simoncini)" w:hAnsi="Arial" w:cs="Arial"/>
          <w:u w:val="single"/>
          <w:lang w:val="en-US"/>
        </w:rPr>
        <w:t>person to commit the offence</w:t>
      </w:r>
      <w:r w:rsidR="003E5428" w:rsidRPr="00A7525C">
        <w:rPr>
          <w:rFonts w:ascii="Arial" w:hAnsi="Arial" w:cs="Arial"/>
          <w:lang w:val="en-US"/>
        </w:rPr>
        <w:t>.</w:t>
      </w:r>
    </w:p>
    <w:p w14:paraId="6865688E" w14:textId="77777777" w:rsidR="00F916B3" w:rsidRPr="00A7525C" w:rsidRDefault="00E41EFE">
      <w:pPr>
        <w:spacing w:line="276" w:lineRule="auto"/>
        <w:ind w:left="142" w:firstLine="709"/>
        <w:jc w:val="both"/>
        <w:rPr>
          <w:rFonts w:ascii="Arial" w:eastAsia="Garamond  (simoncini)" w:hAnsi="Arial" w:cs="Arial"/>
          <w:lang w:val="en-US"/>
        </w:rPr>
      </w:pPr>
      <w:r w:rsidRPr="00A7525C">
        <w:rPr>
          <w:rFonts w:ascii="Arial" w:hAnsi="Arial" w:cs="Arial"/>
        </w:rPr>
        <w:fldChar w:fldCharType="begin"/>
      </w:r>
      <w:r w:rsidR="002B3581" w:rsidRPr="00A7525C">
        <w:rPr>
          <w:rFonts w:ascii="Arial" w:hAnsi="Arial" w:cs="Arial"/>
          <w:lang w:val="en-US"/>
        </w:rPr>
        <w:instrText>&lt;/para&gt;&lt;para&gt;</w:instrText>
      </w:r>
      <w:r w:rsidRPr="00A7525C">
        <w:rPr>
          <w:rFonts w:ascii="Arial" w:hAnsi="Arial" w:cs="Arial"/>
        </w:rPr>
        <w:fldChar w:fldCharType="end"/>
      </w:r>
      <w:r w:rsidR="002B3581" w:rsidRPr="00A7525C">
        <w:rPr>
          <w:rFonts w:ascii="Arial" w:eastAsia="Garamond  (simoncini)" w:hAnsi="Arial" w:cs="Arial"/>
          <w:lang w:val="en-US"/>
        </w:rPr>
        <w:t xml:space="preserve">To this end, the </w:t>
      </w:r>
      <w:r w:rsidR="00A92E23" w:rsidRPr="00A7525C">
        <w:rPr>
          <w:rFonts w:ascii="Arial" w:eastAsia="Garamond  (simoncini)" w:hAnsi="Arial" w:cs="Arial"/>
          <w:lang w:val="en-US"/>
        </w:rPr>
        <w:t xml:space="preserve">Vatican </w:t>
      </w:r>
      <w:r w:rsidR="002B3581" w:rsidRPr="00A7525C">
        <w:rPr>
          <w:rFonts w:ascii="Arial" w:eastAsia="Garamond  (simoncini)" w:hAnsi="Arial" w:cs="Arial"/>
          <w:lang w:val="en-US"/>
        </w:rPr>
        <w:t xml:space="preserve">legislature has </w:t>
      </w:r>
      <w:r w:rsidR="00A92E23" w:rsidRPr="00A7525C">
        <w:rPr>
          <w:rFonts w:ascii="Arial" w:eastAsia="Garamond  (simoncini)" w:hAnsi="Arial" w:cs="Arial"/>
          <w:lang w:val="en-US"/>
        </w:rPr>
        <w:t xml:space="preserve">also </w:t>
      </w:r>
      <w:r w:rsidR="002B3581" w:rsidRPr="00A7525C">
        <w:rPr>
          <w:rFonts w:ascii="Arial" w:eastAsia="Garamond  (simoncini)" w:hAnsi="Arial" w:cs="Arial"/>
          <w:lang w:val="en-US"/>
        </w:rPr>
        <w:t>diversified the criteria for the subjective attribution of liability on the basis of the different categories to which individual perpetrators belong.</w:t>
      </w:r>
    </w:p>
    <w:p w14:paraId="1568FCE9" w14:textId="77777777" w:rsidR="009463EE" w:rsidRPr="00A7525C" w:rsidRDefault="009463EE" w:rsidP="00F93D98">
      <w:pPr>
        <w:spacing w:line="276" w:lineRule="auto"/>
        <w:ind w:left="142" w:firstLine="709"/>
        <w:jc w:val="both"/>
        <w:rPr>
          <w:rFonts w:ascii="Arial" w:hAnsi="Arial" w:cs="Arial"/>
          <w:lang w:val="en-US"/>
        </w:rPr>
      </w:pPr>
    </w:p>
    <w:p w14:paraId="77BB2AA4" w14:textId="77777777" w:rsidR="00F916B3" w:rsidRPr="00A7525C" w:rsidRDefault="00E41EFE">
      <w:pPr>
        <w:spacing w:line="276" w:lineRule="auto"/>
        <w:ind w:left="142" w:firstLine="709"/>
        <w:jc w:val="both"/>
        <w:rPr>
          <w:rFonts w:ascii="Arial" w:eastAsia="Garamond  (simoncini)" w:hAnsi="Arial" w:cs="Arial"/>
          <w:b/>
          <w:bCs/>
          <w:lang w:val="en-US"/>
        </w:rPr>
      </w:pPr>
      <w:r w:rsidRPr="00A7525C">
        <w:rPr>
          <w:rFonts w:ascii="Arial" w:hAnsi="Arial" w:cs="Arial"/>
          <w:b/>
          <w:bCs/>
        </w:rPr>
        <w:fldChar w:fldCharType="begin"/>
      </w:r>
      <w:r w:rsidR="002B3581" w:rsidRPr="00A7525C">
        <w:rPr>
          <w:rFonts w:ascii="Arial" w:hAnsi="Arial" w:cs="Arial"/>
          <w:b/>
          <w:bCs/>
          <w:lang w:val="en-US"/>
        </w:rPr>
        <w:instrText>&lt;/para&gt;&lt;para&gt;</w:instrText>
      </w:r>
      <w:r w:rsidRPr="00A7525C">
        <w:rPr>
          <w:rFonts w:ascii="Arial" w:hAnsi="Arial" w:cs="Arial"/>
          <w:b/>
          <w:bCs/>
        </w:rPr>
        <w:fldChar w:fldCharType="end"/>
      </w:r>
      <w:r w:rsidR="002B3581" w:rsidRPr="00A7525C">
        <w:rPr>
          <w:rFonts w:ascii="Arial" w:eastAsia="Garamond  (simoncini)" w:hAnsi="Arial" w:cs="Arial"/>
          <w:b/>
          <w:bCs/>
          <w:lang w:val="en-US"/>
        </w:rPr>
        <w:t>In the case</w:t>
      </w:r>
      <w:r w:rsidR="00A92E23" w:rsidRPr="00A7525C">
        <w:rPr>
          <w:rFonts w:ascii="Arial" w:eastAsia="Garamond  (simoncini)" w:hAnsi="Arial" w:cs="Arial"/>
          <w:b/>
          <w:bCs/>
          <w:lang w:val="en-US"/>
        </w:rPr>
        <w:t>, provided for in Article 46(1)(</w:t>
      </w:r>
      <w:r w:rsidR="00A92E23" w:rsidRPr="00A7525C">
        <w:rPr>
          <w:rFonts w:ascii="Arial" w:eastAsia="Garamond  (simoncini)" w:hAnsi="Arial" w:cs="Arial"/>
          <w:b/>
          <w:bCs/>
          <w:i/>
          <w:iCs/>
          <w:lang w:val="en-US"/>
        </w:rPr>
        <w:t xml:space="preserve">a), </w:t>
      </w:r>
      <w:r w:rsidR="00A92E23" w:rsidRPr="00A7525C">
        <w:rPr>
          <w:rFonts w:ascii="Arial" w:eastAsia="Garamond  (simoncini)" w:hAnsi="Arial" w:cs="Arial"/>
          <w:b/>
          <w:bCs/>
          <w:lang w:val="en-US"/>
        </w:rPr>
        <w:t xml:space="preserve">concerning </w:t>
      </w:r>
      <w:r w:rsidR="002B3581" w:rsidRPr="00A7525C">
        <w:rPr>
          <w:rFonts w:ascii="Arial" w:eastAsia="Garamond" w:hAnsi="Arial" w:cs="Arial"/>
          <w:b/>
          <w:bCs/>
          <w:i/>
          <w:lang w:val="en-US"/>
        </w:rPr>
        <w:t>offences committed by persons holding - even de facto - senior positions</w:t>
      </w:r>
      <w:r w:rsidR="00930129" w:rsidRPr="00A7525C">
        <w:rPr>
          <w:rFonts w:ascii="Arial" w:eastAsia="Garamond  (simoncini)" w:hAnsi="Arial" w:cs="Arial"/>
          <w:b/>
          <w:bCs/>
          <w:lang w:val="en-US"/>
        </w:rPr>
        <w:t>:</w:t>
      </w:r>
    </w:p>
    <w:p w14:paraId="625FD807" w14:textId="2C7AE8DB" w:rsidR="00F916B3" w:rsidRPr="00A7525C" w:rsidRDefault="00E41EFE">
      <w:pPr>
        <w:spacing w:line="276" w:lineRule="auto"/>
        <w:ind w:left="142" w:firstLine="709"/>
        <w:jc w:val="both"/>
        <w:rPr>
          <w:rFonts w:ascii="Arial" w:eastAsia="Garamond  (simoncini)" w:hAnsi="Arial" w:cs="Arial"/>
          <w:lang w:val="en-US"/>
        </w:rPr>
      </w:pPr>
      <w:r w:rsidRPr="00A7525C">
        <w:rPr>
          <w:rFonts w:ascii="Arial" w:eastAsia="Garamond  (simoncini)" w:hAnsi="Arial" w:cs="Arial"/>
          <w:lang w:val="en-US"/>
        </w:rPr>
        <w:t xml:space="preserve"> the legislator has identified the culpability of the entity in its corporate policy choices. In other words, since the offence is committed by a senior person in the hierarchy of the </w:t>
      </w:r>
      <w:r w:rsidR="00A92E23" w:rsidRPr="00A7525C">
        <w:rPr>
          <w:rFonts w:ascii="Arial" w:eastAsia="Garamond  (simoncini)" w:hAnsi="Arial" w:cs="Arial"/>
          <w:lang w:val="en-US"/>
        </w:rPr>
        <w:t>legal person</w:t>
      </w:r>
      <w:r w:rsidRPr="00A7525C">
        <w:rPr>
          <w:rFonts w:ascii="Arial" w:eastAsia="Garamond  (simoncini)" w:hAnsi="Arial" w:cs="Arial"/>
          <w:lang w:val="en-US"/>
        </w:rPr>
        <w:t xml:space="preserve">, the legislator presumes that the offence belongs to </w:t>
      </w:r>
      <w:r w:rsidR="00A92E23" w:rsidRPr="00A7525C">
        <w:rPr>
          <w:rFonts w:ascii="Arial" w:eastAsia="Garamond  (simoncini)" w:hAnsi="Arial" w:cs="Arial"/>
          <w:lang w:val="en-US"/>
        </w:rPr>
        <w:t>the</w:t>
      </w:r>
      <w:r w:rsidR="00F666ED">
        <w:rPr>
          <w:rFonts w:ascii="Arial" w:eastAsia="Garamond  (simoncini)" w:hAnsi="Arial" w:cs="Arial"/>
          <w:lang w:val="en-US"/>
        </w:rPr>
        <w:t xml:space="preserve"> organiz</w:t>
      </w:r>
      <w:r w:rsidRPr="00A7525C">
        <w:rPr>
          <w:rFonts w:ascii="Arial" w:eastAsia="Garamond  (simoncini)" w:hAnsi="Arial" w:cs="Arial"/>
          <w:lang w:val="en-US"/>
        </w:rPr>
        <w:t>ation itself (</w:t>
      </w:r>
      <w:r w:rsidR="00472012">
        <w:rPr>
          <w:rFonts w:ascii="Arial" w:eastAsia="Garamond  (simoncini)" w:hAnsi="Arial" w:cs="Arial"/>
          <w:lang w:val="en-US"/>
        </w:rPr>
        <w:t>to</w:t>
      </w:r>
      <w:r w:rsidRPr="00A7525C">
        <w:rPr>
          <w:rFonts w:ascii="Arial" w:eastAsia="Garamond  (simoncini)" w:hAnsi="Arial" w:cs="Arial"/>
          <w:lang w:val="en-US"/>
        </w:rPr>
        <w:t xml:space="preserve"> </w:t>
      </w:r>
      <w:r w:rsidR="00A92E23" w:rsidRPr="00A7525C">
        <w:rPr>
          <w:rFonts w:ascii="Arial" w:eastAsia="Garamond  (simoncini)" w:hAnsi="Arial" w:cs="Arial"/>
          <w:lang w:val="en-US"/>
        </w:rPr>
        <w:t xml:space="preserve">its </w:t>
      </w:r>
      <w:r w:rsidRPr="00A7525C">
        <w:rPr>
          <w:rFonts w:ascii="Arial" w:eastAsia="Garamond  (simoncini)" w:hAnsi="Arial" w:cs="Arial"/>
          <w:lang w:val="en-US"/>
        </w:rPr>
        <w:t xml:space="preserve">corporate policy). </w:t>
      </w:r>
    </w:p>
    <w:p w14:paraId="11EF6787" w14:textId="77777777" w:rsidR="00F916B3" w:rsidRPr="00A7525C" w:rsidRDefault="00E41EFE">
      <w:pPr>
        <w:spacing w:line="276" w:lineRule="auto"/>
        <w:ind w:left="142" w:firstLine="709"/>
        <w:jc w:val="both"/>
        <w:rPr>
          <w:rFonts w:ascii="Arial" w:eastAsia="Garamond  (simoncini)" w:hAnsi="Arial" w:cs="Arial"/>
          <w:lang w:val="en-US"/>
        </w:rPr>
      </w:pPr>
      <w:r w:rsidRPr="00A7525C">
        <w:rPr>
          <w:rFonts w:ascii="Arial" w:eastAsia="Garamond  (simoncini)" w:hAnsi="Arial" w:cs="Arial"/>
          <w:lang w:val="en-US"/>
        </w:rPr>
        <w:t xml:space="preserve">In this case, there is a real reversal of the burden of proof: Article </w:t>
      </w:r>
      <w:r w:rsidR="00A92E23" w:rsidRPr="00A7525C">
        <w:rPr>
          <w:rFonts w:ascii="Arial" w:eastAsia="Garamond  (simoncini)" w:hAnsi="Arial" w:cs="Arial"/>
          <w:lang w:val="en-US"/>
        </w:rPr>
        <w:t xml:space="preserve">46(3) </w:t>
      </w:r>
      <w:r w:rsidRPr="00A7525C">
        <w:rPr>
          <w:rFonts w:ascii="Arial" w:eastAsia="Garamond  (simoncini)" w:hAnsi="Arial" w:cs="Arial"/>
          <w:lang w:val="en-US"/>
        </w:rPr>
        <w:t xml:space="preserve">states, in this respect, that </w:t>
      </w:r>
      <w:r w:rsidR="00A92E23" w:rsidRPr="00A7525C">
        <w:rPr>
          <w:rFonts w:ascii="Arial" w:eastAsia="Garamond  (simoncini)" w:hAnsi="Arial" w:cs="Arial"/>
          <w:lang w:val="en-US"/>
        </w:rPr>
        <w:t xml:space="preserve">the legal person shall </w:t>
      </w:r>
      <w:r w:rsidRPr="00A7525C">
        <w:rPr>
          <w:rFonts w:ascii="Arial" w:eastAsia="Garamond" w:hAnsi="Arial" w:cs="Arial"/>
          <w:i/>
          <w:lang w:val="en-US"/>
        </w:rPr>
        <w:t xml:space="preserve">not </w:t>
      </w:r>
      <w:r w:rsidRPr="00A7525C">
        <w:rPr>
          <w:rFonts w:ascii="Arial" w:eastAsia="Garamond  (simoncini)" w:hAnsi="Arial" w:cs="Arial"/>
          <w:lang w:val="en-US"/>
        </w:rPr>
        <w:t>be liable (for the offence committed in its interest or to its advantage by the natural person in a leading position) if it proves that</w:t>
      </w:r>
    </w:p>
    <w:p w14:paraId="2863577F" w14:textId="77777777" w:rsidR="009463EE" w:rsidRPr="00A7525C" w:rsidRDefault="009463EE" w:rsidP="00F93D98">
      <w:pPr>
        <w:spacing w:line="276" w:lineRule="auto"/>
        <w:ind w:left="142" w:firstLine="709"/>
        <w:jc w:val="both"/>
        <w:rPr>
          <w:rFonts w:ascii="Arial" w:eastAsia="Garamond  (simoncini)" w:hAnsi="Arial" w:cs="Arial"/>
          <w:lang w:val="en-US"/>
        </w:rPr>
      </w:pPr>
    </w:p>
    <w:p w14:paraId="0620787C" w14:textId="77777777" w:rsidR="00F916B3" w:rsidRPr="00A7525C" w:rsidRDefault="00E41EFE">
      <w:pPr>
        <w:spacing w:line="276" w:lineRule="auto"/>
        <w:ind w:left="142" w:firstLine="709"/>
        <w:jc w:val="both"/>
        <w:rPr>
          <w:rFonts w:ascii="Arial" w:eastAsia="Garamond  (simoncini)" w:hAnsi="Arial" w:cs="Arial"/>
          <w:b/>
          <w:bCs/>
          <w:i/>
          <w:iCs/>
          <w:lang w:val="en-US"/>
        </w:rPr>
      </w:pPr>
      <w:r w:rsidRPr="00A7525C">
        <w:rPr>
          <w:rFonts w:ascii="Arial" w:eastAsia="Garamond  (simoncini)" w:hAnsi="Arial" w:cs="Arial"/>
          <w:b/>
          <w:bCs/>
          <w:i/>
          <w:iCs/>
          <w:lang w:val="en-US"/>
        </w:rPr>
        <w:t xml:space="preserve"> (</w:t>
      </w:r>
      <w:r w:rsidRPr="00A7525C">
        <w:rPr>
          <w:rFonts w:ascii="Arial" w:eastAsia="Garamond" w:hAnsi="Arial" w:cs="Arial"/>
          <w:b/>
          <w:bCs/>
          <w:i/>
          <w:iCs/>
          <w:lang w:val="en-US"/>
        </w:rPr>
        <w:t xml:space="preserve">a) </w:t>
      </w:r>
      <w:r w:rsidRPr="00A7525C">
        <w:rPr>
          <w:rFonts w:ascii="Arial" w:eastAsia="Garamond  (simoncini)" w:hAnsi="Arial" w:cs="Arial"/>
          <w:b/>
          <w:bCs/>
          <w:i/>
          <w:iCs/>
          <w:lang w:val="en-US"/>
        </w:rPr>
        <w:t xml:space="preserve">effective preventive protocols designed to prevent offences have been adopted and applied; </w:t>
      </w:r>
    </w:p>
    <w:p w14:paraId="26BADC41" w14:textId="50EBD485" w:rsidR="00F916B3" w:rsidRPr="00A7525C" w:rsidRDefault="002B3581">
      <w:pPr>
        <w:spacing w:line="276" w:lineRule="auto"/>
        <w:ind w:left="142" w:firstLine="709"/>
        <w:jc w:val="both"/>
        <w:rPr>
          <w:rFonts w:ascii="Arial" w:eastAsia="Garamond  (simoncini)" w:hAnsi="Arial" w:cs="Arial"/>
          <w:b/>
          <w:bCs/>
          <w:i/>
          <w:iCs/>
          <w:lang w:val="en-US"/>
        </w:rPr>
      </w:pPr>
      <w:r w:rsidRPr="00A7525C">
        <w:rPr>
          <w:rFonts w:ascii="Arial" w:eastAsia="Garamond  (simoncini)" w:hAnsi="Arial" w:cs="Arial"/>
          <w:b/>
          <w:bCs/>
          <w:i/>
          <w:iCs/>
          <w:lang w:val="en-US"/>
        </w:rPr>
        <w:lastRenderedPageBreak/>
        <w:t xml:space="preserve"> </w:t>
      </w:r>
      <w:r w:rsidRPr="00A7525C">
        <w:rPr>
          <w:rFonts w:ascii="Arial" w:eastAsia="Garamond" w:hAnsi="Arial" w:cs="Arial"/>
          <w:b/>
          <w:bCs/>
          <w:i/>
          <w:iCs/>
          <w:lang w:val="en-US"/>
        </w:rPr>
        <w:t xml:space="preserve">b) in </w:t>
      </w:r>
      <w:r w:rsidRPr="00A7525C">
        <w:rPr>
          <w:rFonts w:ascii="Arial" w:eastAsia="Garamond  (simoncini)" w:hAnsi="Arial" w:cs="Arial"/>
          <w:b/>
          <w:bCs/>
          <w:i/>
          <w:iCs/>
          <w:lang w:val="en-US"/>
        </w:rPr>
        <w:t>order to ensure maximum efficiency of the organi</w:t>
      </w:r>
      <w:r w:rsidR="00651427">
        <w:rPr>
          <w:rFonts w:ascii="Arial" w:eastAsia="Garamond  (simoncini)" w:hAnsi="Arial" w:cs="Arial"/>
          <w:b/>
          <w:bCs/>
          <w:i/>
          <w:iCs/>
          <w:lang w:val="en-US"/>
        </w:rPr>
        <w:t>z</w:t>
      </w:r>
      <w:r w:rsidRPr="00A7525C">
        <w:rPr>
          <w:rFonts w:ascii="Arial" w:eastAsia="Garamond  (simoncini)" w:hAnsi="Arial" w:cs="Arial"/>
          <w:b/>
          <w:bCs/>
          <w:i/>
          <w:iCs/>
          <w:lang w:val="en-US"/>
        </w:rPr>
        <w:t xml:space="preserve">ational models, a specific control body, endowed with complete autonomy, has been set up within </w:t>
      </w:r>
      <w:r w:rsidR="00A92E23" w:rsidRPr="00A7525C">
        <w:rPr>
          <w:rFonts w:ascii="Arial" w:eastAsia="Garamond  (simoncini)" w:hAnsi="Arial" w:cs="Arial"/>
          <w:b/>
          <w:bCs/>
          <w:i/>
          <w:iCs/>
          <w:lang w:val="en-US"/>
        </w:rPr>
        <w:t>the legal person;</w:t>
      </w:r>
    </w:p>
    <w:p w14:paraId="69A06DB9" w14:textId="77777777" w:rsidR="00F916B3" w:rsidRPr="00A7525C" w:rsidRDefault="00E41EFE">
      <w:pPr>
        <w:spacing w:line="276" w:lineRule="auto"/>
        <w:ind w:left="142" w:firstLine="709"/>
        <w:jc w:val="both"/>
        <w:rPr>
          <w:rFonts w:ascii="Arial" w:hAnsi="Arial" w:cs="Arial"/>
          <w:b/>
          <w:bCs/>
          <w:i/>
          <w:iCs/>
          <w:lang w:val="en-US"/>
        </w:rPr>
      </w:pPr>
      <w:r w:rsidRPr="00A7525C">
        <w:rPr>
          <w:rFonts w:ascii="Arial" w:eastAsia="Garamond  (simoncini)" w:hAnsi="Arial" w:cs="Arial"/>
          <w:b/>
          <w:bCs/>
          <w:i/>
          <w:iCs/>
          <w:lang w:val="en-US"/>
        </w:rPr>
        <w:t xml:space="preserve"> (</w:t>
      </w:r>
      <w:r w:rsidRPr="00A7525C">
        <w:rPr>
          <w:rFonts w:ascii="Arial" w:eastAsia="Garamond" w:hAnsi="Arial" w:cs="Arial"/>
          <w:b/>
          <w:bCs/>
          <w:i/>
          <w:iCs/>
          <w:lang w:val="en-US"/>
        </w:rPr>
        <w:t xml:space="preserve">c) </w:t>
      </w:r>
      <w:r w:rsidRPr="00A7525C">
        <w:rPr>
          <w:rFonts w:ascii="Arial" w:eastAsia="Garamond  (simoncini)" w:hAnsi="Arial" w:cs="Arial"/>
          <w:b/>
          <w:bCs/>
          <w:i/>
          <w:iCs/>
          <w:lang w:val="en-US"/>
        </w:rPr>
        <w:t>senior management committed the offence by fraudulently circumventing preventive protocols</w:t>
      </w:r>
      <w:r w:rsidR="00AD59B7" w:rsidRPr="00A7525C">
        <w:rPr>
          <w:rFonts w:ascii="Arial" w:hAnsi="Arial" w:cs="Arial"/>
          <w:b/>
          <w:bCs/>
          <w:i/>
          <w:iCs/>
        </w:rPr>
        <w:fldChar w:fldCharType="begin"/>
      </w:r>
      <w:r w:rsidRPr="00A7525C">
        <w:rPr>
          <w:rFonts w:ascii="Arial" w:hAnsi="Arial" w:cs="Arial"/>
          <w:b/>
          <w:bCs/>
          <w:i/>
          <w:iCs/>
          <w:lang w:val="en-US"/>
        </w:rPr>
        <w:instrText>&lt;?xpp usb?&gt;</w:instrText>
      </w:r>
      <w:r w:rsidR="00AD59B7" w:rsidRPr="00A7525C">
        <w:rPr>
          <w:rFonts w:ascii="Arial" w:hAnsi="Arial" w:cs="Arial"/>
          <w:b/>
          <w:bCs/>
          <w:i/>
          <w:iCs/>
        </w:rPr>
        <w:fldChar w:fldCharType="end"/>
      </w:r>
      <w:r w:rsidR="00A92E23" w:rsidRPr="00A7525C">
        <w:rPr>
          <w:rFonts w:ascii="Arial" w:hAnsi="Arial" w:cs="Arial"/>
          <w:b/>
          <w:bCs/>
          <w:i/>
          <w:iCs/>
          <w:lang w:val="en-US"/>
        </w:rPr>
        <w:t>;</w:t>
      </w:r>
    </w:p>
    <w:p w14:paraId="4A9E3051" w14:textId="77777777" w:rsidR="00F916B3" w:rsidRPr="00A7525C" w:rsidRDefault="002B3581">
      <w:pPr>
        <w:spacing w:line="276" w:lineRule="auto"/>
        <w:ind w:left="142" w:firstLine="709"/>
        <w:jc w:val="both"/>
        <w:rPr>
          <w:rFonts w:ascii="Arial" w:eastAsia="Garamond  (simoncini)" w:hAnsi="Arial" w:cs="Arial"/>
          <w:b/>
          <w:bCs/>
          <w:i/>
          <w:iCs/>
          <w:lang w:val="en-US"/>
        </w:rPr>
      </w:pPr>
      <w:r w:rsidRPr="00A7525C">
        <w:rPr>
          <w:rFonts w:ascii="Arial" w:eastAsia="Garamond  (simoncini)" w:hAnsi="Arial" w:cs="Arial"/>
          <w:b/>
          <w:bCs/>
          <w:i/>
          <w:iCs/>
          <w:lang w:val="en-US"/>
        </w:rPr>
        <w:t xml:space="preserve"> (</w:t>
      </w:r>
      <w:r w:rsidRPr="00A7525C">
        <w:rPr>
          <w:rFonts w:ascii="Arial" w:eastAsia="Garamond" w:hAnsi="Arial" w:cs="Arial"/>
          <w:b/>
          <w:bCs/>
          <w:i/>
          <w:iCs/>
          <w:lang w:val="en-US"/>
        </w:rPr>
        <w:t xml:space="preserve">d) there was </w:t>
      </w:r>
      <w:r w:rsidRPr="00A7525C">
        <w:rPr>
          <w:rFonts w:ascii="Arial" w:eastAsia="Garamond  (simoncini)" w:hAnsi="Arial" w:cs="Arial"/>
          <w:b/>
          <w:bCs/>
          <w:i/>
          <w:iCs/>
          <w:lang w:val="en-US"/>
        </w:rPr>
        <w:t>no omission or negligence in the work of the supervisory body.</w:t>
      </w:r>
    </w:p>
    <w:p w14:paraId="31B072A9" w14:textId="77777777" w:rsidR="00930129" w:rsidRPr="00A7525C" w:rsidRDefault="00930129" w:rsidP="00F93D98">
      <w:pPr>
        <w:spacing w:line="276" w:lineRule="auto"/>
        <w:ind w:left="142" w:firstLine="709"/>
        <w:jc w:val="both"/>
        <w:rPr>
          <w:rFonts w:ascii="Arial" w:hAnsi="Arial" w:cs="Arial"/>
          <w:lang w:val="en-US"/>
        </w:rPr>
      </w:pPr>
    </w:p>
    <w:p w14:paraId="592B9210" w14:textId="30DD6496" w:rsidR="00F916B3" w:rsidRPr="00A7525C" w:rsidRDefault="00E41EFE">
      <w:pPr>
        <w:spacing w:line="276" w:lineRule="auto"/>
        <w:ind w:left="142" w:firstLine="709"/>
        <w:jc w:val="both"/>
        <w:rPr>
          <w:rFonts w:ascii="Arial" w:hAnsi="Arial" w:cs="Arial"/>
          <w:lang w:val="en-US"/>
        </w:rPr>
      </w:pPr>
      <w:r w:rsidRPr="00A7525C">
        <w:rPr>
          <w:rFonts w:ascii="Arial" w:hAnsi="Arial" w:cs="Arial"/>
        </w:rPr>
        <w:fldChar w:fldCharType="begin"/>
      </w:r>
      <w:r w:rsidR="002B3581" w:rsidRPr="00A7525C">
        <w:rPr>
          <w:rFonts w:ascii="Arial" w:hAnsi="Arial" w:cs="Arial"/>
          <w:lang w:val="en-US"/>
        </w:rPr>
        <w:instrText>&lt;/para&gt;&lt;para&gt;</w:instrText>
      </w:r>
      <w:r w:rsidRPr="00A7525C">
        <w:rPr>
          <w:rFonts w:ascii="Arial" w:hAnsi="Arial" w:cs="Arial"/>
        </w:rPr>
        <w:fldChar w:fldCharType="end"/>
      </w:r>
      <w:r w:rsidR="002B3581" w:rsidRPr="00A7525C">
        <w:rPr>
          <w:rFonts w:ascii="Arial" w:eastAsia="Garamond  (simoncini)" w:hAnsi="Arial" w:cs="Arial"/>
          <w:lang w:val="en-US"/>
        </w:rPr>
        <w:t xml:space="preserve">This is one of the most important rules; it indicates that the liability of the legal person is not automatic, but only follows if the legal </w:t>
      </w:r>
      <w:r w:rsidR="00A92E23" w:rsidRPr="00A7525C">
        <w:rPr>
          <w:rFonts w:ascii="Arial" w:eastAsia="Garamond  (simoncini)" w:hAnsi="Arial" w:cs="Arial"/>
          <w:lang w:val="en-US"/>
        </w:rPr>
        <w:t xml:space="preserve">person </w:t>
      </w:r>
      <w:r w:rsidR="002B3581" w:rsidRPr="00A7525C">
        <w:rPr>
          <w:rFonts w:ascii="Arial" w:eastAsia="Garamond  (simoncini)" w:hAnsi="Arial" w:cs="Arial"/>
          <w:lang w:val="en-US"/>
        </w:rPr>
        <w:t xml:space="preserve">had not put in place a suitable and effective </w:t>
      </w:r>
      <w:r w:rsidR="00F666ED">
        <w:rPr>
          <w:rFonts w:ascii="Arial" w:eastAsia="Garamond" w:hAnsi="Arial" w:cs="Arial"/>
          <w:i/>
          <w:lang w:val="en-US"/>
        </w:rPr>
        <w:t>organiz</w:t>
      </w:r>
      <w:r w:rsidR="002B3581" w:rsidRPr="00A7525C">
        <w:rPr>
          <w:rFonts w:ascii="Arial" w:eastAsia="Garamond" w:hAnsi="Arial" w:cs="Arial"/>
          <w:i/>
          <w:lang w:val="en-US"/>
        </w:rPr>
        <w:t xml:space="preserve">ational model </w:t>
      </w:r>
      <w:r w:rsidR="002B3581" w:rsidRPr="00A7525C">
        <w:rPr>
          <w:rFonts w:ascii="Arial" w:eastAsia="Garamond  (simoncini)" w:hAnsi="Arial" w:cs="Arial"/>
          <w:lang w:val="en-US"/>
        </w:rPr>
        <w:t>to avoid that type of offence</w:t>
      </w:r>
      <w:r w:rsidRPr="00A7525C">
        <w:rPr>
          <w:rFonts w:ascii="Arial" w:hAnsi="Arial" w:cs="Arial"/>
        </w:rPr>
        <w:fldChar w:fldCharType="begin"/>
      </w:r>
      <w:r w:rsidR="002B3581" w:rsidRPr="00A7525C">
        <w:rPr>
          <w:rFonts w:ascii="Arial" w:hAnsi="Arial" w:cs="Arial"/>
          <w:lang w:val="en-US"/>
        </w:rPr>
        <w:instrText>&lt;?xpp usb?&gt;</w:instrText>
      </w:r>
      <w:r w:rsidRPr="00A7525C">
        <w:rPr>
          <w:rFonts w:ascii="Arial" w:hAnsi="Arial" w:cs="Arial"/>
        </w:rPr>
        <w:fldChar w:fldCharType="end"/>
      </w:r>
      <w:r w:rsidR="00A92E23" w:rsidRPr="00A7525C">
        <w:rPr>
          <w:rFonts w:ascii="Arial" w:hAnsi="Arial" w:cs="Arial"/>
          <w:lang w:val="en-US"/>
        </w:rPr>
        <w:t xml:space="preserve">. </w:t>
      </w:r>
      <w:r w:rsidR="002B3581" w:rsidRPr="00A7525C">
        <w:rPr>
          <w:rFonts w:ascii="Arial" w:eastAsia="Garamond  (simoncini)" w:hAnsi="Arial" w:cs="Arial"/>
          <w:lang w:val="en-US"/>
        </w:rPr>
        <w:t xml:space="preserve">This fits in perfectly with the spirit of the system: that of a desire to </w:t>
      </w:r>
      <w:r w:rsidR="002B3581" w:rsidRPr="00A7525C">
        <w:rPr>
          <w:rFonts w:ascii="Arial" w:eastAsia="Garamond" w:hAnsi="Arial" w:cs="Arial"/>
          <w:i/>
          <w:lang w:val="en-US"/>
        </w:rPr>
        <w:t xml:space="preserve">prevent </w:t>
      </w:r>
      <w:r w:rsidR="002B3581" w:rsidRPr="00A7525C">
        <w:rPr>
          <w:rFonts w:ascii="Arial" w:eastAsia="Garamond  (simoncini)" w:hAnsi="Arial" w:cs="Arial"/>
          <w:lang w:val="en-US"/>
        </w:rPr>
        <w:t xml:space="preserve">criminal risk, achieved by anticipating the threshold of prevention at an </w:t>
      </w:r>
      <w:r w:rsidR="002B3581" w:rsidRPr="00A7525C">
        <w:rPr>
          <w:rFonts w:ascii="Arial" w:eastAsia="Garamond" w:hAnsi="Arial" w:cs="Arial"/>
          <w:i/>
          <w:lang w:val="en-US"/>
        </w:rPr>
        <w:t xml:space="preserve">ante </w:t>
      </w:r>
      <w:proofErr w:type="spellStart"/>
      <w:r w:rsidR="002B3581" w:rsidRPr="00A7525C">
        <w:rPr>
          <w:rFonts w:ascii="Arial" w:eastAsia="Garamond" w:hAnsi="Arial" w:cs="Arial"/>
          <w:i/>
          <w:lang w:val="en-US"/>
        </w:rPr>
        <w:t>delictum</w:t>
      </w:r>
      <w:proofErr w:type="spellEnd"/>
      <w:r w:rsidR="002B3581" w:rsidRPr="00A7525C">
        <w:rPr>
          <w:rFonts w:ascii="Arial" w:eastAsia="Garamond" w:hAnsi="Arial" w:cs="Arial"/>
          <w:i/>
          <w:lang w:val="en-US"/>
        </w:rPr>
        <w:t xml:space="preserve"> </w:t>
      </w:r>
      <w:r w:rsidR="00F666ED">
        <w:rPr>
          <w:rFonts w:ascii="Arial" w:eastAsia="Garamond  (simoncini)" w:hAnsi="Arial" w:cs="Arial"/>
          <w:lang w:val="en-US"/>
        </w:rPr>
        <w:t>stage. The organiz</w:t>
      </w:r>
      <w:r w:rsidR="002B3581" w:rsidRPr="00A7525C">
        <w:rPr>
          <w:rFonts w:ascii="Arial" w:eastAsia="Garamond  (simoncini)" w:hAnsi="Arial" w:cs="Arial"/>
          <w:lang w:val="en-US"/>
        </w:rPr>
        <w:t xml:space="preserve">ational model is nothing more than a real procedural system of the </w:t>
      </w:r>
      <w:r w:rsidR="00A92E23" w:rsidRPr="00A7525C">
        <w:rPr>
          <w:rFonts w:ascii="Arial" w:eastAsia="Garamond  (simoncini)" w:hAnsi="Arial" w:cs="Arial"/>
          <w:lang w:val="en-US"/>
        </w:rPr>
        <w:t xml:space="preserve">legal person </w:t>
      </w:r>
      <w:r w:rsidR="002B3581" w:rsidRPr="00A7525C">
        <w:rPr>
          <w:rFonts w:ascii="Arial" w:eastAsia="Garamond  (simoncini)" w:hAnsi="Arial" w:cs="Arial"/>
          <w:lang w:val="en-US"/>
        </w:rPr>
        <w:t xml:space="preserve">(a sort of </w:t>
      </w:r>
      <w:proofErr w:type="spellStart"/>
      <w:r w:rsidR="002B3581" w:rsidRPr="00A7525C">
        <w:rPr>
          <w:rFonts w:ascii="Arial" w:eastAsia="Garamond  (simoncini)" w:hAnsi="Arial" w:cs="Arial"/>
          <w:lang w:val="en-US"/>
        </w:rPr>
        <w:t>behavioural</w:t>
      </w:r>
      <w:proofErr w:type="spellEnd"/>
      <w:r w:rsidR="002B3581" w:rsidRPr="00A7525C">
        <w:rPr>
          <w:rFonts w:ascii="Arial" w:eastAsia="Garamond  (simoncini)" w:hAnsi="Arial" w:cs="Arial"/>
          <w:lang w:val="en-US"/>
        </w:rPr>
        <w:t xml:space="preserve"> protocol) aimed at preventing and avoiding the commission of offences of that kind (the so-called prevention model). Each </w:t>
      </w:r>
      <w:r w:rsidR="00A92E23" w:rsidRPr="00A7525C">
        <w:rPr>
          <w:rFonts w:ascii="Arial" w:eastAsia="Garamond  (simoncini)" w:hAnsi="Arial" w:cs="Arial"/>
          <w:lang w:val="en-US"/>
        </w:rPr>
        <w:t xml:space="preserve">entity </w:t>
      </w:r>
      <w:r w:rsidR="002B3581" w:rsidRPr="00A7525C">
        <w:rPr>
          <w:rFonts w:ascii="Arial" w:eastAsia="Garamond  (simoncini)" w:hAnsi="Arial" w:cs="Arial"/>
          <w:lang w:val="en-US"/>
        </w:rPr>
        <w:t xml:space="preserve">must verify, </w:t>
      </w:r>
      <w:r w:rsidR="002B3581" w:rsidRPr="00A7525C">
        <w:rPr>
          <w:rFonts w:ascii="Arial" w:eastAsia="Garamond" w:hAnsi="Arial" w:cs="Arial"/>
          <w:i/>
          <w:lang w:val="en-US"/>
        </w:rPr>
        <w:t>depending on its activity</w:t>
      </w:r>
      <w:r w:rsidR="002B3581" w:rsidRPr="00A7525C">
        <w:rPr>
          <w:rFonts w:ascii="Arial" w:eastAsia="Garamond  (simoncini)" w:hAnsi="Arial" w:cs="Arial"/>
          <w:lang w:val="en-US"/>
        </w:rPr>
        <w:t>, the so-called risks of offences and catalogue all those offences that could occur in the course of its activity. It is for this reason that the legislator has not</w:t>
      </w:r>
      <w:r w:rsidR="00F666ED">
        <w:rPr>
          <w:rFonts w:ascii="Arial" w:eastAsia="Garamond  (simoncini)" w:hAnsi="Arial" w:cs="Arial"/>
          <w:lang w:val="en-US"/>
        </w:rPr>
        <w:t xml:space="preserve"> provided for a specific organiz</w:t>
      </w:r>
      <w:r w:rsidR="002B3581" w:rsidRPr="00A7525C">
        <w:rPr>
          <w:rFonts w:ascii="Arial" w:eastAsia="Garamond  (simoncini)" w:hAnsi="Arial" w:cs="Arial"/>
          <w:lang w:val="en-US"/>
        </w:rPr>
        <w:t xml:space="preserve">ational model scheme valid, in general, for every </w:t>
      </w:r>
      <w:r w:rsidR="00A92E23" w:rsidRPr="00A7525C">
        <w:rPr>
          <w:rFonts w:ascii="Arial" w:eastAsia="Garamond  (simoncini)" w:hAnsi="Arial" w:cs="Arial"/>
          <w:lang w:val="en-US"/>
        </w:rPr>
        <w:t xml:space="preserve">legal person, since it </w:t>
      </w:r>
      <w:r w:rsidR="002B3581" w:rsidRPr="00A7525C">
        <w:rPr>
          <w:rFonts w:ascii="Arial" w:eastAsia="Garamond  (simoncini)" w:hAnsi="Arial" w:cs="Arial"/>
          <w:lang w:val="en-US"/>
        </w:rPr>
        <w:t xml:space="preserve">must be tailored to the type of </w:t>
      </w:r>
      <w:r w:rsidR="00A92E23" w:rsidRPr="00A7525C">
        <w:rPr>
          <w:rFonts w:ascii="Arial" w:eastAsia="Garamond  (simoncini)" w:hAnsi="Arial" w:cs="Arial"/>
          <w:lang w:val="en-US"/>
        </w:rPr>
        <w:t xml:space="preserve">entity </w:t>
      </w:r>
      <w:r w:rsidR="002B3581" w:rsidRPr="00A7525C">
        <w:rPr>
          <w:rFonts w:ascii="Arial" w:eastAsia="Garamond  (simoncini)" w:hAnsi="Arial" w:cs="Arial"/>
          <w:lang w:val="en-US"/>
        </w:rPr>
        <w:t>to which it re</w:t>
      </w:r>
      <w:r w:rsidR="00F666ED">
        <w:rPr>
          <w:rFonts w:ascii="Arial" w:eastAsia="Garamond  (simoncini)" w:hAnsi="Arial" w:cs="Arial"/>
          <w:lang w:val="en-US"/>
        </w:rPr>
        <w:t>fers. The organiz</w:t>
      </w:r>
      <w:r w:rsidR="002B3581" w:rsidRPr="00A7525C">
        <w:rPr>
          <w:rFonts w:ascii="Arial" w:eastAsia="Garamond  (simoncini)" w:hAnsi="Arial" w:cs="Arial"/>
          <w:lang w:val="en-US"/>
        </w:rPr>
        <w:t xml:space="preserve">ational model must therefore be </w:t>
      </w:r>
      <w:r w:rsidR="00472012">
        <w:rPr>
          <w:rFonts w:ascii="Arial" w:eastAsia="Garamond  (simoncini)" w:hAnsi="Arial" w:cs="Arial"/>
          <w:lang w:val="en-US"/>
        </w:rPr>
        <w:t>tailored</w:t>
      </w:r>
      <w:r w:rsidR="00F7638A" w:rsidRPr="00A7525C">
        <w:rPr>
          <w:rFonts w:ascii="Arial" w:eastAsia="Garamond  (simoncini)" w:hAnsi="Arial" w:cs="Arial"/>
          <w:lang w:val="en-US"/>
        </w:rPr>
        <w:t xml:space="preserve"> to fit as closely as possible </w:t>
      </w:r>
      <w:r w:rsidR="002B3581" w:rsidRPr="00A7525C">
        <w:rPr>
          <w:rFonts w:ascii="Arial" w:eastAsia="Garamond  (simoncini)" w:hAnsi="Arial" w:cs="Arial"/>
          <w:lang w:val="en-US"/>
        </w:rPr>
        <w:t xml:space="preserve">the features of each entity in order to prevent the so-called risk of offence. </w:t>
      </w:r>
      <w:r w:rsidRPr="00A7525C">
        <w:rPr>
          <w:rFonts w:ascii="Arial" w:hAnsi="Arial" w:cs="Arial"/>
        </w:rPr>
        <w:fldChar w:fldCharType="begin"/>
      </w:r>
      <w:r w:rsidR="002B3581" w:rsidRPr="00A7525C">
        <w:rPr>
          <w:rFonts w:ascii="Arial" w:hAnsi="Arial" w:cs="Arial"/>
          <w:lang w:val="en-US"/>
        </w:rPr>
        <w:instrText>&lt;/para&gt;&lt;para&gt;</w:instrText>
      </w:r>
      <w:r w:rsidRPr="00A7525C">
        <w:rPr>
          <w:rFonts w:ascii="Arial" w:hAnsi="Arial" w:cs="Arial"/>
        </w:rPr>
        <w:fldChar w:fldCharType="end"/>
      </w:r>
      <w:r w:rsidR="002B3581" w:rsidRPr="00A7525C">
        <w:rPr>
          <w:rFonts w:ascii="Arial" w:eastAsia="Garamond  (simoncini)" w:hAnsi="Arial" w:cs="Arial"/>
          <w:lang w:val="en-US"/>
        </w:rPr>
        <w:t>As regar</w:t>
      </w:r>
      <w:r w:rsidR="00F666ED">
        <w:rPr>
          <w:rFonts w:ascii="Arial" w:eastAsia="Garamond  (simoncini)" w:hAnsi="Arial" w:cs="Arial"/>
          <w:lang w:val="en-US"/>
        </w:rPr>
        <w:t>ds the features that the organiz</w:t>
      </w:r>
      <w:r w:rsidR="002B3581" w:rsidRPr="00A7525C">
        <w:rPr>
          <w:rFonts w:ascii="Arial" w:eastAsia="Garamond  (simoncini)" w:hAnsi="Arial" w:cs="Arial"/>
          <w:lang w:val="en-US"/>
        </w:rPr>
        <w:t>ational model must have, it should be noted that it must be suitable and effectively implemented and the judgement on the suitability of the model is left to the Judge</w:t>
      </w:r>
      <w:r w:rsidR="00ED00B6" w:rsidRPr="00A7525C">
        <w:rPr>
          <w:rFonts w:ascii="Arial" w:eastAsia="Garamond  (simoncini)" w:hAnsi="Arial" w:cs="Arial"/>
          <w:lang w:val="en-US"/>
        </w:rPr>
        <w:t xml:space="preserve">. </w:t>
      </w:r>
      <w:r w:rsidRPr="00A7525C">
        <w:rPr>
          <w:rFonts w:ascii="Arial" w:hAnsi="Arial" w:cs="Arial"/>
        </w:rPr>
        <w:fldChar w:fldCharType="begin"/>
      </w:r>
      <w:r w:rsidR="002B3581" w:rsidRPr="00A7525C">
        <w:rPr>
          <w:rFonts w:ascii="Arial" w:hAnsi="Arial" w:cs="Arial"/>
          <w:lang w:val="en-US"/>
        </w:rPr>
        <w:instrText>&lt;?xpp usb?&gt;</w:instrText>
      </w:r>
      <w:r w:rsidRPr="00A7525C">
        <w:rPr>
          <w:rFonts w:ascii="Arial" w:hAnsi="Arial" w:cs="Arial"/>
        </w:rPr>
        <w:fldChar w:fldCharType="end"/>
      </w:r>
      <w:r w:rsidRPr="00A7525C">
        <w:rPr>
          <w:rFonts w:ascii="Arial" w:hAnsi="Arial" w:cs="Arial"/>
        </w:rPr>
        <w:fldChar w:fldCharType="begin"/>
      </w:r>
      <w:r w:rsidR="002B3581" w:rsidRPr="00A7525C">
        <w:rPr>
          <w:rFonts w:ascii="Arial" w:hAnsi="Arial" w:cs="Arial"/>
          <w:lang w:val="en-US"/>
        </w:rPr>
        <w:instrText>[#noteRef:nota:an:#]</w:instrText>
      </w:r>
      <w:r w:rsidRPr="00A7525C">
        <w:rPr>
          <w:rFonts w:ascii="Arial" w:hAnsi="Arial" w:cs="Arial"/>
        </w:rPr>
        <w:fldChar w:fldCharType="end"/>
      </w:r>
    </w:p>
    <w:p w14:paraId="778F5364" w14:textId="71B7CAA8" w:rsidR="00F916B3" w:rsidRPr="00A7525C" w:rsidRDefault="00E41EFE">
      <w:pPr>
        <w:spacing w:line="276" w:lineRule="auto"/>
        <w:ind w:left="142" w:firstLine="709"/>
        <w:jc w:val="both"/>
        <w:rPr>
          <w:rFonts w:ascii="Arial" w:hAnsi="Arial" w:cs="Arial"/>
          <w:lang w:val="en-US"/>
        </w:rPr>
      </w:pPr>
      <w:r w:rsidRPr="00A7525C">
        <w:rPr>
          <w:rFonts w:ascii="Arial" w:hAnsi="Arial" w:cs="Arial"/>
        </w:rPr>
        <w:fldChar w:fldCharType="begin"/>
      </w:r>
      <w:r w:rsidR="002B3581" w:rsidRPr="00A7525C">
        <w:rPr>
          <w:rFonts w:ascii="Arial" w:hAnsi="Arial" w:cs="Arial"/>
          <w:lang w:val="en-US"/>
        </w:rPr>
        <w:instrText>&lt;/para&gt;&lt;para&gt;</w:instrText>
      </w:r>
      <w:r w:rsidRPr="00A7525C">
        <w:rPr>
          <w:rFonts w:ascii="Arial" w:hAnsi="Arial" w:cs="Arial"/>
        </w:rPr>
        <w:fldChar w:fldCharType="end"/>
      </w:r>
      <w:r w:rsidR="009463EE" w:rsidRPr="00A7525C">
        <w:rPr>
          <w:rFonts w:ascii="Arial" w:eastAsia="Garamond  (simoncini)" w:hAnsi="Arial" w:cs="Arial"/>
          <w:lang w:val="en-US"/>
        </w:rPr>
        <w:t xml:space="preserve">This regulation </w:t>
      </w:r>
      <w:r w:rsidR="00472012">
        <w:rPr>
          <w:rFonts w:ascii="Arial" w:eastAsia="Garamond  (simoncini)" w:hAnsi="Arial" w:cs="Arial"/>
          <w:lang w:val="en-US"/>
        </w:rPr>
        <w:t>i</w:t>
      </w:r>
      <w:r w:rsidR="009463EE" w:rsidRPr="00A7525C">
        <w:rPr>
          <w:rFonts w:ascii="Arial" w:eastAsia="Garamond  (simoncini)" w:hAnsi="Arial" w:cs="Arial"/>
          <w:lang w:val="en-US"/>
        </w:rPr>
        <w:t xml:space="preserve">s </w:t>
      </w:r>
      <w:r w:rsidR="002B3581" w:rsidRPr="00A7525C">
        <w:rPr>
          <w:rFonts w:ascii="Arial" w:eastAsia="Garamond  (simoncini)" w:hAnsi="Arial" w:cs="Arial"/>
          <w:lang w:val="en-US"/>
        </w:rPr>
        <w:t xml:space="preserve">a turning point, since </w:t>
      </w:r>
      <w:r w:rsidR="002B3581" w:rsidRPr="00A7525C">
        <w:rPr>
          <w:rFonts w:ascii="Arial" w:eastAsia="Garamond  (simoncini)" w:hAnsi="Arial" w:cs="Arial"/>
          <w:b/>
          <w:bCs/>
          <w:lang w:val="en-US"/>
        </w:rPr>
        <w:t>it is the law that requires the entity [in particular, the management body referred to in Article 46, paragraph 1</w:t>
      </w:r>
      <w:r w:rsidRPr="00A7525C">
        <w:rPr>
          <w:rFonts w:ascii="Arial" w:hAnsi="Arial" w:cs="Arial"/>
          <w:b/>
          <w:bCs/>
        </w:rPr>
        <w:fldChar w:fldCharType="begin"/>
      </w:r>
      <w:r w:rsidR="002B3581" w:rsidRPr="00A7525C">
        <w:rPr>
          <w:rFonts w:ascii="Arial" w:hAnsi="Arial" w:cs="Arial"/>
          <w:b/>
          <w:bCs/>
          <w:lang w:val="en-US"/>
        </w:rPr>
        <w:instrText>&lt;sup&gt;</w:instrText>
      </w:r>
      <w:r w:rsidRPr="00A7525C">
        <w:rPr>
          <w:rFonts w:ascii="Arial" w:hAnsi="Arial" w:cs="Arial"/>
          <w:b/>
          <w:bCs/>
        </w:rPr>
        <w:fldChar w:fldCharType="end"/>
      </w:r>
      <w:r w:rsidRPr="00A7525C">
        <w:rPr>
          <w:rFonts w:ascii="Arial" w:hAnsi="Arial" w:cs="Arial"/>
          <w:b/>
          <w:bCs/>
        </w:rPr>
        <w:fldChar w:fldCharType="begin"/>
      </w:r>
      <w:r w:rsidR="002B3581" w:rsidRPr="00A7525C">
        <w:rPr>
          <w:rFonts w:ascii="Arial" w:hAnsi="Arial" w:cs="Arial"/>
          <w:b/>
          <w:bCs/>
          <w:lang w:val="en-US"/>
        </w:rPr>
        <w:instrText>&lt;/sup&gt;</w:instrText>
      </w:r>
      <w:r w:rsidRPr="00A7525C">
        <w:rPr>
          <w:rFonts w:ascii="Arial" w:hAnsi="Arial" w:cs="Arial"/>
          <w:b/>
          <w:bCs/>
        </w:rPr>
        <w:fldChar w:fldCharType="end"/>
      </w:r>
      <w:r w:rsidR="00ED00B6" w:rsidRPr="00A7525C">
        <w:rPr>
          <w:rFonts w:ascii="Arial" w:eastAsia="Garamond  (simoncini)" w:hAnsi="Arial" w:cs="Arial"/>
          <w:b/>
          <w:bCs/>
          <w:lang w:val="en-US"/>
        </w:rPr>
        <w:t xml:space="preserve">, </w:t>
      </w:r>
      <w:r w:rsidR="002B3581" w:rsidRPr="00A7525C">
        <w:rPr>
          <w:rFonts w:ascii="Arial" w:eastAsia="Garamond  (simoncini)" w:hAnsi="Arial" w:cs="Arial"/>
          <w:b/>
          <w:bCs/>
          <w:lang w:val="en-US"/>
        </w:rPr>
        <w:t xml:space="preserve">letter </w:t>
      </w:r>
      <w:r w:rsidR="002B3581" w:rsidRPr="00A7525C">
        <w:rPr>
          <w:rFonts w:ascii="Arial" w:eastAsia="Garamond" w:hAnsi="Arial" w:cs="Arial"/>
          <w:b/>
          <w:bCs/>
          <w:iCs/>
          <w:lang w:val="en-US"/>
        </w:rPr>
        <w:t>a)</w:t>
      </w:r>
      <w:r w:rsidR="002B3581" w:rsidRPr="00A7525C">
        <w:rPr>
          <w:rFonts w:ascii="Arial" w:eastAsia="Garamond  (simoncini)" w:hAnsi="Arial" w:cs="Arial"/>
          <w:b/>
          <w:bCs/>
          <w:iCs/>
          <w:lang w:val="en-US"/>
        </w:rPr>
        <w:t xml:space="preserve">] </w:t>
      </w:r>
      <w:r w:rsidR="002B3581" w:rsidRPr="00A7525C">
        <w:rPr>
          <w:rFonts w:ascii="Arial" w:eastAsia="Garamond  (simoncini)" w:hAnsi="Arial" w:cs="Arial"/>
          <w:b/>
          <w:bCs/>
          <w:lang w:val="en-US"/>
        </w:rPr>
        <w:t xml:space="preserve">to prepare an </w:t>
      </w:r>
      <w:r w:rsidR="00F666ED">
        <w:rPr>
          <w:rFonts w:ascii="Arial" w:eastAsia="Garamond" w:hAnsi="Arial" w:cs="Arial"/>
          <w:b/>
          <w:bCs/>
          <w:i/>
          <w:lang w:val="en-US"/>
        </w:rPr>
        <w:t>organiz</w:t>
      </w:r>
      <w:r w:rsidR="002B3581" w:rsidRPr="00A7525C">
        <w:rPr>
          <w:rFonts w:ascii="Arial" w:eastAsia="Garamond" w:hAnsi="Arial" w:cs="Arial"/>
          <w:b/>
          <w:bCs/>
          <w:i/>
          <w:lang w:val="en-US"/>
        </w:rPr>
        <w:t xml:space="preserve">ational model </w:t>
      </w:r>
      <w:r w:rsidR="002B3581" w:rsidRPr="00A7525C">
        <w:rPr>
          <w:rFonts w:ascii="Arial" w:eastAsia="Garamond  (simoncini)" w:hAnsi="Arial" w:cs="Arial"/>
          <w:b/>
          <w:bCs/>
          <w:lang w:val="en-US"/>
        </w:rPr>
        <w:t xml:space="preserve">that shapes the entire structure of </w:t>
      </w:r>
      <w:r w:rsidR="00ED00B6" w:rsidRPr="00A7525C">
        <w:rPr>
          <w:rFonts w:ascii="Arial" w:eastAsia="Garamond  (simoncini)" w:hAnsi="Arial" w:cs="Arial"/>
          <w:b/>
          <w:bCs/>
          <w:lang w:val="en-US"/>
        </w:rPr>
        <w:t>the legal person</w:t>
      </w:r>
      <w:r w:rsidR="002B3581" w:rsidRPr="00A7525C">
        <w:rPr>
          <w:rFonts w:ascii="Arial" w:eastAsia="Garamond  (simoncini)" w:hAnsi="Arial" w:cs="Arial"/>
          <w:b/>
          <w:bCs/>
          <w:lang w:val="en-US"/>
        </w:rPr>
        <w:t xml:space="preserve">, in order to ensure effective protection of all those assets, both internal and external to </w:t>
      </w:r>
      <w:r w:rsidR="00ED00B6" w:rsidRPr="00A7525C">
        <w:rPr>
          <w:rFonts w:ascii="Arial" w:eastAsia="Garamond  (simoncini)" w:hAnsi="Arial" w:cs="Arial"/>
          <w:b/>
          <w:bCs/>
          <w:lang w:val="en-US"/>
        </w:rPr>
        <w:t xml:space="preserve">it, </w:t>
      </w:r>
      <w:r w:rsidR="00472012">
        <w:rPr>
          <w:rFonts w:ascii="Arial" w:eastAsia="Garamond  (simoncini)" w:hAnsi="Arial" w:cs="Arial"/>
          <w:b/>
          <w:bCs/>
          <w:lang w:val="en-US"/>
        </w:rPr>
        <w:t>exposed to</w:t>
      </w:r>
      <w:r w:rsidR="002B3581" w:rsidRPr="00A7525C">
        <w:rPr>
          <w:rFonts w:ascii="Arial" w:eastAsia="Garamond  (simoncini)" w:hAnsi="Arial" w:cs="Arial"/>
          <w:b/>
          <w:bCs/>
          <w:lang w:val="en-US"/>
        </w:rPr>
        <w:t xml:space="preserve"> risk by the activity of the entity</w:t>
      </w:r>
      <w:r w:rsidRPr="00A7525C">
        <w:rPr>
          <w:rFonts w:ascii="Arial" w:hAnsi="Arial" w:cs="Arial"/>
        </w:rPr>
        <w:fldChar w:fldCharType="begin"/>
      </w:r>
      <w:r w:rsidR="002B3581" w:rsidRPr="00A7525C">
        <w:rPr>
          <w:rFonts w:ascii="Arial" w:hAnsi="Arial" w:cs="Arial"/>
          <w:lang w:val="en-US"/>
        </w:rPr>
        <w:instrText>&lt;?xpp usb?&gt;</w:instrText>
      </w:r>
      <w:r w:rsidRPr="00A7525C">
        <w:rPr>
          <w:rFonts w:ascii="Arial" w:hAnsi="Arial" w:cs="Arial"/>
        </w:rPr>
        <w:fldChar w:fldCharType="end"/>
      </w:r>
      <w:r w:rsidR="00F666ED">
        <w:rPr>
          <w:rFonts w:ascii="Arial" w:hAnsi="Arial" w:cs="Arial"/>
          <w:lang w:val="en-US"/>
        </w:rPr>
        <w:t>.</w:t>
      </w:r>
      <w:r w:rsidR="00651427">
        <w:rPr>
          <w:rFonts w:ascii="Arial" w:hAnsi="Arial" w:cs="Arial"/>
          <w:lang w:val="en-US"/>
        </w:rPr>
        <w:t xml:space="preserve"> </w:t>
      </w:r>
      <w:r w:rsidR="002B3581" w:rsidRPr="00A7525C">
        <w:rPr>
          <w:rFonts w:ascii="Arial" w:eastAsia="Garamond  (simoncini)" w:hAnsi="Arial" w:cs="Arial"/>
          <w:lang w:val="en-US"/>
        </w:rPr>
        <w:t xml:space="preserve">This undoubtedly represents a considerable commitment for the </w:t>
      </w:r>
      <w:r w:rsidR="00ED00B6" w:rsidRPr="00A7525C">
        <w:rPr>
          <w:rFonts w:ascii="Arial" w:eastAsia="Garamond  (simoncini)" w:hAnsi="Arial" w:cs="Arial"/>
          <w:lang w:val="en-US"/>
        </w:rPr>
        <w:t xml:space="preserve">legal person </w:t>
      </w:r>
      <w:r w:rsidR="002B3581" w:rsidRPr="00A7525C">
        <w:rPr>
          <w:rFonts w:ascii="Arial" w:eastAsia="Garamond  (simoncini)" w:hAnsi="Arial" w:cs="Arial"/>
          <w:lang w:val="en-US"/>
        </w:rPr>
        <w:t>(also in terms of new costs to be faced), which will have to include th</w:t>
      </w:r>
      <w:r w:rsidR="00F666ED">
        <w:rPr>
          <w:rFonts w:ascii="Arial" w:eastAsia="Garamond  (simoncini)" w:hAnsi="Arial" w:cs="Arial"/>
          <w:lang w:val="en-US"/>
        </w:rPr>
        <w:t>e preparation of its own organiz</w:t>
      </w:r>
      <w:r w:rsidR="002B3581" w:rsidRPr="00A7525C">
        <w:rPr>
          <w:rFonts w:ascii="Arial" w:eastAsia="Garamond  (simoncini)" w:hAnsi="Arial" w:cs="Arial"/>
          <w:lang w:val="en-US"/>
        </w:rPr>
        <w:t xml:space="preserve">ational model in the broader strategic planning design, trying to reconcile its needs with the other purposes. But there is no doubt that the real novelty, the historic turning point represented by the </w:t>
      </w:r>
      <w:r w:rsidR="00ED00B6" w:rsidRPr="00A7525C">
        <w:rPr>
          <w:rFonts w:ascii="Arial" w:eastAsia="Garamond  (simoncini)" w:hAnsi="Arial" w:cs="Arial"/>
          <w:lang w:val="en-US"/>
        </w:rPr>
        <w:t xml:space="preserve">system of liability of legal persons, </w:t>
      </w:r>
      <w:r w:rsidR="002B3581" w:rsidRPr="00A7525C">
        <w:rPr>
          <w:rFonts w:ascii="Arial" w:eastAsia="Garamond  (simoncini)" w:hAnsi="Arial" w:cs="Arial"/>
          <w:lang w:val="en-US"/>
        </w:rPr>
        <w:t>can be seen in the fact that it has involved the body in a design aimed not only at preventing the commission of offences, but at removing all those 'risk factors which, looking at the history of the body, have already occasioned or encouraged the commission of an offence, if only because of their continuing criminal attitude</w:t>
      </w:r>
      <w:r w:rsidRPr="00A7525C">
        <w:rPr>
          <w:rFonts w:ascii="Arial" w:hAnsi="Arial" w:cs="Arial"/>
        </w:rPr>
        <w:fldChar w:fldCharType="begin"/>
      </w:r>
      <w:r w:rsidR="002B3581" w:rsidRPr="00A7525C">
        <w:rPr>
          <w:rFonts w:ascii="Arial" w:hAnsi="Arial" w:cs="Arial"/>
          <w:lang w:val="en-US"/>
        </w:rPr>
        <w:instrText>&lt;?xpp usb?&gt;</w:instrText>
      </w:r>
      <w:r w:rsidRPr="00A7525C">
        <w:rPr>
          <w:rFonts w:ascii="Arial" w:hAnsi="Arial" w:cs="Arial"/>
        </w:rPr>
        <w:fldChar w:fldCharType="end"/>
      </w:r>
      <w:r w:rsidRPr="00A7525C">
        <w:rPr>
          <w:rFonts w:ascii="Arial" w:hAnsi="Arial" w:cs="Arial"/>
        </w:rPr>
        <w:fldChar w:fldCharType="begin"/>
      </w:r>
      <w:r w:rsidR="002B3581" w:rsidRPr="00A7525C">
        <w:rPr>
          <w:rFonts w:ascii="Arial" w:hAnsi="Arial" w:cs="Arial"/>
          <w:lang w:val="en-US"/>
        </w:rPr>
        <w:instrText>[#noteRef:nota:an:#]</w:instrText>
      </w:r>
      <w:r w:rsidRPr="00A7525C">
        <w:rPr>
          <w:rFonts w:ascii="Arial" w:hAnsi="Arial" w:cs="Arial"/>
        </w:rPr>
        <w:fldChar w:fldCharType="end"/>
      </w:r>
      <w:r w:rsidR="002B3581" w:rsidRPr="00A7525C">
        <w:rPr>
          <w:rStyle w:val="Titolo9Carattere"/>
          <w:rFonts w:eastAsia="Garamond  (simoncini)"/>
          <w:sz w:val="24"/>
          <w:szCs w:val="24"/>
          <w:lang w:val="en-US"/>
        </w:rPr>
        <w:footnoteReference w:customMarkFollows="1" w:id="4"/>
        <w:t>'</w:t>
      </w:r>
      <w:r w:rsidRPr="00A7525C">
        <w:rPr>
          <w:rFonts w:ascii="Arial" w:hAnsi="Arial" w:cs="Arial"/>
        </w:rPr>
        <w:fldChar w:fldCharType="begin"/>
      </w:r>
      <w:r w:rsidR="002B3581" w:rsidRPr="00A7525C">
        <w:rPr>
          <w:rFonts w:ascii="Arial" w:hAnsi="Arial" w:cs="Arial"/>
          <w:lang w:val="en-US"/>
        </w:rPr>
        <w:instrText>&lt;/para&gt;</w:instrText>
      </w:r>
      <w:r w:rsidRPr="00A7525C">
        <w:rPr>
          <w:rFonts w:ascii="Arial" w:hAnsi="Arial" w:cs="Arial"/>
        </w:rPr>
        <w:fldChar w:fldCharType="end"/>
      </w:r>
      <w:r w:rsidR="00ED00B6" w:rsidRPr="00A7525C">
        <w:rPr>
          <w:rFonts w:ascii="Arial" w:hAnsi="Arial" w:cs="Arial"/>
          <w:lang w:val="en-US"/>
        </w:rPr>
        <w:t>.</w:t>
      </w:r>
    </w:p>
    <w:p w14:paraId="507F0C87" w14:textId="659BF9A8" w:rsidR="00F916B3" w:rsidRPr="00A7525C" w:rsidRDefault="00E41EFE">
      <w:pPr>
        <w:spacing w:line="276" w:lineRule="auto"/>
        <w:ind w:left="142" w:firstLine="709"/>
        <w:jc w:val="both"/>
        <w:rPr>
          <w:rFonts w:ascii="Arial" w:eastAsia="Garamond  (simoncini)" w:hAnsi="Arial" w:cs="Arial"/>
          <w:lang w:val="en-US"/>
        </w:rPr>
      </w:pPr>
      <w:r w:rsidRPr="00A7525C">
        <w:rPr>
          <w:rFonts w:ascii="Arial" w:hAnsi="Arial" w:cs="Arial"/>
          <w:b/>
          <w:bCs/>
        </w:rPr>
        <w:lastRenderedPageBreak/>
        <w:fldChar w:fldCharType="begin"/>
      </w:r>
      <w:r w:rsidR="002B3581" w:rsidRPr="00A7525C">
        <w:rPr>
          <w:rFonts w:ascii="Arial" w:hAnsi="Arial" w:cs="Arial"/>
          <w:b/>
          <w:bCs/>
          <w:lang w:val="en-US"/>
        </w:rPr>
        <w:instrText>&lt;/para&gt;&lt;para&gt;</w:instrText>
      </w:r>
      <w:r w:rsidRPr="00A7525C">
        <w:rPr>
          <w:rFonts w:ascii="Arial" w:hAnsi="Arial" w:cs="Arial"/>
          <w:b/>
          <w:bCs/>
        </w:rPr>
        <w:fldChar w:fldCharType="end"/>
      </w:r>
      <w:r w:rsidR="002B3581" w:rsidRPr="00A7525C">
        <w:rPr>
          <w:rFonts w:ascii="Arial" w:eastAsia="Garamond  (simoncini)" w:hAnsi="Arial" w:cs="Arial"/>
          <w:b/>
          <w:bCs/>
          <w:lang w:val="en-US"/>
        </w:rPr>
        <w:t>Therefore, the preparation of the or</w:t>
      </w:r>
      <w:r w:rsidR="00F666ED">
        <w:rPr>
          <w:rFonts w:ascii="Arial" w:eastAsia="Garamond  (simoncini)" w:hAnsi="Arial" w:cs="Arial"/>
          <w:b/>
          <w:bCs/>
          <w:lang w:val="en-US"/>
        </w:rPr>
        <w:t>ganiz</w:t>
      </w:r>
      <w:r w:rsidR="002B3581" w:rsidRPr="00A7525C">
        <w:rPr>
          <w:rFonts w:ascii="Arial" w:eastAsia="Garamond  (simoncini)" w:hAnsi="Arial" w:cs="Arial"/>
          <w:b/>
          <w:bCs/>
          <w:lang w:val="en-US"/>
        </w:rPr>
        <w:t xml:space="preserve">ational model represents the central element of that totally new culture, </w:t>
      </w:r>
      <w:r w:rsidR="00CB60FA" w:rsidRPr="00A7525C">
        <w:rPr>
          <w:rFonts w:ascii="Arial" w:eastAsia="Garamond  (simoncini)" w:hAnsi="Arial" w:cs="Arial"/>
          <w:b/>
          <w:bCs/>
          <w:lang w:val="en-US"/>
        </w:rPr>
        <w:t xml:space="preserve">also adopted by the Vatican legal system, </w:t>
      </w:r>
      <w:r w:rsidR="00F666ED">
        <w:rPr>
          <w:rFonts w:ascii="Arial" w:eastAsia="Garamond  (simoncini)" w:hAnsi="Arial" w:cs="Arial"/>
          <w:b/>
          <w:bCs/>
          <w:lang w:val="en-US"/>
        </w:rPr>
        <w:t>characteriz</w:t>
      </w:r>
      <w:r w:rsidR="002B3581" w:rsidRPr="00A7525C">
        <w:rPr>
          <w:rFonts w:ascii="Arial" w:eastAsia="Garamond  (simoncini)" w:hAnsi="Arial" w:cs="Arial"/>
          <w:b/>
          <w:bCs/>
          <w:lang w:val="en-US"/>
        </w:rPr>
        <w:t xml:space="preserve">ed by the fact that the commission of offences has been assumed to be a further risk </w:t>
      </w:r>
      <w:r w:rsidR="00ED00B6" w:rsidRPr="00A7525C">
        <w:rPr>
          <w:rFonts w:ascii="Arial" w:eastAsia="Garamond  (simoncini)" w:hAnsi="Arial" w:cs="Arial"/>
          <w:b/>
          <w:bCs/>
          <w:lang w:val="en-US"/>
        </w:rPr>
        <w:t>for each legal person</w:t>
      </w:r>
      <w:r w:rsidR="002B3581" w:rsidRPr="00A7525C">
        <w:rPr>
          <w:rFonts w:ascii="Arial" w:eastAsia="Garamond  (simoncini)" w:hAnsi="Arial" w:cs="Arial"/>
          <w:b/>
          <w:bCs/>
          <w:lang w:val="en-US"/>
        </w:rPr>
        <w:t xml:space="preserve">, the prevention of which has been entrusted </w:t>
      </w:r>
      <w:r w:rsidR="002B3581" w:rsidRPr="00A7525C">
        <w:rPr>
          <w:rFonts w:ascii="Arial" w:eastAsia="Garamond  (simoncini)" w:hAnsi="Arial" w:cs="Arial"/>
          <w:lang w:val="en-US"/>
        </w:rPr>
        <w:t>- in a perspective of 'state-private co-regulation of risks' - to the entity itself.</w:t>
      </w:r>
    </w:p>
    <w:p w14:paraId="351071C8" w14:textId="749729F8" w:rsidR="00F916B3" w:rsidRPr="00A7525C" w:rsidRDefault="00E41EFE">
      <w:pPr>
        <w:spacing w:line="276" w:lineRule="auto"/>
        <w:ind w:left="142" w:firstLine="709"/>
        <w:jc w:val="both"/>
        <w:rPr>
          <w:rFonts w:ascii="Arial" w:eastAsia="Garamond  (simoncini)" w:hAnsi="Arial" w:cs="Arial"/>
          <w:lang w:val="en-US"/>
        </w:rPr>
      </w:pPr>
      <w:r w:rsidRPr="00A7525C">
        <w:rPr>
          <w:rFonts w:ascii="Arial" w:eastAsia="Garamond  (simoncini)" w:hAnsi="Arial" w:cs="Arial"/>
          <w:lang w:val="en-US"/>
        </w:rPr>
        <w:footnoteReference w:customMarkFollows="1" w:id="5"/>
        <w:t>A particularity of the rules on the liability of entities for criminal offences concerns the situation of certain private lega</w:t>
      </w:r>
      <w:r w:rsidR="00F666ED">
        <w:rPr>
          <w:rFonts w:ascii="Arial" w:eastAsia="Garamond  (simoncini)" w:hAnsi="Arial" w:cs="Arial"/>
          <w:lang w:val="en-US"/>
        </w:rPr>
        <w:t>l persons recogniz</w:t>
      </w:r>
      <w:r w:rsidRPr="00A7525C">
        <w:rPr>
          <w:rFonts w:ascii="Arial" w:eastAsia="Garamond  (simoncini)" w:hAnsi="Arial" w:cs="Arial"/>
          <w:lang w:val="en-US"/>
        </w:rPr>
        <w:t>ed in the Vatican State, which, h</w:t>
      </w:r>
      <w:r w:rsidR="00F666ED">
        <w:rPr>
          <w:rFonts w:ascii="Arial" w:eastAsia="Garamond  (simoncini)" w:hAnsi="Arial" w:cs="Arial"/>
          <w:lang w:val="en-US"/>
        </w:rPr>
        <w:t>owever, find themselves recogniz</w:t>
      </w:r>
      <w:r w:rsidRPr="00A7525C">
        <w:rPr>
          <w:rFonts w:ascii="Arial" w:eastAsia="Garamond  (simoncini)" w:hAnsi="Arial" w:cs="Arial"/>
          <w:lang w:val="en-US"/>
        </w:rPr>
        <w:t xml:space="preserve">ed and operating also within other legal systems (e.g. the Italian one). In </w:t>
      </w:r>
      <w:r w:rsidR="00AD3227" w:rsidRPr="00A7525C">
        <w:rPr>
          <w:rFonts w:ascii="Arial" w:eastAsia="Garamond  (simoncini)" w:hAnsi="Arial" w:cs="Arial"/>
          <w:lang w:val="en-US"/>
        </w:rPr>
        <w:t xml:space="preserve">these </w:t>
      </w:r>
      <w:r w:rsidRPr="00A7525C">
        <w:rPr>
          <w:rFonts w:ascii="Arial" w:eastAsia="Garamond  (simoncini)" w:hAnsi="Arial" w:cs="Arial"/>
          <w:lang w:val="en-US"/>
        </w:rPr>
        <w:t xml:space="preserve">cases, there can be no doubt that it is necessary to adapt to the national rules of the territory in which one operates, but above all it must be stressed that the risk of offence in one State may be different from that in the Vatican: with the consequence that, in </w:t>
      </w:r>
      <w:r w:rsidR="00DD7A46" w:rsidRPr="00A7525C">
        <w:rPr>
          <w:rFonts w:ascii="Arial" w:eastAsia="Garamond  (simoncini)" w:hAnsi="Arial" w:cs="Arial"/>
          <w:lang w:val="en-US"/>
        </w:rPr>
        <w:t xml:space="preserve">such </w:t>
      </w:r>
      <w:r w:rsidRPr="00A7525C">
        <w:rPr>
          <w:rFonts w:ascii="Arial" w:eastAsia="Garamond  (simoncini)" w:hAnsi="Arial" w:cs="Arial"/>
          <w:lang w:val="en-US"/>
        </w:rPr>
        <w:t xml:space="preserve">cases, it is normal to adopt </w:t>
      </w:r>
      <w:r w:rsidR="00F666ED">
        <w:rPr>
          <w:rFonts w:ascii="Arial" w:eastAsia="Garamond  (simoncini)" w:hAnsi="Arial" w:cs="Arial"/>
          <w:lang w:val="en-US"/>
        </w:rPr>
        <w:t>a specific and different organiz</w:t>
      </w:r>
      <w:r w:rsidRPr="00A7525C">
        <w:rPr>
          <w:rFonts w:ascii="Arial" w:eastAsia="Garamond  (simoncini)" w:hAnsi="Arial" w:cs="Arial"/>
          <w:lang w:val="en-US"/>
        </w:rPr>
        <w:t>ational model for each State where the entity operates.</w:t>
      </w:r>
    </w:p>
    <w:p w14:paraId="52E9DE38" w14:textId="77777777" w:rsidR="00997032" w:rsidRPr="00A7525C" w:rsidRDefault="00997032" w:rsidP="00F93D98">
      <w:pPr>
        <w:pStyle w:val="Nessunaspaziatura"/>
        <w:keepNext/>
        <w:spacing w:line="360" w:lineRule="auto"/>
        <w:jc w:val="both"/>
        <w:rPr>
          <w:rFonts w:ascii="Arial" w:eastAsia="Garamond  (simoncini)" w:hAnsi="Arial" w:cs="Arial"/>
          <w:lang w:val="en-US"/>
        </w:rPr>
      </w:pPr>
    </w:p>
    <w:p w14:paraId="70FEFF01" w14:textId="77777777" w:rsidR="00F916B3" w:rsidRPr="00A7525C" w:rsidRDefault="00E41EFE">
      <w:pPr>
        <w:pStyle w:val="Nessunaspaziatura"/>
        <w:keepNext/>
        <w:spacing w:line="360" w:lineRule="auto"/>
        <w:ind w:left="142" w:firstLine="709"/>
        <w:jc w:val="both"/>
        <w:rPr>
          <w:rFonts w:ascii="Arial" w:eastAsia="Garamond  (simoncini)" w:hAnsi="Arial" w:cs="Arial"/>
          <w:lang w:val="en-US"/>
        </w:rPr>
      </w:pPr>
      <w:r w:rsidRPr="00A7525C">
        <w:rPr>
          <w:rFonts w:ascii="Arial" w:eastAsia="Garamond  (simoncini)" w:hAnsi="Arial" w:cs="Arial"/>
          <w:b/>
          <w:bCs/>
          <w:lang w:val="en-US"/>
        </w:rPr>
        <w:t xml:space="preserve">4. THE SUPERVISORY BODY. </w:t>
      </w:r>
    </w:p>
    <w:p w14:paraId="0189C274" w14:textId="77777777" w:rsidR="009463EE" w:rsidRPr="00A7525C" w:rsidRDefault="009463EE" w:rsidP="00F93D98">
      <w:pPr>
        <w:pStyle w:val="Nessunaspaziatura"/>
        <w:keepNext/>
        <w:spacing w:line="360" w:lineRule="auto"/>
        <w:ind w:left="142" w:firstLine="709"/>
        <w:jc w:val="both"/>
        <w:rPr>
          <w:rFonts w:ascii="Arial" w:eastAsia="Garamond  (simoncini)" w:hAnsi="Arial" w:cs="Arial"/>
          <w:lang w:val="en-US"/>
        </w:rPr>
      </w:pPr>
    </w:p>
    <w:p w14:paraId="1CF57DA3" w14:textId="394259C8" w:rsidR="00F916B3" w:rsidRPr="00A7525C" w:rsidRDefault="00E41EFE">
      <w:pPr>
        <w:pStyle w:val="Nessunaspaziatura"/>
        <w:keepNext/>
        <w:spacing w:line="276" w:lineRule="auto"/>
        <w:ind w:left="142" w:firstLine="709"/>
        <w:jc w:val="both"/>
        <w:rPr>
          <w:rFonts w:ascii="Arial" w:hAnsi="Arial" w:cs="Arial"/>
          <w:lang w:val="en-US"/>
        </w:rPr>
      </w:pPr>
      <w:r w:rsidRPr="00A7525C">
        <w:rPr>
          <w:rFonts w:ascii="Arial" w:eastAsia="Garamond  (simoncini)" w:hAnsi="Arial" w:cs="Arial"/>
          <w:lang w:val="en-US"/>
        </w:rPr>
        <w:t xml:space="preserve">In the context </w:t>
      </w:r>
      <w:r w:rsidR="00F666ED">
        <w:rPr>
          <w:rFonts w:ascii="Arial" w:eastAsia="Garamond  (simoncini)" w:hAnsi="Arial" w:cs="Arial"/>
          <w:lang w:val="en-US"/>
        </w:rPr>
        <w:t>of the preparation of an organiz</w:t>
      </w:r>
      <w:r w:rsidRPr="00A7525C">
        <w:rPr>
          <w:rFonts w:ascii="Arial" w:eastAsia="Garamond  (simoncini)" w:hAnsi="Arial" w:cs="Arial"/>
          <w:lang w:val="en-US"/>
        </w:rPr>
        <w:t xml:space="preserve">ational model, the </w:t>
      </w:r>
      <w:r w:rsidR="00FF0A40" w:rsidRPr="00A7525C">
        <w:rPr>
          <w:rFonts w:ascii="Arial" w:eastAsia="Garamond  (simoncini)" w:hAnsi="Arial" w:cs="Arial"/>
          <w:lang w:val="en-US"/>
        </w:rPr>
        <w:t xml:space="preserve">Vatican </w:t>
      </w:r>
      <w:r w:rsidRPr="00A7525C">
        <w:rPr>
          <w:rFonts w:ascii="Arial" w:eastAsia="Garamond  (simoncini)" w:hAnsi="Arial" w:cs="Arial"/>
          <w:lang w:val="en-US"/>
        </w:rPr>
        <w:t xml:space="preserve">legislator has provided for the establishment of an internal body which, completely separate from the </w:t>
      </w:r>
      <w:proofErr w:type="spellStart"/>
      <w:r w:rsidR="00CB60FA" w:rsidRPr="00A7525C">
        <w:rPr>
          <w:rFonts w:ascii="Arial" w:eastAsia="Garamond  (simoncini)" w:hAnsi="Arial" w:cs="Arial"/>
          <w:lang w:val="en-US"/>
        </w:rPr>
        <w:t>owner</w:t>
      </w:r>
      <w:r w:rsidR="008C7031" w:rsidRPr="00A7525C">
        <w:rPr>
          <w:rFonts w:ascii="Arial" w:eastAsia="Garamond  (simoncini)" w:hAnsi="Arial" w:cs="Arial"/>
          <w:lang w:val="en-US"/>
        </w:rPr>
        <w:t>ship</w:t>
      </w:r>
      <w:r w:rsidRPr="00A7525C">
        <w:rPr>
          <w:rFonts w:ascii="Arial" w:eastAsia="Garamond  (simoncini)" w:hAnsi="Arial" w:cs="Arial"/>
          <w:lang w:val="en-US"/>
        </w:rPr>
        <w:t>,has</w:t>
      </w:r>
      <w:proofErr w:type="spellEnd"/>
      <w:r w:rsidRPr="00A7525C">
        <w:rPr>
          <w:rFonts w:ascii="Arial" w:eastAsia="Garamond  (simoncini)" w:hAnsi="Arial" w:cs="Arial"/>
          <w:lang w:val="en-US"/>
        </w:rPr>
        <w:t xml:space="preserve"> autonomy of action and is intended to monitor, at all times, </w:t>
      </w:r>
      <w:r w:rsidR="00F666ED">
        <w:rPr>
          <w:rFonts w:ascii="Arial" w:eastAsia="Garamond  (simoncini)" w:hAnsi="Arial" w:cs="Arial"/>
          <w:lang w:val="en-US"/>
        </w:rPr>
        <w:t>the effectiveness of the organiz</w:t>
      </w:r>
      <w:r w:rsidRPr="00A7525C">
        <w:rPr>
          <w:rFonts w:ascii="Arial" w:eastAsia="Garamond  (simoncini)" w:hAnsi="Arial" w:cs="Arial"/>
          <w:lang w:val="en-US"/>
        </w:rPr>
        <w:t xml:space="preserve">ational model (for example, in some </w:t>
      </w:r>
      <w:r w:rsidR="00FF0A40" w:rsidRPr="00A7525C">
        <w:rPr>
          <w:rFonts w:ascii="Arial" w:eastAsia="Garamond  (simoncini)" w:hAnsi="Arial" w:cs="Arial"/>
          <w:lang w:val="en-US"/>
        </w:rPr>
        <w:t xml:space="preserve">companies, </w:t>
      </w:r>
      <w:r w:rsidRPr="00A7525C">
        <w:rPr>
          <w:rFonts w:ascii="Arial" w:eastAsia="Garamond  (simoncini)" w:hAnsi="Arial" w:cs="Arial"/>
          <w:lang w:val="en-US"/>
        </w:rPr>
        <w:t xml:space="preserve">this role could be effectively covered by the </w:t>
      </w:r>
      <w:r w:rsidRPr="00A7525C">
        <w:rPr>
          <w:rFonts w:ascii="Arial" w:eastAsia="Garamond" w:hAnsi="Arial" w:cs="Arial"/>
          <w:i/>
          <w:lang w:val="en-US"/>
        </w:rPr>
        <w:t xml:space="preserve">Internal Auditing </w:t>
      </w:r>
      <w:r w:rsidRPr="00A7525C">
        <w:rPr>
          <w:rFonts w:ascii="Arial" w:eastAsia="Garamond  (simoncini)" w:hAnsi="Arial" w:cs="Arial"/>
          <w:lang w:val="en-US"/>
        </w:rPr>
        <w:t>Department)</w:t>
      </w:r>
      <w:r w:rsidR="00AD59B7" w:rsidRPr="00A7525C">
        <w:rPr>
          <w:rFonts w:ascii="Arial" w:hAnsi="Arial" w:cs="Arial"/>
        </w:rPr>
        <w:fldChar w:fldCharType="begin"/>
      </w:r>
      <w:r w:rsidRPr="00A7525C">
        <w:rPr>
          <w:rFonts w:ascii="Arial" w:hAnsi="Arial" w:cs="Arial"/>
          <w:lang w:val="en-US"/>
        </w:rPr>
        <w:instrText>&lt;?xpp usb?&gt;</w:instrText>
      </w:r>
      <w:r w:rsidR="00AD59B7" w:rsidRPr="00A7525C">
        <w:rPr>
          <w:rFonts w:ascii="Arial" w:hAnsi="Arial" w:cs="Arial"/>
        </w:rPr>
        <w:fldChar w:fldCharType="end"/>
      </w:r>
      <w:r w:rsidR="002B6386" w:rsidRPr="00A7525C">
        <w:rPr>
          <w:rFonts w:ascii="Arial" w:hAnsi="Arial" w:cs="Arial"/>
          <w:lang w:val="en-US"/>
        </w:rPr>
        <w:t>.</w:t>
      </w:r>
      <w:r w:rsidRPr="00A7525C">
        <w:rPr>
          <w:rFonts w:ascii="Arial" w:eastAsia="Garamond  (simoncini)" w:hAnsi="Arial" w:cs="Arial"/>
          <w:lang w:val="en-US"/>
        </w:rPr>
        <w:t>This is because, we re</w:t>
      </w:r>
      <w:r w:rsidR="00F666ED">
        <w:rPr>
          <w:rFonts w:ascii="Arial" w:eastAsia="Garamond  (simoncini)" w:hAnsi="Arial" w:cs="Arial"/>
          <w:lang w:val="en-US"/>
        </w:rPr>
        <w:t>iterate, the organiz</w:t>
      </w:r>
      <w:r w:rsidRPr="00A7525C">
        <w:rPr>
          <w:rFonts w:ascii="Arial" w:eastAsia="Garamond  (simoncini)" w:hAnsi="Arial" w:cs="Arial"/>
          <w:lang w:val="en-US"/>
        </w:rPr>
        <w:t xml:space="preserve">ational model must not be something formal, static, almost a sort of 'passe-partout for </w:t>
      </w:r>
      <w:r w:rsidR="008C7031" w:rsidRPr="00A7525C">
        <w:rPr>
          <w:rFonts w:ascii="Arial" w:eastAsia="Garamond  (simoncini)" w:hAnsi="Arial" w:cs="Arial"/>
          <w:lang w:val="en-US"/>
        </w:rPr>
        <w:t>attaining</w:t>
      </w:r>
      <w:r w:rsidRPr="00A7525C">
        <w:rPr>
          <w:rFonts w:ascii="Arial" w:eastAsia="Garamond  (simoncini)" w:hAnsi="Arial" w:cs="Arial"/>
          <w:lang w:val="en-US"/>
        </w:rPr>
        <w:t xml:space="preserve"> legality'</w:t>
      </w:r>
      <w:r w:rsidR="00AD59B7" w:rsidRPr="00A7525C">
        <w:rPr>
          <w:rFonts w:ascii="Arial" w:hAnsi="Arial" w:cs="Arial"/>
        </w:rPr>
        <w:fldChar w:fldCharType="begin"/>
      </w:r>
      <w:r w:rsidRPr="00A7525C">
        <w:rPr>
          <w:rFonts w:ascii="Arial" w:hAnsi="Arial" w:cs="Arial"/>
          <w:lang w:val="en-US"/>
        </w:rPr>
        <w:instrText>&lt;?xpp usb?&gt;</w:instrText>
      </w:r>
      <w:r w:rsidR="00AD59B7" w:rsidRPr="00A7525C">
        <w:rPr>
          <w:rFonts w:ascii="Arial" w:hAnsi="Arial" w:cs="Arial"/>
        </w:rPr>
        <w:fldChar w:fldCharType="end"/>
      </w:r>
      <w:r w:rsidR="00913446" w:rsidRPr="00A7525C">
        <w:rPr>
          <w:rFonts w:ascii="Arial" w:hAnsi="Arial" w:cs="Arial"/>
          <w:lang w:val="en-US"/>
        </w:rPr>
        <w:t xml:space="preserve">, </w:t>
      </w:r>
      <w:r w:rsidRPr="00A7525C">
        <w:rPr>
          <w:rFonts w:ascii="Arial" w:eastAsia="Garamond  (simoncini)" w:hAnsi="Arial" w:cs="Arial"/>
          <w:lang w:val="en-US"/>
        </w:rPr>
        <w:t xml:space="preserve">but must consist of an effective procedural model, aimed at triggering and ensuring a virtuous circle in the activity of each </w:t>
      </w:r>
      <w:r w:rsidR="002B6386" w:rsidRPr="00A7525C">
        <w:rPr>
          <w:rFonts w:ascii="Arial" w:eastAsia="Garamond  (simoncini)" w:hAnsi="Arial" w:cs="Arial"/>
          <w:lang w:val="en-US"/>
        </w:rPr>
        <w:t>legal person</w:t>
      </w:r>
      <w:r w:rsidRPr="00A7525C">
        <w:rPr>
          <w:rFonts w:ascii="Arial" w:eastAsia="Garamond  (simoncini)" w:hAnsi="Arial" w:cs="Arial"/>
          <w:lang w:val="en-US"/>
        </w:rPr>
        <w:t xml:space="preserve">. In other words, it is necessary to avoid that the entire world of </w:t>
      </w:r>
      <w:r w:rsidR="002B6386" w:rsidRPr="00A7525C">
        <w:rPr>
          <w:rFonts w:ascii="Arial" w:eastAsia="Garamond  (simoncini)" w:hAnsi="Arial" w:cs="Arial"/>
          <w:lang w:val="en-US"/>
        </w:rPr>
        <w:t xml:space="preserve">Vatican legal persons </w:t>
      </w:r>
      <w:r w:rsidRPr="00A7525C">
        <w:rPr>
          <w:rFonts w:ascii="Arial" w:eastAsia="Garamond  (simoncini)" w:hAnsi="Arial" w:cs="Arial"/>
          <w:lang w:val="en-US"/>
        </w:rPr>
        <w:t xml:space="preserve">assumes, precisely with view of a new </w:t>
      </w:r>
      <w:r w:rsidR="002B6386" w:rsidRPr="00A7525C">
        <w:rPr>
          <w:rFonts w:ascii="Arial" w:eastAsia="Garamond  (simoncini)" w:hAnsi="Arial" w:cs="Arial"/>
          <w:lang w:val="en-US"/>
        </w:rPr>
        <w:t xml:space="preserve">management </w:t>
      </w:r>
      <w:r w:rsidRPr="00A7525C">
        <w:rPr>
          <w:rFonts w:ascii="Arial" w:eastAsia="Garamond  (simoncini)" w:hAnsi="Arial" w:cs="Arial"/>
          <w:lang w:val="en-US"/>
        </w:rPr>
        <w:t xml:space="preserve">culture, a bureaucratic approach in the application of the legislation in question, with a merely formal application of ineffective </w:t>
      </w:r>
      <w:r w:rsidR="00F666ED">
        <w:rPr>
          <w:rFonts w:ascii="Arial" w:eastAsia="Garamond  (simoncini)" w:hAnsi="Arial" w:cs="Arial"/>
          <w:lang w:val="en-US"/>
        </w:rPr>
        <w:t>organiz</w:t>
      </w:r>
      <w:r w:rsidR="00745D0E" w:rsidRPr="00A7525C">
        <w:rPr>
          <w:rFonts w:ascii="Arial" w:eastAsia="Garamond  (simoncini)" w:hAnsi="Arial" w:cs="Arial"/>
          <w:lang w:val="en-US"/>
        </w:rPr>
        <w:t xml:space="preserve">ational </w:t>
      </w:r>
      <w:r w:rsidRPr="00A7525C">
        <w:rPr>
          <w:rFonts w:ascii="Arial" w:eastAsia="Garamond  (simoncini)" w:hAnsi="Arial" w:cs="Arial"/>
          <w:lang w:val="en-US"/>
        </w:rPr>
        <w:t xml:space="preserve">practices (so-called </w:t>
      </w:r>
      <w:r w:rsidRPr="00A7525C">
        <w:rPr>
          <w:rFonts w:ascii="Arial" w:eastAsia="Garamond" w:hAnsi="Arial" w:cs="Arial"/>
          <w:i/>
          <w:lang w:val="en-US"/>
        </w:rPr>
        <w:t>cosmetic compliance</w:t>
      </w:r>
      <w:r w:rsidRPr="00A7525C">
        <w:rPr>
          <w:rFonts w:ascii="Arial" w:eastAsia="Garamond  (simoncini)" w:hAnsi="Arial" w:cs="Arial"/>
          <w:lang w:val="en-US"/>
        </w:rPr>
        <w:t>).</w:t>
      </w:r>
    </w:p>
    <w:p w14:paraId="10E1911D" w14:textId="2A657E5B" w:rsidR="00F916B3" w:rsidRPr="00A7525C" w:rsidRDefault="00E41EFE">
      <w:pPr>
        <w:spacing w:line="276" w:lineRule="auto"/>
        <w:ind w:left="142" w:firstLine="709"/>
        <w:jc w:val="both"/>
        <w:rPr>
          <w:rFonts w:ascii="Arial" w:hAnsi="Arial" w:cs="Arial"/>
          <w:lang w:val="en-US"/>
        </w:rPr>
      </w:pPr>
      <w:r w:rsidRPr="00A7525C">
        <w:rPr>
          <w:rFonts w:ascii="Arial" w:hAnsi="Arial" w:cs="Arial"/>
          <w:b/>
          <w:bCs/>
        </w:rPr>
        <w:fldChar w:fldCharType="begin"/>
      </w:r>
      <w:r w:rsidR="003F2627" w:rsidRPr="00A7525C">
        <w:rPr>
          <w:rFonts w:ascii="Arial" w:hAnsi="Arial" w:cs="Arial"/>
          <w:b/>
          <w:bCs/>
          <w:lang w:val="en-US"/>
        </w:rPr>
        <w:instrText>&lt;/para&gt;&lt;para&gt;</w:instrText>
      </w:r>
      <w:r w:rsidRPr="00A7525C">
        <w:rPr>
          <w:rFonts w:ascii="Arial" w:hAnsi="Arial" w:cs="Arial"/>
          <w:b/>
          <w:bCs/>
        </w:rPr>
        <w:fldChar w:fldCharType="end"/>
      </w:r>
      <w:r w:rsidR="003F2627" w:rsidRPr="00A7525C">
        <w:rPr>
          <w:rFonts w:ascii="Arial" w:eastAsia="Garamond  (simoncini)" w:hAnsi="Arial" w:cs="Arial"/>
          <w:b/>
          <w:bCs/>
          <w:lang w:val="en-US"/>
        </w:rPr>
        <w:t>The internal body is provided for in Article 46</w:t>
      </w:r>
      <w:r w:rsidR="00CB60FA" w:rsidRPr="00A7525C">
        <w:rPr>
          <w:rFonts w:ascii="Arial" w:eastAsia="Garamond  (simoncini)" w:hAnsi="Arial" w:cs="Arial"/>
          <w:b/>
          <w:bCs/>
          <w:lang w:val="en-US"/>
        </w:rPr>
        <w:t xml:space="preserve">(3)(b) </w:t>
      </w:r>
      <w:r w:rsidR="003F2627" w:rsidRPr="00A7525C">
        <w:rPr>
          <w:rFonts w:ascii="Arial" w:eastAsia="Garamond  (simoncini)" w:hAnsi="Arial" w:cs="Arial"/>
          <w:lang w:val="en-US"/>
        </w:rPr>
        <w:t xml:space="preserve">and is one of the </w:t>
      </w:r>
      <w:r w:rsidR="008C7031" w:rsidRPr="00A7525C">
        <w:rPr>
          <w:rFonts w:ascii="Arial" w:eastAsia="Garamond  (simoncini)" w:hAnsi="Arial" w:cs="Arial"/>
          <w:lang w:val="en-US"/>
        </w:rPr>
        <w:t>prerequisites for</w:t>
      </w:r>
      <w:r w:rsidR="003F2627" w:rsidRPr="00A7525C">
        <w:rPr>
          <w:rFonts w:ascii="Arial" w:eastAsia="Garamond  (simoncini)" w:hAnsi="Arial" w:cs="Arial"/>
          <w:lang w:val="en-US"/>
        </w:rPr>
        <w:t xml:space="preserve"> the conduct of the legal person.</w:t>
      </w:r>
    </w:p>
    <w:p w14:paraId="3888BBAC" w14:textId="77777777" w:rsidR="00F916B3" w:rsidRPr="00A7525C" w:rsidRDefault="00E41EFE">
      <w:pPr>
        <w:spacing w:line="276" w:lineRule="auto"/>
        <w:ind w:left="142" w:firstLine="709"/>
        <w:jc w:val="both"/>
        <w:rPr>
          <w:rFonts w:ascii="Arial" w:hAnsi="Arial" w:cs="Arial"/>
          <w:lang w:val="en-US"/>
        </w:rPr>
      </w:pPr>
      <w:r w:rsidRPr="00A7525C">
        <w:rPr>
          <w:rFonts w:ascii="Arial" w:hAnsi="Arial" w:cs="Arial"/>
        </w:rPr>
        <w:fldChar w:fldCharType="begin"/>
      </w:r>
      <w:r w:rsidR="003F2627" w:rsidRPr="00A7525C">
        <w:rPr>
          <w:rFonts w:ascii="Arial" w:hAnsi="Arial" w:cs="Arial"/>
          <w:lang w:val="en-US"/>
        </w:rPr>
        <w:instrText>&lt;/para&gt;&lt;para&gt;</w:instrText>
      </w:r>
      <w:r w:rsidRPr="00A7525C">
        <w:rPr>
          <w:rFonts w:ascii="Arial" w:hAnsi="Arial" w:cs="Arial"/>
        </w:rPr>
        <w:fldChar w:fldCharType="end"/>
      </w:r>
      <w:r w:rsidR="003F2627" w:rsidRPr="00A7525C">
        <w:rPr>
          <w:rFonts w:ascii="Arial" w:eastAsia="Garamond  (simoncini)" w:hAnsi="Arial" w:cs="Arial"/>
          <w:lang w:val="en-US"/>
        </w:rPr>
        <w:t>This body has two main tasks:</w:t>
      </w:r>
    </w:p>
    <w:p w14:paraId="7094852B" w14:textId="40388D65" w:rsidR="00F916B3" w:rsidRPr="00A7525C" w:rsidRDefault="00E41EFE">
      <w:pPr>
        <w:spacing w:line="360" w:lineRule="auto"/>
        <w:ind w:left="142" w:firstLine="709"/>
        <w:jc w:val="both"/>
        <w:rPr>
          <w:rFonts w:ascii="Arial" w:hAnsi="Arial" w:cs="Arial"/>
          <w:i/>
          <w:iCs/>
          <w:lang w:val="en-US"/>
        </w:rPr>
      </w:pPr>
      <w:r w:rsidRPr="00A7525C">
        <w:rPr>
          <w:rFonts w:ascii="Arial" w:hAnsi="Arial" w:cs="Arial"/>
          <w:i/>
          <w:iCs/>
        </w:rPr>
        <w:fldChar w:fldCharType="begin"/>
      </w:r>
      <w:r w:rsidR="003F2627" w:rsidRPr="00A7525C">
        <w:rPr>
          <w:rFonts w:ascii="Arial" w:hAnsi="Arial" w:cs="Arial"/>
          <w:i/>
          <w:iCs/>
          <w:lang w:val="en-US"/>
        </w:rPr>
        <w:instrText>&lt;/para&gt;&lt;para&gt;</w:instrText>
      </w:r>
      <w:r w:rsidRPr="00A7525C">
        <w:rPr>
          <w:rFonts w:ascii="Arial" w:hAnsi="Arial" w:cs="Arial"/>
          <w:i/>
          <w:iCs/>
        </w:rPr>
        <w:fldChar w:fldCharType="end"/>
      </w:r>
      <w:r w:rsidR="003F2627" w:rsidRPr="00A7525C">
        <w:rPr>
          <w:rFonts w:ascii="Arial" w:eastAsia="Garamond  (simoncini)" w:hAnsi="Arial" w:cs="Arial"/>
          <w:i/>
          <w:iCs/>
          <w:lang w:val="en-US"/>
        </w:rPr>
        <w:t xml:space="preserve">- first and foremost, the continuous </w:t>
      </w:r>
      <w:r w:rsidR="008C7031" w:rsidRPr="00A7525C">
        <w:rPr>
          <w:rFonts w:ascii="Arial" w:eastAsia="Garamond  (simoncini)" w:hAnsi="Arial" w:cs="Arial"/>
          <w:i/>
          <w:iCs/>
          <w:lang w:val="en-US"/>
        </w:rPr>
        <w:t>supervision</w:t>
      </w:r>
      <w:r w:rsidR="00F666ED">
        <w:rPr>
          <w:rFonts w:ascii="Arial" w:eastAsia="Garamond  (simoncini)" w:hAnsi="Arial" w:cs="Arial"/>
          <w:i/>
          <w:iCs/>
          <w:lang w:val="en-US"/>
        </w:rPr>
        <w:t xml:space="preserve"> of the adequacy of the organiz</w:t>
      </w:r>
      <w:r w:rsidR="003F2627" w:rsidRPr="00A7525C">
        <w:rPr>
          <w:rFonts w:ascii="Arial" w:eastAsia="Garamond  (simoncini)" w:hAnsi="Arial" w:cs="Arial"/>
          <w:i/>
          <w:iCs/>
          <w:lang w:val="en-US"/>
        </w:rPr>
        <w:t>ational model to the actual risks/offences;</w:t>
      </w:r>
    </w:p>
    <w:p w14:paraId="0CC5B650" w14:textId="77777777" w:rsidR="00F916B3" w:rsidRPr="00A7525C" w:rsidRDefault="00E41EFE">
      <w:pPr>
        <w:spacing w:line="360" w:lineRule="auto"/>
        <w:ind w:left="142" w:firstLine="709"/>
        <w:jc w:val="both"/>
        <w:rPr>
          <w:rFonts w:ascii="Arial" w:hAnsi="Arial" w:cs="Arial"/>
          <w:i/>
          <w:iCs/>
          <w:lang w:val="en-US"/>
        </w:rPr>
      </w:pPr>
      <w:r w:rsidRPr="00A7525C">
        <w:rPr>
          <w:rFonts w:ascii="Arial" w:hAnsi="Arial" w:cs="Arial"/>
          <w:i/>
          <w:iCs/>
        </w:rPr>
        <w:lastRenderedPageBreak/>
        <w:fldChar w:fldCharType="begin"/>
      </w:r>
      <w:r w:rsidR="003F2627" w:rsidRPr="00A7525C">
        <w:rPr>
          <w:rFonts w:ascii="Arial" w:hAnsi="Arial" w:cs="Arial"/>
          <w:i/>
          <w:iCs/>
          <w:lang w:val="en-US"/>
        </w:rPr>
        <w:instrText>&lt;/para&gt;&lt;para&gt;</w:instrText>
      </w:r>
      <w:r w:rsidRPr="00A7525C">
        <w:rPr>
          <w:rFonts w:ascii="Arial" w:hAnsi="Arial" w:cs="Arial"/>
          <w:i/>
          <w:iCs/>
        </w:rPr>
        <w:fldChar w:fldCharType="end"/>
      </w:r>
      <w:r w:rsidR="003F2627" w:rsidRPr="00A7525C">
        <w:rPr>
          <w:rFonts w:ascii="Arial" w:eastAsia="Garamond  (simoncini)" w:hAnsi="Arial" w:cs="Arial"/>
          <w:i/>
          <w:iCs/>
          <w:lang w:val="en-US"/>
        </w:rPr>
        <w:t>- secondly</w:t>
      </w:r>
      <w:r w:rsidR="00EA3962" w:rsidRPr="00A7525C">
        <w:rPr>
          <w:rFonts w:ascii="Arial" w:eastAsia="Garamond  (simoncini)" w:hAnsi="Arial" w:cs="Arial"/>
          <w:i/>
          <w:iCs/>
          <w:lang w:val="en-US"/>
        </w:rPr>
        <w:t xml:space="preserve">, the </w:t>
      </w:r>
      <w:r w:rsidR="003F2627" w:rsidRPr="00A7525C">
        <w:rPr>
          <w:rFonts w:ascii="Arial" w:eastAsia="Garamond  (simoncini)" w:hAnsi="Arial" w:cs="Arial"/>
          <w:i/>
          <w:iCs/>
          <w:lang w:val="en-US"/>
        </w:rPr>
        <w:t>permanent and continuous monitoring of the model itself, in order to verify its continuous efficiency, with the natural power to make changes and extensions.</w:t>
      </w:r>
    </w:p>
    <w:p w14:paraId="17EFDFED" w14:textId="55BCAC7C" w:rsidR="00F916B3" w:rsidRPr="00A7525C" w:rsidRDefault="00E41EFE">
      <w:pPr>
        <w:spacing w:line="276" w:lineRule="auto"/>
        <w:ind w:left="142" w:firstLine="709"/>
        <w:jc w:val="both"/>
        <w:rPr>
          <w:rFonts w:ascii="Arial" w:hAnsi="Arial" w:cs="Arial"/>
          <w:lang w:val="en-US"/>
        </w:rPr>
      </w:pPr>
      <w:r w:rsidRPr="00A7525C">
        <w:rPr>
          <w:rFonts w:ascii="Arial" w:hAnsi="Arial" w:cs="Arial"/>
        </w:rPr>
        <w:fldChar w:fldCharType="begin"/>
      </w:r>
      <w:r w:rsidR="003F2627" w:rsidRPr="00A7525C">
        <w:rPr>
          <w:rFonts w:ascii="Arial" w:hAnsi="Arial" w:cs="Arial"/>
          <w:lang w:val="en-US"/>
        </w:rPr>
        <w:instrText>&lt;/para&gt;&lt;para&gt;</w:instrText>
      </w:r>
      <w:r w:rsidRPr="00A7525C">
        <w:rPr>
          <w:rFonts w:ascii="Arial" w:hAnsi="Arial" w:cs="Arial"/>
        </w:rPr>
        <w:fldChar w:fldCharType="end"/>
      </w:r>
      <w:r w:rsidR="003F2627" w:rsidRPr="00A7525C">
        <w:rPr>
          <w:rFonts w:ascii="Arial" w:eastAsia="Garamond  (simoncini)" w:hAnsi="Arial" w:cs="Arial"/>
          <w:lang w:val="en-US"/>
        </w:rPr>
        <w:t xml:space="preserve">The body in question must be set up by the top management </w:t>
      </w:r>
      <w:r w:rsidR="002B6386" w:rsidRPr="00A7525C">
        <w:rPr>
          <w:rFonts w:ascii="Arial" w:eastAsia="Garamond  (simoncini)" w:hAnsi="Arial" w:cs="Arial"/>
          <w:lang w:val="en-US"/>
        </w:rPr>
        <w:t xml:space="preserve">of the legal person to which </w:t>
      </w:r>
      <w:r w:rsidR="003F2627" w:rsidRPr="00A7525C">
        <w:rPr>
          <w:rFonts w:ascii="Arial" w:eastAsia="Garamond  (simoncini)" w:hAnsi="Arial" w:cs="Arial"/>
          <w:lang w:val="en-US"/>
        </w:rPr>
        <w:t xml:space="preserve">it relates and as a genuine internal structure of </w:t>
      </w:r>
      <w:r w:rsidR="002B6386" w:rsidRPr="00A7525C">
        <w:rPr>
          <w:rFonts w:ascii="Arial" w:eastAsia="Garamond  (simoncini)" w:hAnsi="Arial" w:cs="Arial"/>
          <w:lang w:val="en-US"/>
        </w:rPr>
        <w:t>the entity itself</w:t>
      </w:r>
      <w:r w:rsidR="003F2627" w:rsidRPr="00A7525C">
        <w:rPr>
          <w:rFonts w:ascii="Arial" w:eastAsia="Garamond  (simoncini)" w:hAnsi="Arial" w:cs="Arial"/>
          <w:lang w:val="en-US"/>
        </w:rPr>
        <w:t>, with powers of autonomy.</w:t>
      </w:r>
    </w:p>
    <w:p w14:paraId="686E37CD" w14:textId="2AA53561" w:rsidR="00F916B3" w:rsidRPr="00A7525C" w:rsidRDefault="00E41EFE">
      <w:pPr>
        <w:spacing w:line="276" w:lineRule="auto"/>
        <w:ind w:left="142" w:firstLine="709"/>
        <w:jc w:val="both"/>
        <w:rPr>
          <w:rFonts w:ascii="Arial" w:eastAsia="Garamond  (simoncini)" w:hAnsi="Arial" w:cs="Arial"/>
          <w:lang w:val="en-US"/>
        </w:rPr>
      </w:pPr>
      <w:r w:rsidRPr="00A7525C">
        <w:rPr>
          <w:rFonts w:ascii="Arial" w:hAnsi="Arial" w:cs="Arial"/>
        </w:rPr>
        <w:fldChar w:fldCharType="begin"/>
      </w:r>
      <w:r w:rsidR="003F2627" w:rsidRPr="00A7525C">
        <w:rPr>
          <w:rFonts w:ascii="Arial" w:hAnsi="Arial" w:cs="Arial"/>
          <w:lang w:val="en-US"/>
        </w:rPr>
        <w:instrText>&lt;/para&gt;&lt;para&gt;</w:instrText>
      </w:r>
      <w:r w:rsidRPr="00A7525C">
        <w:rPr>
          <w:rFonts w:ascii="Arial" w:hAnsi="Arial" w:cs="Arial"/>
        </w:rPr>
        <w:fldChar w:fldCharType="end"/>
      </w:r>
      <w:r w:rsidR="003F2627" w:rsidRPr="00A7525C">
        <w:rPr>
          <w:rFonts w:ascii="Arial" w:eastAsia="Garamond  (simoncini)" w:hAnsi="Arial" w:cs="Arial"/>
          <w:lang w:val="en-US"/>
        </w:rPr>
        <w:t xml:space="preserve">In any event, it must be ruled out that the aforesaid body </w:t>
      </w:r>
      <w:r w:rsidR="008C7031" w:rsidRPr="00A7525C">
        <w:rPr>
          <w:rFonts w:ascii="Arial" w:eastAsia="Garamond  (simoncini)" w:hAnsi="Arial" w:cs="Arial"/>
          <w:lang w:val="en-US"/>
        </w:rPr>
        <w:t>has any</w:t>
      </w:r>
      <w:r w:rsidR="003F2627" w:rsidRPr="00A7525C">
        <w:rPr>
          <w:rFonts w:ascii="Arial" w:eastAsia="Garamond  (simoncini)" w:hAnsi="Arial" w:cs="Arial"/>
          <w:lang w:val="en-US"/>
        </w:rPr>
        <w:t xml:space="preserve"> obligation to prevent the event, with the consequent </w:t>
      </w:r>
      <w:r w:rsidR="008C7031" w:rsidRPr="00A7525C">
        <w:rPr>
          <w:rFonts w:ascii="Arial" w:eastAsia="Garamond  (simoncini)" w:hAnsi="Arial" w:cs="Arial"/>
          <w:lang w:val="en-US"/>
        </w:rPr>
        <w:t>joint liability</w:t>
      </w:r>
      <w:r w:rsidR="003F2627" w:rsidRPr="00A7525C">
        <w:rPr>
          <w:rFonts w:ascii="Arial" w:eastAsia="Garamond  (simoncini)" w:hAnsi="Arial" w:cs="Arial"/>
          <w:lang w:val="en-US"/>
        </w:rPr>
        <w:t xml:space="preserve"> of its members</w:t>
      </w:r>
      <w:r w:rsidR="008C7031" w:rsidRPr="00A7525C">
        <w:rPr>
          <w:rFonts w:ascii="Arial" w:eastAsia="Garamond  (simoncini)" w:hAnsi="Arial" w:cs="Arial"/>
          <w:lang w:val="en-US"/>
        </w:rPr>
        <w:t>,</w:t>
      </w:r>
      <w:r w:rsidR="003F2627" w:rsidRPr="00A7525C">
        <w:rPr>
          <w:rFonts w:ascii="Arial" w:eastAsia="Garamond  (simoncini)" w:hAnsi="Arial" w:cs="Arial"/>
          <w:lang w:val="en-US"/>
        </w:rPr>
        <w:t xml:space="preserve"> when a person</w:t>
      </w:r>
      <w:r w:rsidR="008C7031" w:rsidRPr="00A7525C">
        <w:rPr>
          <w:rFonts w:ascii="Arial" w:eastAsia="Garamond  (simoncini)" w:hAnsi="Arial" w:cs="Arial"/>
          <w:lang w:val="en-US"/>
        </w:rPr>
        <w:t>-</w:t>
      </w:r>
      <w:r w:rsidR="003F2627" w:rsidRPr="00A7525C">
        <w:rPr>
          <w:rFonts w:ascii="Arial" w:eastAsia="Garamond  (simoncini)" w:hAnsi="Arial" w:cs="Arial"/>
          <w:lang w:val="en-US"/>
        </w:rPr>
        <w:t xml:space="preserve"> belonging to the legal person</w:t>
      </w:r>
      <w:r w:rsidR="008C7031" w:rsidRPr="00A7525C">
        <w:rPr>
          <w:rFonts w:ascii="Arial" w:eastAsia="Garamond  (simoncini)" w:hAnsi="Arial" w:cs="Arial"/>
          <w:lang w:val="en-US"/>
        </w:rPr>
        <w:t>-</w:t>
      </w:r>
      <w:r w:rsidR="003F2627" w:rsidRPr="00A7525C">
        <w:rPr>
          <w:rFonts w:ascii="Arial" w:eastAsia="Garamond  (simoncini)" w:hAnsi="Arial" w:cs="Arial"/>
          <w:lang w:val="en-US"/>
        </w:rPr>
        <w:t xml:space="preserve"> commits an offence in the interest of the body itself</w:t>
      </w:r>
      <w:r w:rsidRPr="00A7525C">
        <w:rPr>
          <w:rFonts w:ascii="Arial" w:hAnsi="Arial" w:cs="Arial"/>
        </w:rPr>
        <w:fldChar w:fldCharType="begin"/>
      </w:r>
      <w:r w:rsidR="003F2627" w:rsidRPr="00A7525C">
        <w:rPr>
          <w:rFonts w:ascii="Arial" w:hAnsi="Arial" w:cs="Arial"/>
          <w:lang w:val="en-US"/>
        </w:rPr>
        <w:instrText>&lt;?xpp usb?&gt;</w:instrText>
      </w:r>
      <w:r w:rsidRPr="00A7525C">
        <w:rPr>
          <w:rFonts w:ascii="Arial" w:hAnsi="Arial" w:cs="Arial"/>
        </w:rPr>
        <w:fldChar w:fldCharType="end"/>
      </w:r>
      <w:r w:rsidRPr="00A7525C">
        <w:rPr>
          <w:rFonts w:ascii="Arial" w:hAnsi="Arial" w:cs="Arial"/>
        </w:rPr>
        <w:fldChar w:fldCharType="begin"/>
      </w:r>
      <w:r w:rsidR="003F2627" w:rsidRPr="00A7525C">
        <w:rPr>
          <w:rFonts w:ascii="Arial" w:hAnsi="Arial" w:cs="Arial"/>
          <w:lang w:val="en-US"/>
        </w:rPr>
        <w:instrText>[#noteRef:nota:an:#]</w:instrText>
      </w:r>
      <w:r w:rsidRPr="00A7525C">
        <w:rPr>
          <w:rFonts w:ascii="Arial" w:hAnsi="Arial" w:cs="Arial"/>
        </w:rPr>
        <w:fldChar w:fldCharType="end"/>
      </w:r>
      <w:r w:rsidR="003F2627" w:rsidRPr="00A7525C">
        <w:rPr>
          <w:rFonts w:ascii="Arial" w:eastAsia="Garamond  (simoncini)" w:hAnsi="Arial" w:cs="Arial"/>
          <w:lang w:val="en-US"/>
        </w:rPr>
        <w:t>. In fact</w:t>
      </w:r>
      <w:r w:rsidR="00EA3962" w:rsidRPr="00A7525C">
        <w:rPr>
          <w:rFonts w:ascii="Arial" w:eastAsia="Garamond  (simoncini)" w:hAnsi="Arial" w:cs="Arial"/>
          <w:lang w:val="en-US"/>
        </w:rPr>
        <w:t xml:space="preserve">, </w:t>
      </w:r>
      <w:r w:rsidR="002F5300" w:rsidRPr="00A7525C">
        <w:rPr>
          <w:rFonts w:ascii="Arial" w:eastAsia="Garamond  (simoncini)" w:hAnsi="Arial" w:cs="Arial"/>
          <w:lang w:val="en-US"/>
        </w:rPr>
        <w:t xml:space="preserve">not only </w:t>
      </w:r>
      <w:r w:rsidR="00A77D11" w:rsidRPr="00A7525C">
        <w:rPr>
          <w:rFonts w:ascii="Arial" w:eastAsia="Garamond  (simoncini)" w:hAnsi="Arial" w:cs="Arial"/>
          <w:lang w:val="en-US"/>
        </w:rPr>
        <w:t>has</w:t>
      </w:r>
      <w:r w:rsidR="003F2627" w:rsidRPr="00A7525C">
        <w:rPr>
          <w:rFonts w:ascii="Arial" w:eastAsia="Garamond  (simoncini)" w:hAnsi="Arial" w:cs="Arial"/>
          <w:lang w:val="en-US"/>
        </w:rPr>
        <w:t xml:space="preserve"> the supervisory body an obligation to monitor (</w:t>
      </w:r>
      <w:r w:rsidR="00F666ED">
        <w:rPr>
          <w:rFonts w:ascii="Arial" w:eastAsia="Garamond  (simoncini)" w:hAnsi="Arial" w:cs="Arial"/>
          <w:lang w:val="en-US"/>
        </w:rPr>
        <w:t>the functionality of the organiz</w:t>
      </w:r>
      <w:r w:rsidR="003F2627" w:rsidRPr="00A7525C">
        <w:rPr>
          <w:rFonts w:ascii="Arial" w:eastAsia="Garamond  (simoncini)" w:hAnsi="Arial" w:cs="Arial"/>
          <w:lang w:val="en-US"/>
        </w:rPr>
        <w:t>ational model), which does not entail any obligation to prevent the event</w:t>
      </w:r>
      <w:r w:rsidR="002F5300" w:rsidRPr="00A7525C">
        <w:rPr>
          <w:rFonts w:ascii="Arial" w:eastAsia="Garamond  (simoncini)" w:hAnsi="Arial" w:cs="Arial"/>
          <w:lang w:val="en-US"/>
        </w:rPr>
        <w:t>, but it should be pointed out that Vatican criminal law lacks a provision such as that provided for in Article 40 of the Italian Criminal Code on the subject of the obligation to prevent the event</w:t>
      </w:r>
      <w:r w:rsidRPr="00A7525C">
        <w:rPr>
          <w:rFonts w:ascii="Arial" w:hAnsi="Arial" w:cs="Arial"/>
        </w:rPr>
        <w:fldChar w:fldCharType="begin"/>
      </w:r>
      <w:r w:rsidR="003F2627" w:rsidRPr="00A7525C">
        <w:rPr>
          <w:rFonts w:ascii="Arial" w:hAnsi="Arial" w:cs="Arial"/>
          <w:lang w:val="en-US"/>
        </w:rPr>
        <w:instrText>&lt;?xpp usb?&gt;</w:instrText>
      </w:r>
      <w:r w:rsidRPr="00A7525C">
        <w:rPr>
          <w:rFonts w:ascii="Arial" w:hAnsi="Arial" w:cs="Arial"/>
        </w:rPr>
        <w:fldChar w:fldCharType="end"/>
      </w:r>
      <w:r w:rsidRPr="00A7525C">
        <w:rPr>
          <w:rFonts w:ascii="Arial" w:hAnsi="Arial" w:cs="Arial"/>
        </w:rPr>
        <w:fldChar w:fldCharType="begin"/>
      </w:r>
      <w:r w:rsidR="003F2627" w:rsidRPr="00A7525C">
        <w:rPr>
          <w:rFonts w:ascii="Arial" w:hAnsi="Arial" w:cs="Arial"/>
          <w:lang w:val="en-US"/>
        </w:rPr>
        <w:instrText>[#noteRef:nota:an:#]</w:instrText>
      </w:r>
      <w:r w:rsidRPr="00A7525C">
        <w:rPr>
          <w:rFonts w:ascii="Arial" w:hAnsi="Arial" w:cs="Arial"/>
        </w:rPr>
        <w:fldChar w:fldCharType="end"/>
      </w:r>
      <w:r w:rsidR="000F5E58" w:rsidRPr="00A7525C">
        <w:rPr>
          <w:rFonts w:ascii="Arial" w:hAnsi="Arial" w:cs="Arial"/>
          <w:lang w:val="en-US"/>
        </w:rPr>
        <w:t>.</w:t>
      </w:r>
    </w:p>
    <w:p w14:paraId="581EC356" w14:textId="77777777" w:rsidR="004D4B53" w:rsidRPr="00A7525C" w:rsidRDefault="004D4B53" w:rsidP="00187CB7">
      <w:pPr>
        <w:spacing w:line="360" w:lineRule="auto"/>
        <w:jc w:val="both"/>
        <w:rPr>
          <w:rFonts w:ascii="Arial" w:eastAsia="Garamond  (simoncini)" w:hAnsi="Arial" w:cs="Arial"/>
          <w:lang w:val="en-US"/>
        </w:rPr>
      </w:pPr>
    </w:p>
    <w:p w14:paraId="2F38A0F8" w14:textId="58D3555D" w:rsidR="00F916B3" w:rsidRPr="00A7525C" w:rsidRDefault="00E41EFE">
      <w:pPr>
        <w:pStyle w:val="Nessunaspaziatura"/>
        <w:keepNext/>
        <w:spacing w:line="360" w:lineRule="auto"/>
        <w:ind w:left="142" w:firstLine="709"/>
        <w:jc w:val="both"/>
        <w:rPr>
          <w:rFonts w:ascii="Arial" w:eastAsia="Garamond  (simoncini)" w:hAnsi="Arial" w:cs="Arial"/>
          <w:lang w:val="en-US"/>
        </w:rPr>
      </w:pPr>
      <w:r w:rsidRPr="00A7525C">
        <w:rPr>
          <w:rFonts w:ascii="Arial" w:eastAsia="Garamond  (simoncini)" w:hAnsi="Arial" w:cs="Arial"/>
          <w:b/>
          <w:lang w:val="en-US"/>
        </w:rPr>
        <w:t>5. THE ORGAN</w:t>
      </w:r>
      <w:r w:rsidR="00F666ED">
        <w:rPr>
          <w:rFonts w:ascii="Arial" w:eastAsia="Garamond  (simoncini)" w:hAnsi="Arial" w:cs="Arial"/>
          <w:b/>
          <w:lang w:val="en-US"/>
        </w:rPr>
        <w:t>IZ</w:t>
      </w:r>
      <w:r w:rsidRPr="00A7525C">
        <w:rPr>
          <w:rFonts w:ascii="Arial" w:eastAsia="Garamond  (simoncini)" w:hAnsi="Arial" w:cs="Arial"/>
          <w:b/>
          <w:lang w:val="en-US"/>
        </w:rPr>
        <w:t xml:space="preserve">ATIONAL MODEL. </w:t>
      </w:r>
    </w:p>
    <w:p w14:paraId="2A84250F" w14:textId="77777777" w:rsidR="007F52E3" w:rsidRPr="00A7525C" w:rsidRDefault="007F52E3" w:rsidP="00F93D98">
      <w:pPr>
        <w:pStyle w:val="Nessunaspaziatura"/>
        <w:keepNext/>
        <w:spacing w:line="360" w:lineRule="auto"/>
        <w:ind w:left="142" w:firstLine="709"/>
        <w:jc w:val="both"/>
        <w:rPr>
          <w:rFonts w:ascii="Arial" w:eastAsia="Garamond  (simoncini)" w:hAnsi="Arial" w:cs="Arial"/>
          <w:lang w:val="en-US"/>
        </w:rPr>
      </w:pPr>
    </w:p>
    <w:p w14:paraId="2A8E778F" w14:textId="746600E9" w:rsidR="00F916B3" w:rsidRPr="00A7525C" w:rsidRDefault="00E41EFE">
      <w:pPr>
        <w:pStyle w:val="Nessunaspaziatura"/>
        <w:keepNext/>
        <w:spacing w:line="276" w:lineRule="auto"/>
        <w:ind w:left="142" w:firstLine="709"/>
        <w:jc w:val="both"/>
        <w:rPr>
          <w:rFonts w:ascii="Arial" w:eastAsia="Garamond  (simoncini)" w:hAnsi="Arial" w:cs="Arial"/>
          <w:lang w:val="en-US"/>
        </w:rPr>
      </w:pPr>
      <w:r w:rsidRPr="00A7525C">
        <w:rPr>
          <w:rFonts w:ascii="Arial" w:eastAsia="Garamond  (simoncini)" w:hAnsi="Arial" w:cs="Arial"/>
          <w:lang w:val="en-US"/>
        </w:rPr>
        <w:t xml:space="preserve">In the case of </w:t>
      </w:r>
      <w:r w:rsidRPr="00A7525C">
        <w:rPr>
          <w:rFonts w:ascii="Arial" w:eastAsia="Garamond" w:hAnsi="Arial" w:cs="Arial"/>
          <w:i/>
          <w:lang w:val="en-US"/>
        </w:rPr>
        <w:t xml:space="preserve">offences committed by persons in a subordinate position </w:t>
      </w:r>
      <w:r w:rsidR="00212AD6" w:rsidRPr="00A7525C">
        <w:rPr>
          <w:rFonts w:ascii="Arial" w:eastAsia="Garamond  (simoncini)" w:hAnsi="Arial" w:cs="Arial"/>
          <w:lang w:val="en-US"/>
        </w:rPr>
        <w:t>(i.e. falling within the definition in Article 46(1)(</w:t>
      </w:r>
      <w:r w:rsidR="00212AD6" w:rsidRPr="00A7525C">
        <w:rPr>
          <w:rFonts w:ascii="Arial" w:eastAsia="Garamond  (simoncini)" w:hAnsi="Arial" w:cs="Arial"/>
          <w:i/>
          <w:iCs/>
          <w:lang w:val="en-US"/>
        </w:rPr>
        <w:t>b)</w:t>
      </w:r>
      <w:r w:rsidR="00212AD6" w:rsidRPr="00A7525C">
        <w:rPr>
          <w:rFonts w:ascii="Arial" w:eastAsia="Garamond  (simoncini)" w:hAnsi="Arial" w:cs="Arial"/>
          <w:lang w:val="en-US"/>
        </w:rPr>
        <w:t xml:space="preserve">), </w:t>
      </w:r>
      <w:r w:rsidR="00F666ED">
        <w:rPr>
          <w:rFonts w:ascii="Arial" w:eastAsia="Garamond  (simoncini)" w:hAnsi="Arial" w:cs="Arial"/>
          <w:lang w:val="en-US"/>
        </w:rPr>
        <w:t>real organiz</w:t>
      </w:r>
      <w:r w:rsidRPr="00A7525C">
        <w:rPr>
          <w:rFonts w:ascii="Arial" w:eastAsia="Garamond  (simoncini)" w:hAnsi="Arial" w:cs="Arial"/>
          <w:lang w:val="en-US"/>
        </w:rPr>
        <w:t xml:space="preserve">ational fault is required. In other words, the liability of the entity is excluded if the entity </w:t>
      </w:r>
      <w:r w:rsidR="00F666ED">
        <w:rPr>
          <w:rFonts w:ascii="Arial" w:eastAsia="Garamond  (simoncini)" w:hAnsi="Arial" w:cs="Arial"/>
          <w:lang w:val="en-US"/>
        </w:rPr>
        <w:t>has adopted an effective organiz</w:t>
      </w:r>
      <w:r w:rsidRPr="00A7525C">
        <w:rPr>
          <w:rFonts w:ascii="Arial" w:eastAsia="Garamond  (simoncini)" w:hAnsi="Arial" w:cs="Arial"/>
          <w:lang w:val="en-US"/>
        </w:rPr>
        <w:t>ation, management and control model before the offence was committed.</w:t>
      </w:r>
    </w:p>
    <w:p w14:paraId="368D6AE3" w14:textId="5BC2D810" w:rsidR="00F916B3" w:rsidRPr="00A7525C" w:rsidRDefault="00E41EFE">
      <w:pPr>
        <w:pStyle w:val="Nessunaspaziatura"/>
        <w:keepNext/>
        <w:spacing w:line="276" w:lineRule="auto"/>
        <w:ind w:left="142" w:firstLine="709"/>
        <w:jc w:val="both"/>
        <w:rPr>
          <w:rFonts w:ascii="Arial" w:eastAsia="Garamond  (simoncini)" w:hAnsi="Arial" w:cs="Arial"/>
          <w:lang w:val="en-US"/>
        </w:rPr>
      </w:pPr>
      <w:r w:rsidRPr="00A7525C">
        <w:rPr>
          <w:rFonts w:ascii="Arial" w:eastAsia="Garamond  (simoncini)" w:hAnsi="Arial" w:cs="Arial"/>
          <w:lang w:val="en-US"/>
        </w:rPr>
        <w:t xml:space="preserve"> In essence, this is a liability modelled on the classic contributory negligence scheme of the act committed by the natural person within the company. </w:t>
      </w:r>
      <w:r w:rsidR="00212AD6" w:rsidRPr="00A7525C">
        <w:rPr>
          <w:rFonts w:ascii="Arial" w:hAnsi="Arial" w:cs="Arial"/>
          <w:lang w:val="en-US"/>
        </w:rPr>
        <w:t xml:space="preserve">The </w:t>
      </w:r>
      <w:r w:rsidRPr="00A7525C">
        <w:rPr>
          <w:rFonts w:ascii="Arial" w:eastAsia="Garamond  (simoncini)" w:hAnsi="Arial" w:cs="Arial"/>
          <w:lang w:val="en-US"/>
        </w:rPr>
        <w:t>legislator has differentiated the situations, considering it obligatory for persons in t</w:t>
      </w:r>
      <w:r w:rsidR="00F666ED">
        <w:rPr>
          <w:rFonts w:ascii="Arial" w:eastAsia="Garamond  (simoncini)" w:hAnsi="Arial" w:cs="Arial"/>
          <w:lang w:val="en-US"/>
        </w:rPr>
        <w:t>op positions 'to prepare organiz</w:t>
      </w:r>
      <w:r w:rsidRPr="00A7525C">
        <w:rPr>
          <w:rFonts w:ascii="Arial" w:eastAsia="Garamond  (simoncini)" w:hAnsi="Arial" w:cs="Arial"/>
          <w:lang w:val="en-US"/>
        </w:rPr>
        <w:t>ational models suitable for preventing offences committed by subordinates'</w:t>
      </w:r>
      <w:r w:rsidR="00AD59B7" w:rsidRPr="00A7525C">
        <w:rPr>
          <w:rFonts w:ascii="Arial" w:hAnsi="Arial" w:cs="Arial"/>
        </w:rPr>
        <w:fldChar w:fldCharType="begin"/>
      </w:r>
      <w:r w:rsidRPr="00A7525C">
        <w:rPr>
          <w:rFonts w:ascii="Arial" w:hAnsi="Arial" w:cs="Arial"/>
          <w:lang w:val="en-US"/>
        </w:rPr>
        <w:instrText>&lt;?xpp usb?&gt;</w:instrText>
      </w:r>
      <w:r w:rsidR="00AD59B7" w:rsidRPr="00A7525C">
        <w:rPr>
          <w:rFonts w:ascii="Arial" w:hAnsi="Arial" w:cs="Arial"/>
        </w:rPr>
        <w:fldChar w:fldCharType="end"/>
      </w:r>
      <w:r w:rsidR="00212AD6" w:rsidRPr="00A7525C">
        <w:rPr>
          <w:rFonts w:ascii="Arial" w:hAnsi="Arial" w:cs="Arial"/>
          <w:lang w:val="en-US"/>
        </w:rPr>
        <w:t xml:space="preserve">. On the </w:t>
      </w:r>
      <w:r w:rsidRPr="00A7525C">
        <w:rPr>
          <w:rFonts w:ascii="Arial" w:eastAsia="Garamond  (simoncini)" w:hAnsi="Arial" w:cs="Arial"/>
          <w:lang w:val="en-US"/>
        </w:rPr>
        <w:t>other hand, with regard to offences committed by persons in senior positions, the adoption of 'preventive' models, such as those provided for in Article 46</w:t>
      </w:r>
      <w:r w:rsidR="00212AD6" w:rsidRPr="00A7525C">
        <w:rPr>
          <w:rFonts w:ascii="Arial" w:eastAsia="Garamond  (simoncini)" w:hAnsi="Arial" w:cs="Arial"/>
          <w:lang w:val="en-US"/>
        </w:rPr>
        <w:t>(3)(</w:t>
      </w:r>
      <w:r w:rsidR="00212AD6" w:rsidRPr="00A7525C">
        <w:rPr>
          <w:rFonts w:ascii="Arial" w:eastAsia="Garamond  (simoncini)" w:hAnsi="Arial" w:cs="Arial"/>
          <w:i/>
          <w:iCs/>
          <w:lang w:val="en-US"/>
        </w:rPr>
        <w:t>a)</w:t>
      </w:r>
      <w:r w:rsidRPr="00A7525C">
        <w:rPr>
          <w:rFonts w:ascii="Arial" w:eastAsia="Garamond  (simoncini)" w:hAnsi="Arial" w:cs="Arial"/>
          <w:i/>
          <w:iCs/>
          <w:lang w:val="en-US"/>
        </w:rPr>
        <w:t xml:space="preserve">, </w:t>
      </w:r>
      <w:r w:rsidRPr="00A7525C">
        <w:rPr>
          <w:rFonts w:ascii="Arial" w:eastAsia="Garamond  (simoncini)" w:hAnsi="Arial" w:cs="Arial"/>
          <w:lang w:val="en-US"/>
        </w:rPr>
        <w:t>which have the effect of exclud</w:t>
      </w:r>
      <w:r w:rsidR="00F666ED">
        <w:rPr>
          <w:rFonts w:ascii="Arial" w:eastAsia="Garamond  (simoncini)" w:hAnsi="Arial" w:cs="Arial"/>
          <w:lang w:val="en-US"/>
        </w:rPr>
        <w:t>ing the liability of the organiz</w:t>
      </w:r>
      <w:r w:rsidRPr="00A7525C">
        <w:rPr>
          <w:rFonts w:ascii="Arial" w:eastAsia="Garamond  (simoncini)" w:hAnsi="Arial" w:cs="Arial"/>
          <w:lang w:val="en-US"/>
        </w:rPr>
        <w:t>ation, is not an obligation, but only an option (</w:t>
      </w:r>
      <w:proofErr w:type="spellStart"/>
      <w:r w:rsidR="00A77D11" w:rsidRPr="00A7525C">
        <w:rPr>
          <w:rFonts w:ascii="Arial" w:eastAsia="Garamond  (simoncini)" w:hAnsi="Arial" w:cs="Arial"/>
          <w:lang w:val="en-US"/>
        </w:rPr>
        <w:t>rectius</w:t>
      </w:r>
      <w:proofErr w:type="spellEnd"/>
      <w:r w:rsidR="00A77D11" w:rsidRPr="00A7525C">
        <w:rPr>
          <w:rFonts w:ascii="Arial" w:eastAsia="Garamond  (simoncini)" w:hAnsi="Arial" w:cs="Arial"/>
          <w:lang w:val="en-US"/>
        </w:rPr>
        <w:t xml:space="preserve">, </w:t>
      </w:r>
      <w:r w:rsidRPr="00A7525C">
        <w:rPr>
          <w:rFonts w:ascii="Arial" w:eastAsia="Garamond  (simoncini)" w:hAnsi="Arial" w:cs="Arial"/>
          <w:lang w:val="en-US"/>
        </w:rPr>
        <w:t>i</w:t>
      </w:r>
      <w:r w:rsidRPr="00A7525C">
        <w:rPr>
          <w:rFonts w:ascii="Arial" w:eastAsia="Garamond" w:hAnsi="Arial" w:cs="Arial"/>
          <w:i/>
          <w:lang w:val="en-US"/>
        </w:rPr>
        <w:t xml:space="preserve">.e. an </w:t>
      </w:r>
      <w:r w:rsidRPr="00A7525C">
        <w:rPr>
          <w:rFonts w:ascii="Arial" w:eastAsia="Garamond  (simoncini)" w:hAnsi="Arial" w:cs="Arial"/>
          <w:lang w:val="en-US"/>
        </w:rPr>
        <w:t>obligation, in the sense that failure to adopt  is not pu</w:t>
      </w:r>
      <w:r w:rsidR="00F666ED">
        <w:rPr>
          <w:rFonts w:ascii="Arial" w:eastAsia="Garamond  (simoncini)" w:hAnsi="Arial" w:cs="Arial"/>
          <w:lang w:val="en-US"/>
        </w:rPr>
        <w:t>nished, but prevents the organiz</w:t>
      </w:r>
      <w:r w:rsidRPr="00A7525C">
        <w:rPr>
          <w:rFonts w:ascii="Arial" w:eastAsia="Garamond  (simoncini)" w:hAnsi="Arial" w:cs="Arial"/>
          <w:lang w:val="en-US"/>
        </w:rPr>
        <w:t>ation - if an offence is committed for which it is liable - from obtaining a lesser degree of culpability)</w:t>
      </w:r>
      <w:r w:rsidR="00AD59B7" w:rsidRPr="00A7525C">
        <w:rPr>
          <w:rFonts w:ascii="Arial" w:hAnsi="Arial" w:cs="Arial"/>
        </w:rPr>
        <w:fldChar w:fldCharType="begin"/>
      </w:r>
      <w:r w:rsidRPr="00A7525C">
        <w:rPr>
          <w:rFonts w:ascii="Arial" w:hAnsi="Arial" w:cs="Arial"/>
          <w:lang w:val="en-US"/>
        </w:rPr>
        <w:instrText>&lt;?xpp usb?&gt;</w:instrText>
      </w:r>
      <w:r w:rsidR="00AD59B7" w:rsidRPr="00A7525C">
        <w:rPr>
          <w:rFonts w:ascii="Arial" w:hAnsi="Arial" w:cs="Arial"/>
        </w:rPr>
        <w:fldChar w:fldCharType="end"/>
      </w:r>
      <w:r w:rsidR="00212AD6" w:rsidRPr="00A7525C">
        <w:rPr>
          <w:rFonts w:ascii="Arial" w:hAnsi="Arial" w:cs="Arial"/>
          <w:lang w:val="en-US"/>
        </w:rPr>
        <w:t xml:space="preserve">. </w:t>
      </w:r>
    </w:p>
    <w:p w14:paraId="6A4A5A4F" w14:textId="78674694" w:rsidR="00F916B3" w:rsidRPr="00A7525C" w:rsidRDefault="00E41EFE">
      <w:pPr>
        <w:spacing w:line="276" w:lineRule="auto"/>
        <w:ind w:left="142" w:firstLine="709"/>
        <w:jc w:val="both"/>
        <w:rPr>
          <w:rFonts w:ascii="Arial" w:hAnsi="Arial" w:cs="Arial"/>
          <w:lang w:val="en-US"/>
        </w:rPr>
      </w:pPr>
      <w:r w:rsidRPr="00A7525C">
        <w:rPr>
          <w:rFonts w:ascii="Arial" w:hAnsi="Arial" w:cs="Arial"/>
        </w:rPr>
        <w:fldChar w:fldCharType="begin"/>
      </w:r>
      <w:r w:rsidR="009037FB" w:rsidRPr="00A7525C">
        <w:rPr>
          <w:rFonts w:ascii="Arial" w:hAnsi="Arial" w:cs="Arial"/>
          <w:lang w:val="en-US"/>
        </w:rPr>
        <w:instrText>&lt;/para&gt;&lt;para&gt;</w:instrText>
      </w:r>
      <w:r w:rsidRPr="00A7525C">
        <w:rPr>
          <w:rFonts w:ascii="Arial" w:hAnsi="Arial" w:cs="Arial"/>
        </w:rPr>
        <w:fldChar w:fldCharType="end"/>
      </w:r>
      <w:r w:rsidR="00F666ED">
        <w:rPr>
          <w:rFonts w:ascii="Arial" w:eastAsia="Garamond  (simoncini)" w:hAnsi="Arial" w:cs="Arial"/>
          <w:lang w:val="en-US"/>
        </w:rPr>
        <w:t>In other words, organiz</w:t>
      </w:r>
      <w:r w:rsidR="009037FB" w:rsidRPr="00A7525C">
        <w:rPr>
          <w:rFonts w:ascii="Arial" w:eastAsia="Garamond  (simoncini)" w:hAnsi="Arial" w:cs="Arial"/>
          <w:lang w:val="en-US"/>
        </w:rPr>
        <w:t xml:space="preserve">ational models play - within the </w:t>
      </w:r>
      <w:r w:rsidR="00212AD6" w:rsidRPr="00A7525C">
        <w:rPr>
          <w:rFonts w:ascii="Arial" w:eastAsia="Garamond  (simoncini)" w:hAnsi="Arial" w:cs="Arial"/>
          <w:lang w:val="en-US"/>
        </w:rPr>
        <w:t xml:space="preserve">entity </w:t>
      </w:r>
      <w:r w:rsidR="009037FB" w:rsidRPr="00A7525C">
        <w:rPr>
          <w:rFonts w:ascii="Arial" w:eastAsia="Garamond  (simoncini)" w:hAnsi="Arial" w:cs="Arial"/>
          <w:lang w:val="en-US"/>
        </w:rPr>
        <w:t xml:space="preserve">- the role of real </w:t>
      </w:r>
      <w:r w:rsidR="009037FB" w:rsidRPr="00A7525C">
        <w:rPr>
          <w:rFonts w:ascii="Arial" w:eastAsia="Garamond" w:hAnsi="Arial" w:cs="Arial"/>
          <w:i/>
          <w:lang w:val="en-US"/>
        </w:rPr>
        <w:t>operational systems</w:t>
      </w:r>
      <w:r w:rsidR="009037FB" w:rsidRPr="00A7525C">
        <w:rPr>
          <w:rFonts w:ascii="Arial" w:eastAsia="Garamond  (simoncini)" w:hAnsi="Arial" w:cs="Arial"/>
          <w:lang w:val="en-US"/>
        </w:rPr>
        <w:t xml:space="preserve">, which operate as </w:t>
      </w:r>
      <w:r w:rsidR="005B1775" w:rsidRPr="00A7525C">
        <w:rPr>
          <w:rFonts w:ascii="Arial" w:eastAsia="Garamond  (simoncini)" w:hAnsi="Arial" w:cs="Arial"/>
          <w:lang w:val="en-US"/>
        </w:rPr>
        <w:t>'</w:t>
      </w:r>
      <w:r w:rsidR="009037FB" w:rsidRPr="00A7525C">
        <w:rPr>
          <w:rFonts w:ascii="Arial" w:eastAsia="Garamond  (simoncini)" w:hAnsi="Arial" w:cs="Arial"/>
          <w:lang w:val="en-US"/>
        </w:rPr>
        <w:t>sensors</w:t>
      </w:r>
      <w:r w:rsidR="005B1775" w:rsidRPr="00A7525C">
        <w:rPr>
          <w:rFonts w:ascii="Arial" w:eastAsia="Garamond  (simoncini)" w:hAnsi="Arial" w:cs="Arial"/>
          <w:lang w:val="en-US"/>
        </w:rPr>
        <w:t xml:space="preserve">' </w:t>
      </w:r>
      <w:r w:rsidR="009037FB" w:rsidRPr="00A7525C">
        <w:rPr>
          <w:rFonts w:ascii="Arial" w:eastAsia="Garamond  (simoncini)" w:hAnsi="Arial" w:cs="Arial"/>
          <w:lang w:val="en-US"/>
        </w:rPr>
        <w:t xml:space="preserve">of the risks of offences, in order to carry out simultaneously both an effective monitoring and reporting activity, and a real prevention activity. The presence of the aforementioned models is in any case decisive in ensuring that an authentic </w:t>
      </w:r>
      <w:r w:rsidR="009037FB" w:rsidRPr="00A7525C">
        <w:rPr>
          <w:rFonts w:ascii="Arial" w:eastAsia="Garamond" w:hAnsi="Arial" w:cs="Arial"/>
          <w:i/>
          <w:lang w:val="en-US"/>
        </w:rPr>
        <w:t>culture of control and legality</w:t>
      </w:r>
      <w:r w:rsidR="009037FB" w:rsidRPr="00A7525C">
        <w:rPr>
          <w:rFonts w:ascii="Arial" w:eastAsia="Garamond  (simoncini)" w:hAnsi="Arial" w:cs="Arial"/>
          <w:lang w:val="en-US"/>
        </w:rPr>
        <w:t xml:space="preserve"> </w:t>
      </w:r>
      <w:r w:rsidRPr="00A7525C">
        <w:rPr>
          <w:rFonts w:ascii="Arial" w:hAnsi="Arial" w:cs="Arial"/>
        </w:rPr>
        <w:fldChar w:fldCharType="begin"/>
      </w:r>
      <w:r w:rsidR="009037FB" w:rsidRPr="00A7525C">
        <w:rPr>
          <w:rFonts w:ascii="Arial" w:hAnsi="Arial" w:cs="Arial"/>
          <w:lang w:val="en-US"/>
        </w:rPr>
        <w:instrText>&lt;?xpp usb?&gt;</w:instrText>
      </w:r>
      <w:r w:rsidRPr="00A7525C">
        <w:rPr>
          <w:rFonts w:ascii="Arial" w:hAnsi="Arial" w:cs="Arial"/>
        </w:rPr>
        <w:fldChar w:fldCharType="end"/>
      </w:r>
      <w:r w:rsidR="009037FB" w:rsidRPr="00A7525C">
        <w:rPr>
          <w:rFonts w:ascii="Arial" w:eastAsia="Garamond  (simoncini)" w:hAnsi="Arial" w:cs="Arial"/>
          <w:lang w:val="en-US"/>
        </w:rPr>
        <w:t xml:space="preserve">is unequivocally affirmed in the structure and life of the </w:t>
      </w:r>
      <w:r w:rsidR="00212AD6" w:rsidRPr="00A7525C">
        <w:rPr>
          <w:rFonts w:ascii="Arial" w:eastAsia="Garamond  (simoncini)" w:hAnsi="Arial" w:cs="Arial"/>
          <w:lang w:val="en-US"/>
        </w:rPr>
        <w:t>entity</w:t>
      </w:r>
      <w:r w:rsidR="00212AD6" w:rsidRPr="00A7525C">
        <w:rPr>
          <w:rFonts w:ascii="Arial" w:hAnsi="Arial" w:cs="Arial"/>
          <w:lang w:val="en-US"/>
        </w:rPr>
        <w:t>.</w:t>
      </w:r>
    </w:p>
    <w:p w14:paraId="1D84A8DE" w14:textId="77777777" w:rsidR="00997032" w:rsidRPr="00A7525C" w:rsidRDefault="00997032" w:rsidP="00F93D98">
      <w:pPr>
        <w:spacing w:line="360" w:lineRule="auto"/>
        <w:jc w:val="both"/>
        <w:rPr>
          <w:rFonts w:ascii="Arial" w:hAnsi="Arial" w:cs="Arial"/>
          <w:lang w:val="en-US"/>
        </w:rPr>
      </w:pPr>
    </w:p>
    <w:p w14:paraId="424902DC" w14:textId="63FF37E0" w:rsidR="007F52E3" w:rsidRPr="00A7525C" w:rsidRDefault="00E41EFE" w:rsidP="00187CB7">
      <w:pPr>
        <w:pStyle w:val="Nessunaspaziatura"/>
        <w:keepNext/>
        <w:spacing w:line="360" w:lineRule="auto"/>
        <w:ind w:firstLine="709"/>
        <w:jc w:val="both"/>
        <w:rPr>
          <w:rFonts w:ascii="Arial" w:eastAsia="Garamond  (simoncini)" w:hAnsi="Arial" w:cs="Arial"/>
          <w:b/>
        </w:rPr>
      </w:pPr>
      <w:r w:rsidRPr="00A7525C">
        <w:rPr>
          <w:rFonts w:ascii="Arial" w:hAnsi="Arial" w:cs="Arial"/>
          <w:b/>
        </w:rPr>
        <w:t xml:space="preserve">6. </w:t>
      </w:r>
      <w:r w:rsidRPr="00A7525C">
        <w:rPr>
          <w:rFonts w:ascii="Arial" w:eastAsia="Garamond  (simoncini)" w:hAnsi="Arial" w:cs="Arial"/>
          <w:b/>
        </w:rPr>
        <w:t>SANCTIONS.</w:t>
      </w:r>
    </w:p>
    <w:p w14:paraId="510F7B1E" w14:textId="77777777" w:rsidR="00187CB7" w:rsidRPr="00A7525C" w:rsidRDefault="00187CB7" w:rsidP="00187CB7">
      <w:pPr>
        <w:pStyle w:val="Nessunaspaziatura"/>
        <w:keepNext/>
        <w:spacing w:line="360" w:lineRule="auto"/>
        <w:ind w:firstLine="709"/>
        <w:jc w:val="both"/>
        <w:rPr>
          <w:rFonts w:ascii="Arial" w:eastAsia="Garamond  (simoncini)" w:hAnsi="Arial" w:cs="Arial"/>
          <w:b/>
        </w:rPr>
      </w:pPr>
    </w:p>
    <w:p w14:paraId="05FF7CB4" w14:textId="77777777" w:rsidR="00F916B3" w:rsidRPr="00A7525C" w:rsidRDefault="00D5012B">
      <w:pPr>
        <w:pStyle w:val="Nessunaspaziatura"/>
        <w:keepNext/>
        <w:spacing w:line="276" w:lineRule="auto"/>
        <w:ind w:firstLine="709"/>
        <w:jc w:val="both"/>
        <w:rPr>
          <w:rFonts w:ascii="Arial" w:eastAsia="Garamond  (simoncini)" w:hAnsi="Arial" w:cs="Arial"/>
          <w:lang w:val="en-US"/>
        </w:rPr>
      </w:pPr>
      <w:r w:rsidRPr="00A7525C">
        <w:rPr>
          <w:rFonts w:ascii="Arial" w:eastAsia="Garamond  (simoncini)" w:hAnsi="Arial" w:cs="Arial"/>
          <w:lang w:val="en-US"/>
        </w:rPr>
        <w:t xml:space="preserve"> One of the peculiar aspects of the new rules introduced by </w:t>
      </w:r>
      <w:r w:rsidR="00A15485" w:rsidRPr="00A7525C">
        <w:rPr>
          <w:rFonts w:ascii="Arial" w:eastAsia="Garamond  (simoncini)" w:hAnsi="Arial" w:cs="Arial"/>
          <w:lang w:val="en-US"/>
        </w:rPr>
        <w:t xml:space="preserve">Title X of </w:t>
      </w:r>
      <w:r w:rsidRPr="00A7525C">
        <w:rPr>
          <w:rFonts w:ascii="Arial" w:eastAsia="Garamond  (simoncini)" w:hAnsi="Arial" w:cs="Arial"/>
          <w:lang w:val="en-US"/>
        </w:rPr>
        <w:t xml:space="preserve">Law no. VIII of 2013 is that of sanctions. </w:t>
      </w:r>
      <w:r w:rsidR="00AD59B7" w:rsidRPr="00A7525C">
        <w:rPr>
          <w:rFonts w:ascii="Arial" w:hAnsi="Arial" w:cs="Arial"/>
        </w:rPr>
        <w:fldChar w:fldCharType="begin"/>
      </w:r>
      <w:r w:rsidRPr="00A7525C">
        <w:rPr>
          <w:rFonts w:ascii="Arial" w:hAnsi="Arial" w:cs="Arial"/>
          <w:lang w:val="en-US"/>
        </w:rPr>
        <w:instrText>&lt;/para&gt;&lt;para&gt;</w:instrText>
      </w:r>
      <w:r w:rsidR="00AD59B7" w:rsidRPr="00A7525C">
        <w:rPr>
          <w:rFonts w:ascii="Arial" w:hAnsi="Arial" w:cs="Arial"/>
        </w:rPr>
        <w:fldChar w:fldCharType="end"/>
      </w:r>
      <w:r w:rsidRPr="00A7525C">
        <w:rPr>
          <w:rFonts w:ascii="Arial" w:eastAsia="Garamond  (simoncini)" w:hAnsi="Arial" w:cs="Arial"/>
          <w:lang w:val="en-US"/>
        </w:rPr>
        <w:t>It should be noted that</w:t>
      </w:r>
      <w:r w:rsidR="00A15485" w:rsidRPr="00A7525C">
        <w:rPr>
          <w:rFonts w:ascii="Arial" w:eastAsia="Garamond  (simoncini)" w:hAnsi="Arial" w:cs="Arial"/>
          <w:lang w:val="en-US"/>
        </w:rPr>
        <w:t xml:space="preserve">, </w:t>
      </w:r>
      <w:r w:rsidRPr="00A7525C">
        <w:rPr>
          <w:rFonts w:ascii="Arial" w:eastAsia="Garamond" w:hAnsi="Arial" w:cs="Arial"/>
          <w:i/>
          <w:lang w:val="en-US"/>
        </w:rPr>
        <w:t xml:space="preserve">de </w:t>
      </w:r>
      <w:proofErr w:type="spellStart"/>
      <w:r w:rsidRPr="00A7525C">
        <w:rPr>
          <w:rFonts w:ascii="Arial" w:eastAsia="Garamond" w:hAnsi="Arial" w:cs="Arial"/>
          <w:i/>
          <w:lang w:val="en-US"/>
        </w:rPr>
        <w:t>iure</w:t>
      </w:r>
      <w:proofErr w:type="spellEnd"/>
      <w:r w:rsidRPr="00A7525C">
        <w:rPr>
          <w:rFonts w:ascii="Arial" w:eastAsia="Garamond" w:hAnsi="Arial" w:cs="Arial"/>
          <w:i/>
          <w:lang w:val="en-US"/>
        </w:rPr>
        <w:t xml:space="preserve"> </w:t>
      </w:r>
      <w:proofErr w:type="spellStart"/>
      <w:r w:rsidRPr="00A7525C">
        <w:rPr>
          <w:rFonts w:ascii="Arial" w:eastAsia="Garamond" w:hAnsi="Arial" w:cs="Arial"/>
          <w:i/>
          <w:lang w:val="en-US"/>
        </w:rPr>
        <w:t>condendo</w:t>
      </w:r>
      <w:proofErr w:type="spellEnd"/>
      <w:r w:rsidR="00A15485" w:rsidRPr="00A7525C">
        <w:rPr>
          <w:rFonts w:ascii="Arial" w:eastAsia="Garamond" w:hAnsi="Arial" w:cs="Arial"/>
          <w:i/>
          <w:lang w:val="en-US"/>
        </w:rPr>
        <w:t xml:space="preserve">, </w:t>
      </w:r>
      <w:r w:rsidRPr="00A7525C">
        <w:rPr>
          <w:rFonts w:ascii="Arial" w:eastAsia="Garamond  (simoncini)" w:hAnsi="Arial" w:cs="Arial"/>
          <w:lang w:val="en-US"/>
        </w:rPr>
        <w:t xml:space="preserve">one of the insurmountable obstacles to the criminal liability of legal persons has always been the lack of suitable sanctions to be applied to collective entities. This situation has led to the observation that </w:t>
      </w:r>
      <w:proofErr w:type="spellStart"/>
      <w:r w:rsidRPr="00A7525C">
        <w:rPr>
          <w:rFonts w:ascii="Arial" w:eastAsia="Garamond" w:hAnsi="Arial" w:cs="Arial"/>
          <w:i/>
          <w:lang w:val="en-US"/>
        </w:rPr>
        <w:t>societas</w:t>
      </w:r>
      <w:proofErr w:type="spellEnd"/>
      <w:r w:rsidRPr="00A7525C">
        <w:rPr>
          <w:rFonts w:ascii="Arial" w:eastAsia="Garamond" w:hAnsi="Arial" w:cs="Arial"/>
          <w:i/>
          <w:lang w:val="en-US"/>
        </w:rPr>
        <w:t xml:space="preserve"> </w:t>
      </w:r>
      <w:proofErr w:type="spellStart"/>
      <w:r w:rsidRPr="00A7525C">
        <w:rPr>
          <w:rFonts w:ascii="Arial" w:eastAsia="Garamond" w:hAnsi="Arial" w:cs="Arial"/>
          <w:i/>
          <w:lang w:val="en-US"/>
        </w:rPr>
        <w:t>delinquere</w:t>
      </w:r>
      <w:proofErr w:type="spellEnd"/>
      <w:r w:rsidRPr="00A7525C">
        <w:rPr>
          <w:rFonts w:ascii="Arial" w:eastAsia="Garamond" w:hAnsi="Arial" w:cs="Arial"/>
          <w:i/>
          <w:lang w:val="en-US"/>
        </w:rPr>
        <w:t xml:space="preserve"> </w:t>
      </w:r>
      <w:proofErr w:type="spellStart"/>
      <w:r w:rsidRPr="00A7525C">
        <w:rPr>
          <w:rFonts w:ascii="Arial" w:eastAsia="Garamond" w:hAnsi="Arial" w:cs="Arial"/>
          <w:i/>
          <w:lang w:val="en-US"/>
        </w:rPr>
        <w:t>potest</w:t>
      </w:r>
      <w:proofErr w:type="spellEnd"/>
      <w:r w:rsidRPr="00A7525C">
        <w:rPr>
          <w:rFonts w:ascii="Arial" w:eastAsia="Garamond" w:hAnsi="Arial" w:cs="Arial"/>
          <w:i/>
          <w:lang w:val="en-US"/>
        </w:rPr>
        <w:t xml:space="preserve">, </w:t>
      </w:r>
      <w:proofErr w:type="spellStart"/>
      <w:r w:rsidRPr="00A7525C">
        <w:rPr>
          <w:rFonts w:ascii="Arial" w:eastAsia="Garamond" w:hAnsi="Arial" w:cs="Arial"/>
          <w:i/>
          <w:lang w:val="en-US"/>
        </w:rPr>
        <w:t>sed</w:t>
      </w:r>
      <w:proofErr w:type="spellEnd"/>
      <w:r w:rsidRPr="00A7525C">
        <w:rPr>
          <w:rFonts w:ascii="Arial" w:eastAsia="Garamond" w:hAnsi="Arial" w:cs="Arial"/>
          <w:i/>
          <w:lang w:val="en-US"/>
        </w:rPr>
        <w:t xml:space="preserve"> </w:t>
      </w:r>
      <w:proofErr w:type="spellStart"/>
      <w:r w:rsidRPr="00A7525C">
        <w:rPr>
          <w:rFonts w:ascii="Arial" w:eastAsia="Garamond" w:hAnsi="Arial" w:cs="Arial"/>
          <w:i/>
          <w:lang w:val="en-US"/>
        </w:rPr>
        <w:t>puniri</w:t>
      </w:r>
      <w:proofErr w:type="spellEnd"/>
      <w:r w:rsidRPr="00A7525C">
        <w:rPr>
          <w:rFonts w:ascii="Arial" w:eastAsia="Garamond" w:hAnsi="Arial" w:cs="Arial"/>
          <w:i/>
          <w:lang w:val="en-US"/>
        </w:rPr>
        <w:t xml:space="preserve"> non </w:t>
      </w:r>
      <w:proofErr w:type="spellStart"/>
      <w:r w:rsidRPr="00A7525C">
        <w:rPr>
          <w:rFonts w:ascii="Arial" w:eastAsia="Garamond" w:hAnsi="Arial" w:cs="Arial"/>
          <w:i/>
          <w:lang w:val="en-US"/>
        </w:rPr>
        <w:t>potest</w:t>
      </w:r>
      <w:proofErr w:type="spellEnd"/>
      <w:r w:rsidRPr="00A7525C">
        <w:rPr>
          <w:rFonts w:ascii="Arial" w:eastAsia="Garamond  (simoncini)" w:hAnsi="Arial" w:cs="Arial"/>
          <w:lang w:val="en-US"/>
        </w:rPr>
        <w:t>.</w:t>
      </w:r>
    </w:p>
    <w:p w14:paraId="355FC382" w14:textId="77777777" w:rsidR="00F916B3" w:rsidRPr="00A7525C" w:rsidRDefault="00D5012B">
      <w:pPr>
        <w:spacing w:line="276" w:lineRule="auto"/>
        <w:ind w:firstLine="709"/>
        <w:jc w:val="both"/>
        <w:rPr>
          <w:rFonts w:ascii="Arial" w:hAnsi="Arial" w:cs="Arial"/>
          <w:lang w:val="en-US"/>
        </w:rPr>
      </w:pPr>
      <w:r w:rsidRPr="00A7525C">
        <w:rPr>
          <w:rFonts w:ascii="Arial" w:eastAsia="Garamond  (simoncini)" w:hAnsi="Arial" w:cs="Arial"/>
          <w:lang w:val="en-US"/>
        </w:rPr>
        <w:t xml:space="preserve">This </w:t>
      </w:r>
      <w:r w:rsidR="00E41EFE" w:rsidRPr="00A7525C">
        <w:rPr>
          <w:rFonts w:ascii="Arial" w:hAnsi="Arial" w:cs="Arial"/>
          <w:lang w:val="en-US"/>
        </w:rPr>
        <w:t xml:space="preserve">problem </w:t>
      </w:r>
      <w:r w:rsidR="00666C22" w:rsidRPr="00A7525C">
        <w:rPr>
          <w:rFonts w:ascii="Arial" w:hAnsi="Arial" w:cs="Arial"/>
          <w:lang w:val="en-US"/>
        </w:rPr>
        <w:t xml:space="preserve">was </w:t>
      </w:r>
      <w:r w:rsidR="0059582D" w:rsidRPr="00A7525C">
        <w:rPr>
          <w:rFonts w:ascii="Arial" w:hAnsi="Arial" w:cs="Arial"/>
          <w:lang w:val="en-US"/>
        </w:rPr>
        <w:t xml:space="preserve">even more </w:t>
      </w:r>
      <w:r w:rsidR="00666C22" w:rsidRPr="00A7525C">
        <w:rPr>
          <w:rFonts w:ascii="Arial" w:hAnsi="Arial" w:cs="Arial"/>
          <w:lang w:val="en-US"/>
        </w:rPr>
        <w:t xml:space="preserve">evident </w:t>
      </w:r>
      <w:r w:rsidR="00E41EFE" w:rsidRPr="00A7525C">
        <w:rPr>
          <w:rFonts w:ascii="Arial" w:hAnsi="Arial" w:cs="Arial"/>
          <w:lang w:val="en-US"/>
        </w:rPr>
        <w:t xml:space="preserve">in the Vatican legal system since the criminal code dates back to 1889, when no (para-)criminal liability for legal persons could be imagined. </w:t>
      </w:r>
      <w:r w:rsidR="00AD59B7" w:rsidRPr="00A7525C">
        <w:rPr>
          <w:rFonts w:ascii="Arial" w:hAnsi="Arial" w:cs="Arial"/>
        </w:rPr>
        <w:fldChar w:fldCharType="begin"/>
      </w:r>
      <w:r w:rsidRPr="00A7525C">
        <w:rPr>
          <w:rFonts w:ascii="Arial" w:hAnsi="Arial" w:cs="Arial"/>
          <w:lang w:val="en-US"/>
        </w:rPr>
        <w:instrText>&lt;/para&gt;&lt;para&gt;</w:instrText>
      </w:r>
      <w:r w:rsidR="00AD59B7" w:rsidRPr="00A7525C">
        <w:rPr>
          <w:rFonts w:ascii="Arial" w:hAnsi="Arial" w:cs="Arial"/>
        </w:rPr>
        <w:fldChar w:fldCharType="end"/>
      </w:r>
      <w:r w:rsidRPr="00A7525C">
        <w:rPr>
          <w:rFonts w:ascii="Arial" w:eastAsia="Garamond  (simoncini)" w:hAnsi="Arial" w:cs="Arial"/>
          <w:lang w:val="en-US"/>
        </w:rPr>
        <w:t xml:space="preserve">The entire system of sanctions introduced is undoubtedly interesting, since it is based almost entirely on sanctions that look at the profit, or at least the economic profit of the entity: this is easily explained by the fact that for </w:t>
      </w:r>
      <w:r w:rsidR="00666C22" w:rsidRPr="00A7525C">
        <w:rPr>
          <w:rFonts w:ascii="Arial" w:eastAsia="Garamond  (simoncini)" w:hAnsi="Arial" w:cs="Arial"/>
          <w:lang w:val="en-US"/>
        </w:rPr>
        <w:t xml:space="preserve">every entity </w:t>
      </w:r>
      <w:r w:rsidRPr="00A7525C">
        <w:rPr>
          <w:rFonts w:ascii="Arial" w:eastAsia="Garamond  (simoncini)" w:hAnsi="Arial" w:cs="Arial"/>
          <w:lang w:val="en-US"/>
        </w:rPr>
        <w:t xml:space="preserve">the patrimonial aspect is one of the essential elements for its operation (capital and </w:t>
      </w:r>
      <w:proofErr w:type="spellStart"/>
      <w:r w:rsidRPr="00A7525C">
        <w:rPr>
          <w:rFonts w:ascii="Arial" w:eastAsia="Garamond  (simoncini)" w:hAnsi="Arial" w:cs="Arial"/>
          <w:lang w:val="en-US"/>
        </w:rPr>
        <w:t>labour</w:t>
      </w:r>
      <w:proofErr w:type="spellEnd"/>
      <w:r w:rsidRPr="00A7525C">
        <w:rPr>
          <w:rFonts w:ascii="Arial" w:eastAsia="Garamond  (simoncini)" w:hAnsi="Arial" w:cs="Arial"/>
          <w:lang w:val="en-US"/>
        </w:rPr>
        <w:t>). As a result, a sanction affecting the assets of the company is a sanction affecting a fundamental asset of the company, such as the personal freedom of the individual.</w:t>
      </w:r>
    </w:p>
    <w:p w14:paraId="35DC1BF5" w14:textId="69260B6E" w:rsidR="00F916B3" w:rsidRPr="00A7525C" w:rsidRDefault="00E41EFE">
      <w:pPr>
        <w:spacing w:line="360" w:lineRule="auto"/>
        <w:ind w:left="142" w:firstLine="709"/>
        <w:jc w:val="both"/>
        <w:rPr>
          <w:rFonts w:ascii="Arial" w:hAnsi="Arial" w:cs="Arial"/>
          <w:lang w:val="en-US"/>
        </w:rPr>
      </w:pPr>
      <w:r w:rsidRPr="00A7525C">
        <w:rPr>
          <w:rFonts w:ascii="Arial" w:hAnsi="Arial" w:cs="Arial"/>
          <w:highlight w:val="yellow"/>
        </w:rPr>
        <w:fldChar w:fldCharType="begin"/>
      </w:r>
      <w:r w:rsidR="00D5012B" w:rsidRPr="00A7525C">
        <w:rPr>
          <w:rFonts w:ascii="Arial" w:hAnsi="Arial" w:cs="Arial"/>
          <w:highlight w:val="yellow"/>
          <w:lang w:val="en-US"/>
        </w:rPr>
        <w:instrText>&lt;/para&gt;&lt;para&gt;</w:instrText>
      </w:r>
      <w:r w:rsidRPr="00A7525C">
        <w:rPr>
          <w:rFonts w:ascii="Arial" w:hAnsi="Arial" w:cs="Arial"/>
          <w:highlight w:val="yellow"/>
        </w:rPr>
        <w:fldChar w:fldCharType="end"/>
      </w:r>
      <w:r w:rsidR="005D5232" w:rsidRPr="00A7525C">
        <w:rPr>
          <w:rFonts w:ascii="Arial" w:hAnsi="Arial" w:cs="Arial"/>
          <w:lang w:val="en-US"/>
        </w:rPr>
        <w:t xml:space="preserve">Within Title X, </w:t>
      </w:r>
      <w:r w:rsidR="00B701B3" w:rsidRPr="00A7525C">
        <w:rPr>
          <w:rFonts w:ascii="Arial" w:hAnsi="Arial" w:cs="Arial"/>
          <w:b/>
          <w:bCs/>
          <w:lang w:val="en-US"/>
        </w:rPr>
        <w:t>sanction</w:t>
      </w:r>
      <w:r w:rsidR="005D5232" w:rsidRPr="00A7525C">
        <w:rPr>
          <w:rFonts w:ascii="Arial" w:hAnsi="Arial" w:cs="Arial"/>
          <w:b/>
          <w:bCs/>
          <w:lang w:val="en-US"/>
        </w:rPr>
        <w:t xml:space="preserve">s are dealt with in Articles 47, 48 and 49, </w:t>
      </w:r>
      <w:r w:rsidR="005D5232" w:rsidRPr="00A7525C">
        <w:rPr>
          <w:rFonts w:ascii="Arial" w:hAnsi="Arial" w:cs="Arial"/>
          <w:lang w:val="en-US"/>
        </w:rPr>
        <w:t xml:space="preserve">which form a system that is not always clear. </w:t>
      </w:r>
      <w:r w:rsidRPr="00A7525C">
        <w:rPr>
          <w:rFonts w:ascii="Arial" w:hAnsi="Arial" w:cs="Arial"/>
        </w:rPr>
        <w:fldChar w:fldCharType="begin"/>
      </w:r>
      <w:r w:rsidR="00D5012B" w:rsidRPr="00A7525C">
        <w:rPr>
          <w:rFonts w:ascii="Arial" w:hAnsi="Arial" w:cs="Arial"/>
          <w:lang w:val="en-US"/>
        </w:rPr>
        <w:instrText>&lt;/para&gt;&lt;para&gt;</w:instrText>
      </w:r>
      <w:r w:rsidRPr="00A7525C">
        <w:rPr>
          <w:rFonts w:ascii="Arial" w:hAnsi="Arial" w:cs="Arial"/>
        </w:rPr>
        <w:fldChar w:fldCharType="end"/>
      </w:r>
      <w:r w:rsidR="00B701B3" w:rsidRPr="00A7525C">
        <w:rPr>
          <w:rFonts w:ascii="Arial" w:eastAsia="Garamond  (simoncini)" w:hAnsi="Arial" w:cs="Arial"/>
          <w:lang w:val="en-US"/>
        </w:rPr>
        <w:t>S</w:t>
      </w:r>
      <w:r w:rsidR="00666C22" w:rsidRPr="00A7525C">
        <w:rPr>
          <w:rFonts w:ascii="Arial" w:eastAsia="Garamond  (simoncini)" w:hAnsi="Arial" w:cs="Arial"/>
          <w:lang w:val="en-US"/>
        </w:rPr>
        <w:t xml:space="preserve">anctions are </w:t>
      </w:r>
      <w:r w:rsidR="00D5012B" w:rsidRPr="00A7525C">
        <w:rPr>
          <w:rFonts w:ascii="Arial" w:eastAsia="Garamond  (simoncini)" w:hAnsi="Arial" w:cs="Arial"/>
          <w:lang w:val="en-US"/>
        </w:rPr>
        <w:t xml:space="preserve">listed </w:t>
      </w:r>
      <w:r w:rsidR="00D5012B" w:rsidRPr="00A7525C">
        <w:rPr>
          <w:rFonts w:ascii="Arial" w:eastAsia="Garamond  (simoncini)" w:hAnsi="Arial" w:cs="Arial"/>
          <w:b/>
          <w:bCs/>
          <w:lang w:val="en-US"/>
        </w:rPr>
        <w:t xml:space="preserve">in Article </w:t>
      </w:r>
      <w:r w:rsidR="00666C22" w:rsidRPr="00A7525C">
        <w:rPr>
          <w:rFonts w:ascii="Arial" w:eastAsia="Garamond  (simoncini)" w:hAnsi="Arial" w:cs="Arial"/>
          <w:b/>
          <w:bCs/>
          <w:lang w:val="en-US"/>
        </w:rPr>
        <w:t>47</w:t>
      </w:r>
      <w:r w:rsidR="00D5012B" w:rsidRPr="00A7525C">
        <w:rPr>
          <w:rFonts w:ascii="Arial" w:eastAsia="Garamond  (simoncini)" w:hAnsi="Arial" w:cs="Arial"/>
          <w:lang w:val="en-US"/>
        </w:rPr>
        <w:t xml:space="preserve">, which states: </w:t>
      </w:r>
      <w:r w:rsidR="005B1775" w:rsidRPr="00A7525C">
        <w:rPr>
          <w:rFonts w:ascii="Arial" w:hAnsi="Arial" w:cs="Arial"/>
          <w:lang w:val="en-US"/>
        </w:rPr>
        <w:t>"</w:t>
      </w:r>
      <w:r w:rsidR="00666C22" w:rsidRPr="00A7525C">
        <w:rPr>
          <w:rFonts w:ascii="Arial" w:eastAsia="Garamond  (simoncini)" w:hAnsi="Arial" w:cs="Arial"/>
          <w:b/>
          <w:bCs/>
          <w:lang w:val="en-US"/>
        </w:rPr>
        <w:t>It is for the judge to determine which administrative s</w:t>
      </w:r>
      <w:r w:rsidR="00F666ED">
        <w:rPr>
          <w:rFonts w:ascii="Arial" w:eastAsia="Garamond  (simoncini)" w:hAnsi="Arial" w:cs="Arial"/>
          <w:b/>
          <w:bCs/>
          <w:lang w:val="en-US"/>
        </w:rPr>
        <w:t>anctions to impose in the event</w:t>
      </w:r>
      <w:r w:rsidR="00666C22" w:rsidRPr="00A7525C">
        <w:rPr>
          <w:rFonts w:ascii="Arial" w:eastAsia="Garamond  (simoncini)" w:hAnsi="Arial" w:cs="Arial"/>
          <w:b/>
          <w:bCs/>
          <w:lang w:val="en-US"/>
        </w:rPr>
        <w:t xml:space="preserve"> of administrative liability arising from an </w:t>
      </w:r>
      <w:r w:rsidR="00D5012B" w:rsidRPr="00A7525C">
        <w:rPr>
          <w:rFonts w:ascii="Arial" w:eastAsia="Garamond  (simoncini)" w:hAnsi="Arial" w:cs="Arial"/>
          <w:b/>
          <w:bCs/>
          <w:lang w:val="en-US"/>
        </w:rPr>
        <w:t>offence</w:t>
      </w:r>
      <w:r w:rsidR="00F7638A" w:rsidRPr="00A7525C">
        <w:rPr>
          <w:rFonts w:ascii="Arial" w:hAnsi="Arial" w:cs="Arial"/>
          <w:lang w:val="en-US"/>
        </w:rPr>
        <w:t>"</w:t>
      </w:r>
      <w:r w:rsidR="00B701B3" w:rsidRPr="00A7525C">
        <w:rPr>
          <w:rFonts w:ascii="Arial" w:hAnsi="Arial" w:cs="Arial"/>
          <w:lang w:val="en-US"/>
        </w:rPr>
        <w:t xml:space="preserve">, and they </w:t>
      </w:r>
      <w:r w:rsidR="00D5012B" w:rsidRPr="00A7525C">
        <w:rPr>
          <w:rFonts w:ascii="Arial" w:eastAsia="Garamond  (simoncini)" w:hAnsi="Arial" w:cs="Arial"/>
          <w:lang w:val="en-US"/>
        </w:rPr>
        <w:t>are:</w:t>
      </w:r>
    </w:p>
    <w:p w14:paraId="582955A7" w14:textId="3A529D85" w:rsidR="00F916B3" w:rsidRPr="00A7525C" w:rsidRDefault="00E41EFE">
      <w:pPr>
        <w:spacing w:line="360" w:lineRule="auto"/>
        <w:ind w:left="142" w:firstLine="709"/>
        <w:jc w:val="both"/>
        <w:rPr>
          <w:rFonts w:ascii="Arial" w:hAnsi="Arial" w:cs="Arial"/>
          <w:i/>
          <w:iCs/>
          <w:lang w:val="en-US"/>
        </w:rPr>
      </w:pPr>
      <w:r w:rsidRPr="00A7525C">
        <w:rPr>
          <w:rFonts w:ascii="Arial" w:hAnsi="Arial" w:cs="Arial"/>
        </w:rPr>
        <w:fldChar w:fldCharType="begin"/>
      </w:r>
      <w:r w:rsidR="00D5012B" w:rsidRPr="00A7525C">
        <w:rPr>
          <w:rFonts w:ascii="Arial" w:hAnsi="Arial" w:cs="Arial"/>
          <w:lang w:val="en-US"/>
        </w:rPr>
        <w:instrText>&lt;/para&gt;&lt;para&gt;</w:instrText>
      </w:r>
      <w:r w:rsidRPr="00A7525C">
        <w:rPr>
          <w:rFonts w:ascii="Arial" w:hAnsi="Arial" w:cs="Arial"/>
        </w:rPr>
        <w:fldChar w:fldCharType="end"/>
      </w:r>
      <w:r w:rsidR="00D5012B" w:rsidRPr="00A7525C">
        <w:rPr>
          <w:rFonts w:ascii="Arial" w:eastAsia="Garamond  (simoncini)" w:hAnsi="Arial" w:cs="Arial"/>
          <w:i/>
          <w:iCs/>
          <w:lang w:val="en-US"/>
        </w:rPr>
        <w:t>- financial penalty;</w:t>
      </w:r>
    </w:p>
    <w:p w14:paraId="44C7C4BB" w14:textId="77777777" w:rsidR="00F916B3" w:rsidRPr="00A7525C" w:rsidRDefault="00E41EFE">
      <w:pPr>
        <w:spacing w:line="360" w:lineRule="auto"/>
        <w:ind w:left="142" w:firstLine="709"/>
        <w:jc w:val="both"/>
        <w:rPr>
          <w:rFonts w:ascii="Arial" w:hAnsi="Arial" w:cs="Arial"/>
          <w:i/>
          <w:iCs/>
          <w:lang w:val="en-US"/>
        </w:rPr>
      </w:pPr>
      <w:r w:rsidRPr="00A7525C">
        <w:rPr>
          <w:rFonts w:ascii="Arial" w:hAnsi="Arial" w:cs="Arial"/>
          <w:i/>
          <w:iCs/>
        </w:rPr>
        <w:fldChar w:fldCharType="begin"/>
      </w:r>
      <w:r w:rsidR="00D5012B" w:rsidRPr="00A7525C">
        <w:rPr>
          <w:rFonts w:ascii="Arial" w:hAnsi="Arial" w:cs="Arial"/>
          <w:i/>
          <w:iCs/>
          <w:lang w:val="en-US"/>
        </w:rPr>
        <w:instrText>&lt;/para&gt;&lt;para&gt;</w:instrText>
      </w:r>
      <w:r w:rsidRPr="00A7525C">
        <w:rPr>
          <w:rFonts w:ascii="Arial" w:hAnsi="Arial" w:cs="Arial"/>
          <w:i/>
          <w:iCs/>
        </w:rPr>
        <w:fldChar w:fldCharType="end"/>
      </w:r>
      <w:r w:rsidR="00D5012B" w:rsidRPr="00A7525C">
        <w:rPr>
          <w:rFonts w:ascii="Arial" w:eastAsia="Garamond  (simoncini)" w:hAnsi="Arial" w:cs="Arial"/>
          <w:i/>
          <w:iCs/>
          <w:lang w:val="en-US"/>
        </w:rPr>
        <w:t>- disqualifying sanctions;</w:t>
      </w:r>
    </w:p>
    <w:p w14:paraId="3ED30456" w14:textId="77777777" w:rsidR="00F916B3" w:rsidRPr="00A7525C" w:rsidRDefault="00E41EFE">
      <w:pPr>
        <w:spacing w:line="360" w:lineRule="auto"/>
        <w:ind w:left="142" w:firstLine="709"/>
        <w:jc w:val="both"/>
        <w:rPr>
          <w:rFonts w:ascii="Arial" w:hAnsi="Arial" w:cs="Arial"/>
          <w:i/>
          <w:iCs/>
          <w:lang w:val="en-US"/>
        </w:rPr>
      </w:pPr>
      <w:r w:rsidRPr="00A7525C">
        <w:rPr>
          <w:rFonts w:ascii="Arial" w:hAnsi="Arial" w:cs="Arial"/>
          <w:i/>
          <w:iCs/>
        </w:rPr>
        <w:fldChar w:fldCharType="begin"/>
      </w:r>
      <w:r w:rsidR="00D5012B" w:rsidRPr="00A7525C">
        <w:rPr>
          <w:rFonts w:ascii="Arial" w:hAnsi="Arial" w:cs="Arial"/>
          <w:i/>
          <w:iCs/>
          <w:lang w:val="en-US"/>
        </w:rPr>
        <w:instrText>&lt;/para&gt;&lt;para&gt;</w:instrText>
      </w:r>
      <w:r w:rsidRPr="00A7525C">
        <w:rPr>
          <w:rFonts w:ascii="Arial" w:hAnsi="Arial" w:cs="Arial"/>
          <w:i/>
          <w:iCs/>
        </w:rPr>
        <w:fldChar w:fldCharType="end"/>
      </w:r>
      <w:r w:rsidR="00D5012B" w:rsidRPr="00A7525C">
        <w:rPr>
          <w:rFonts w:ascii="Arial" w:eastAsia="Garamond  (simoncini)" w:hAnsi="Arial" w:cs="Arial"/>
          <w:i/>
          <w:iCs/>
          <w:lang w:val="en-US"/>
        </w:rPr>
        <w:t>- confiscation</w:t>
      </w:r>
      <w:r w:rsidR="00666C22" w:rsidRPr="00A7525C">
        <w:rPr>
          <w:rFonts w:ascii="Arial" w:eastAsia="Garamond  (simoncini)" w:hAnsi="Arial" w:cs="Arial"/>
          <w:i/>
          <w:iCs/>
          <w:lang w:val="en-US"/>
        </w:rPr>
        <w:t>.</w:t>
      </w:r>
    </w:p>
    <w:p w14:paraId="405A3F3E" w14:textId="77777777" w:rsidR="00F916B3" w:rsidRPr="00A7525C" w:rsidRDefault="00E41EFE">
      <w:pPr>
        <w:spacing w:line="360" w:lineRule="auto"/>
        <w:ind w:left="142" w:firstLine="709"/>
        <w:jc w:val="both"/>
        <w:rPr>
          <w:rFonts w:ascii="Arial" w:hAnsi="Arial" w:cs="Arial"/>
          <w:lang w:val="en-US"/>
        </w:rPr>
      </w:pPr>
      <w:r w:rsidRPr="00A7525C">
        <w:rPr>
          <w:rFonts w:ascii="Arial" w:hAnsi="Arial" w:cs="Arial"/>
        </w:rPr>
        <w:fldChar w:fldCharType="begin"/>
      </w:r>
      <w:r w:rsidR="00D5012B" w:rsidRPr="00A7525C">
        <w:rPr>
          <w:rFonts w:ascii="Arial" w:hAnsi="Arial" w:cs="Arial"/>
          <w:lang w:val="en-US"/>
        </w:rPr>
        <w:instrText>&lt;/para&gt;&lt;para&gt;</w:instrText>
      </w:r>
      <w:r w:rsidRPr="00A7525C">
        <w:rPr>
          <w:rFonts w:ascii="Arial" w:hAnsi="Arial" w:cs="Arial"/>
        </w:rPr>
        <w:fldChar w:fldCharType="end"/>
      </w:r>
      <w:r w:rsidR="00D5012B" w:rsidRPr="00A7525C">
        <w:rPr>
          <w:rFonts w:ascii="Arial" w:eastAsia="Garamond  (simoncini)" w:hAnsi="Arial" w:cs="Arial"/>
          <w:lang w:val="en-US"/>
        </w:rPr>
        <w:t xml:space="preserve">As regards </w:t>
      </w:r>
      <w:r w:rsidR="00D5012B" w:rsidRPr="00A7525C">
        <w:rPr>
          <w:rFonts w:ascii="Arial" w:eastAsia="Garamond  (simoncini)" w:hAnsi="Arial" w:cs="Arial"/>
          <w:b/>
          <w:bCs/>
          <w:lang w:val="en-US"/>
        </w:rPr>
        <w:t>disqualification sanctions</w:t>
      </w:r>
      <w:r w:rsidR="00D5012B" w:rsidRPr="00A7525C">
        <w:rPr>
          <w:rFonts w:ascii="Arial" w:eastAsia="Garamond  (simoncini)" w:hAnsi="Arial" w:cs="Arial"/>
          <w:lang w:val="en-US"/>
        </w:rPr>
        <w:t xml:space="preserve">, these are specified in </w:t>
      </w:r>
      <w:r w:rsidR="00666C22" w:rsidRPr="00A7525C">
        <w:rPr>
          <w:rFonts w:ascii="Arial" w:eastAsia="Garamond  (simoncini)" w:hAnsi="Arial" w:cs="Arial"/>
          <w:lang w:val="en-US"/>
        </w:rPr>
        <w:t>the</w:t>
      </w:r>
      <w:r w:rsidR="00D5012B" w:rsidRPr="00A7525C">
        <w:rPr>
          <w:rFonts w:ascii="Arial" w:eastAsia="Garamond  (simoncini)" w:hAnsi="Arial" w:cs="Arial"/>
          <w:lang w:val="en-US"/>
        </w:rPr>
        <w:t xml:space="preserve"> second</w:t>
      </w:r>
      <w:r w:rsidR="00D5012B" w:rsidRPr="00A7525C">
        <w:rPr>
          <w:rFonts w:ascii="Arial" w:eastAsia="Garamond  (simoncini)" w:hAnsi="Arial" w:cs="Arial"/>
          <w:b/>
          <w:bCs/>
          <w:lang w:val="en-US"/>
        </w:rPr>
        <w:t xml:space="preserve"> </w:t>
      </w:r>
      <w:r w:rsidRPr="00A7525C">
        <w:rPr>
          <w:rFonts w:ascii="Arial" w:hAnsi="Arial" w:cs="Arial"/>
        </w:rPr>
        <w:fldChar w:fldCharType="begin"/>
      </w:r>
      <w:r w:rsidR="00D5012B" w:rsidRPr="00A7525C">
        <w:rPr>
          <w:rFonts w:ascii="Arial" w:hAnsi="Arial" w:cs="Arial"/>
          <w:lang w:val="en-US"/>
        </w:rPr>
        <w:instrText>&lt;sup&gt;</w:instrText>
      </w:r>
      <w:r w:rsidRPr="00A7525C">
        <w:rPr>
          <w:rFonts w:ascii="Arial" w:hAnsi="Arial" w:cs="Arial"/>
        </w:rPr>
        <w:fldChar w:fldCharType="end"/>
      </w:r>
      <w:r w:rsidRPr="00A7525C">
        <w:rPr>
          <w:rFonts w:ascii="Arial" w:hAnsi="Arial" w:cs="Arial"/>
        </w:rPr>
        <w:fldChar w:fldCharType="begin"/>
      </w:r>
      <w:r w:rsidR="00D5012B" w:rsidRPr="00A7525C">
        <w:rPr>
          <w:rFonts w:ascii="Arial" w:hAnsi="Arial" w:cs="Arial"/>
          <w:lang w:val="en-US"/>
        </w:rPr>
        <w:instrText>&lt;/sup&gt;</w:instrText>
      </w:r>
      <w:r w:rsidRPr="00A7525C">
        <w:rPr>
          <w:rFonts w:ascii="Arial" w:hAnsi="Arial" w:cs="Arial"/>
        </w:rPr>
        <w:fldChar w:fldCharType="end"/>
      </w:r>
      <w:r w:rsidR="00D5012B" w:rsidRPr="00A7525C">
        <w:rPr>
          <w:rFonts w:ascii="Arial" w:eastAsia="Garamond  (simoncini)" w:hAnsi="Arial" w:cs="Arial"/>
          <w:lang w:val="en-US"/>
        </w:rPr>
        <w:t>paragraph and are:</w:t>
      </w:r>
    </w:p>
    <w:p w14:paraId="61390BDB" w14:textId="77777777" w:rsidR="00F916B3" w:rsidRPr="00A7525C" w:rsidRDefault="00E41EFE">
      <w:pPr>
        <w:spacing w:line="360" w:lineRule="auto"/>
        <w:ind w:left="142" w:firstLine="709"/>
        <w:jc w:val="both"/>
        <w:rPr>
          <w:rFonts w:ascii="Arial" w:hAnsi="Arial" w:cs="Arial"/>
          <w:i/>
          <w:iCs/>
          <w:lang w:val="en-US"/>
        </w:rPr>
      </w:pPr>
      <w:r w:rsidRPr="00A7525C">
        <w:rPr>
          <w:rFonts w:ascii="Arial" w:hAnsi="Arial" w:cs="Arial"/>
        </w:rPr>
        <w:fldChar w:fldCharType="begin"/>
      </w:r>
      <w:r w:rsidR="00D5012B" w:rsidRPr="00A7525C">
        <w:rPr>
          <w:rFonts w:ascii="Arial" w:hAnsi="Arial" w:cs="Arial"/>
          <w:lang w:val="en-US"/>
        </w:rPr>
        <w:instrText>&lt;/para&gt;&lt;para&gt;</w:instrText>
      </w:r>
      <w:r w:rsidRPr="00A7525C">
        <w:rPr>
          <w:rFonts w:ascii="Arial" w:hAnsi="Arial" w:cs="Arial"/>
        </w:rPr>
        <w:fldChar w:fldCharType="end"/>
      </w:r>
      <w:r w:rsidR="00D5012B" w:rsidRPr="00A7525C">
        <w:rPr>
          <w:rFonts w:ascii="Arial" w:eastAsia="Garamond  (simoncini)" w:hAnsi="Arial" w:cs="Arial"/>
          <w:i/>
          <w:iCs/>
          <w:lang w:val="en-US"/>
        </w:rPr>
        <w:t xml:space="preserve">- disqualification </w:t>
      </w:r>
      <w:r w:rsidR="00666C22" w:rsidRPr="00A7525C">
        <w:rPr>
          <w:rFonts w:ascii="Arial" w:eastAsia="Garamond  (simoncini)" w:hAnsi="Arial" w:cs="Arial"/>
          <w:i/>
          <w:iCs/>
          <w:lang w:val="en-US"/>
        </w:rPr>
        <w:t xml:space="preserve">(permanent or temporary) </w:t>
      </w:r>
      <w:r w:rsidR="00D5012B" w:rsidRPr="00A7525C">
        <w:rPr>
          <w:rFonts w:ascii="Arial" w:eastAsia="Garamond  (simoncini)" w:hAnsi="Arial" w:cs="Arial"/>
          <w:i/>
          <w:iCs/>
          <w:lang w:val="en-US"/>
        </w:rPr>
        <w:t>from exercising the activity;</w:t>
      </w:r>
    </w:p>
    <w:p w14:paraId="6488C4B2" w14:textId="7DD29334" w:rsidR="00F916B3" w:rsidRPr="00A7525C" w:rsidRDefault="00E41EFE">
      <w:pPr>
        <w:spacing w:line="360" w:lineRule="auto"/>
        <w:ind w:left="142" w:firstLine="709"/>
        <w:jc w:val="both"/>
        <w:rPr>
          <w:rFonts w:ascii="Arial" w:hAnsi="Arial" w:cs="Arial"/>
          <w:lang w:val="en-US"/>
        </w:rPr>
      </w:pPr>
      <w:r w:rsidRPr="00A7525C">
        <w:rPr>
          <w:rFonts w:ascii="Arial" w:hAnsi="Arial" w:cs="Arial"/>
          <w:i/>
          <w:iCs/>
        </w:rPr>
        <w:fldChar w:fldCharType="begin"/>
      </w:r>
      <w:r w:rsidR="00D5012B" w:rsidRPr="00A7525C">
        <w:rPr>
          <w:rFonts w:ascii="Arial" w:hAnsi="Arial" w:cs="Arial"/>
          <w:i/>
          <w:iCs/>
          <w:lang w:val="en-US"/>
        </w:rPr>
        <w:instrText>&lt;/para&gt;&lt;para&gt;</w:instrText>
      </w:r>
      <w:r w:rsidRPr="00A7525C">
        <w:rPr>
          <w:rFonts w:ascii="Arial" w:hAnsi="Arial" w:cs="Arial"/>
          <w:i/>
          <w:iCs/>
        </w:rPr>
        <w:fldChar w:fldCharType="end"/>
      </w:r>
      <w:r w:rsidR="00D5012B" w:rsidRPr="00A7525C">
        <w:rPr>
          <w:rFonts w:ascii="Arial" w:eastAsia="Garamond  (simoncini)" w:hAnsi="Arial" w:cs="Arial"/>
          <w:i/>
          <w:iCs/>
          <w:lang w:val="en-US"/>
        </w:rPr>
        <w:t>- susp</w:t>
      </w:r>
      <w:r w:rsidR="00F666ED">
        <w:rPr>
          <w:rFonts w:ascii="Arial" w:eastAsia="Garamond  (simoncini)" w:hAnsi="Arial" w:cs="Arial"/>
          <w:i/>
          <w:iCs/>
          <w:lang w:val="en-US"/>
        </w:rPr>
        <w:t>ension or revocation of authoriz</w:t>
      </w:r>
      <w:r w:rsidR="00D5012B" w:rsidRPr="00A7525C">
        <w:rPr>
          <w:rFonts w:ascii="Arial" w:eastAsia="Garamond  (simoncini)" w:hAnsi="Arial" w:cs="Arial"/>
          <w:i/>
          <w:iCs/>
          <w:lang w:val="en-US"/>
        </w:rPr>
        <w:t xml:space="preserve">ations, </w:t>
      </w:r>
      <w:proofErr w:type="spellStart"/>
      <w:r w:rsidR="00D5012B" w:rsidRPr="00A7525C">
        <w:rPr>
          <w:rFonts w:ascii="Arial" w:eastAsia="Garamond  (simoncini)" w:hAnsi="Arial" w:cs="Arial"/>
          <w:i/>
          <w:iCs/>
          <w:lang w:val="en-US"/>
        </w:rPr>
        <w:t>licences</w:t>
      </w:r>
      <w:proofErr w:type="spellEnd"/>
      <w:r w:rsidR="00D5012B" w:rsidRPr="00A7525C">
        <w:rPr>
          <w:rFonts w:ascii="Arial" w:eastAsia="Garamond  (simoncini)" w:hAnsi="Arial" w:cs="Arial"/>
          <w:i/>
          <w:iCs/>
          <w:lang w:val="en-US"/>
        </w:rPr>
        <w:t xml:space="preserve"> and concessions, </w:t>
      </w:r>
      <w:r w:rsidR="00666C22" w:rsidRPr="00A7525C">
        <w:rPr>
          <w:rFonts w:ascii="Arial" w:eastAsia="Garamond  (simoncini)" w:hAnsi="Arial" w:cs="Arial"/>
          <w:i/>
          <w:iCs/>
          <w:lang w:val="en-US"/>
        </w:rPr>
        <w:t xml:space="preserve">as well as a </w:t>
      </w:r>
      <w:r w:rsidR="00D5012B" w:rsidRPr="00A7525C">
        <w:rPr>
          <w:rFonts w:ascii="Arial" w:eastAsia="Garamond  (simoncini)" w:hAnsi="Arial" w:cs="Arial"/>
          <w:i/>
          <w:iCs/>
          <w:lang w:val="en-US"/>
        </w:rPr>
        <w:t xml:space="preserve">ban on contracting with </w:t>
      </w:r>
      <w:r w:rsidR="00666C22" w:rsidRPr="00A7525C">
        <w:rPr>
          <w:rFonts w:ascii="Arial" w:eastAsia="Garamond  (simoncini)" w:hAnsi="Arial" w:cs="Arial"/>
          <w:i/>
          <w:iCs/>
          <w:lang w:val="en-US"/>
        </w:rPr>
        <w:t>public authorities</w:t>
      </w:r>
      <w:r w:rsidR="00D5012B" w:rsidRPr="00A7525C">
        <w:rPr>
          <w:rFonts w:ascii="Arial" w:eastAsia="Garamond  (simoncini)" w:hAnsi="Arial" w:cs="Arial"/>
          <w:lang w:val="en-US"/>
        </w:rPr>
        <w:t>;</w:t>
      </w:r>
    </w:p>
    <w:p w14:paraId="6DEECF55" w14:textId="19A389A6" w:rsidR="00F916B3" w:rsidRPr="00A7525C" w:rsidRDefault="00E41EFE">
      <w:pPr>
        <w:spacing w:line="276" w:lineRule="auto"/>
        <w:ind w:left="142" w:firstLine="709"/>
        <w:jc w:val="both"/>
        <w:rPr>
          <w:rFonts w:ascii="Arial" w:eastAsia="Garamond  (simoncini)" w:hAnsi="Arial" w:cs="Arial"/>
          <w:lang w:val="en-US"/>
        </w:rPr>
      </w:pPr>
      <w:r w:rsidRPr="00A7525C">
        <w:rPr>
          <w:rFonts w:ascii="Arial" w:hAnsi="Arial" w:cs="Arial"/>
        </w:rPr>
        <w:fldChar w:fldCharType="begin"/>
      </w:r>
      <w:r w:rsidR="00D5012B" w:rsidRPr="00A7525C">
        <w:rPr>
          <w:rFonts w:ascii="Arial" w:hAnsi="Arial" w:cs="Arial"/>
          <w:lang w:val="en-US"/>
        </w:rPr>
        <w:instrText>&lt;/para&gt;&lt;para&gt;</w:instrText>
      </w:r>
      <w:r w:rsidRPr="00A7525C">
        <w:rPr>
          <w:rFonts w:ascii="Arial" w:hAnsi="Arial" w:cs="Arial"/>
        </w:rPr>
        <w:fldChar w:fldCharType="end"/>
      </w:r>
      <w:r w:rsidR="00D5012B" w:rsidRPr="00A7525C">
        <w:rPr>
          <w:rFonts w:ascii="Arial" w:eastAsia="Garamond  (simoncini)" w:hAnsi="Arial" w:cs="Arial"/>
          <w:lang w:val="en-US"/>
        </w:rPr>
        <w:t xml:space="preserve">This is a completely innovative sanctioning system for the </w:t>
      </w:r>
      <w:r w:rsidR="00666C22" w:rsidRPr="00A7525C">
        <w:rPr>
          <w:rFonts w:ascii="Arial" w:eastAsia="Garamond  (simoncini)" w:hAnsi="Arial" w:cs="Arial"/>
          <w:lang w:val="en-US"/>
        </w:rPr>
        <w:t>Vatican legal system</w:t>
      </w:r>
      <w:r w:rsidR="00D5012B" w:rsidRPr="00A7525C">
        <w:rPr>
          <w:rFonts w:ascii="Arial" w:eastAsia="Garamond  (simoncini)" w:hAnsi="Arial" w:cs="Arial"/>
          <w:lang w:val="en-US"/>
        </w:rPr>
        <w:t xml:space="preserve">, </w:t>
      </w:r>
      <w:r w:rsidR="005D5232" w:rsidRPr="00A7525C">
        <w:rPr>
          <w:rFonts w:ascii="Arial" w:eastAsia="Garamond  (simoncini)" w:hAnsi="Arial" w:cs="Arial"/>
          <w:lang w:val="en-US"/>
        </w:rPr>
        <w:t xml:space="preserve">which reproduces the Italian system in a simplified form, based </w:t>
      </w:r>
      <w:r w:rsidR="00D5012B" w:rsidRPr="00A7525C">
        <w:rPr>
          <w:rFonts w:ascii="Arial" w:eastAsia="Garamond  (simoncini)" w:hAnsi="Arial" w:cs="Arial"/>
          <w:lang w:val="en-US"/>
        </w:rPr>
        <w:t xml:space="preserve">entirely on principal sanctions </w:t>
      </w:r>
      <w:r w:rsidR="005D5232" w:rsidRPr="00A7525C">
        <w:rPr>
          <w:rFonts w:ascii="Arial" w:eastAsia="Garamond  (simoncini)" w:hAnsi="Arial" w:cs="Arial"/>
          <w:lang w:val="en-US"/>
        </w:rPr>
        <w:t xml:space="preserve">and </w:t>
      </w:r>
      <w:r w:rsidR="00D5012B" w:rsidRPr="00A7525C">
        <w:rPr>
          <w:rFonts w:ascii="Arial" w:eastAsia="Garamond  (simoncini)" w:hAnsi="Arial" w:cs="Arial"/>
          <w:lang w:val="en-US"/>
        </w:rPr>
        <w:t xml:space="preserve">calibrated on a </w:t>
      </w:r>
      <w:r w:rsidR="00E565BF">
        <w:rPr>
          <w:rFonts w:ascii="Arial" w:eastAsia="Garamond  (simoncini)" w:hAnsi="Arial" w:cs="Arial"/>
          <w:lang w:val="en-US"/>
        </w:rPr>
        <w:t>clear</w:t>
      </w:r>
      <w:r w:rsidR="00D5012B" w:rsidRPr="00A7525C">
        <w:rPr>
          <w:rFonts w:ascii="Arial" w:eastAsia="Garamond  (simoncini)" w:hAnsi="Arial" w:cs="Arial"/>
          <w:lang w:val="en-US"/>
        </w:rPr>
        <w:t xml:space="preserve"> distinction between pecuniary </w:t>
      </w:r>
      <w:r w:rsidR="00B701B3" w:rsidRPr="00A7525C">
        <w:rPr>
          <w:rFonts w:ascii="Arial" w:eastAsia="Garamond  (simoncini)" w:hAnsi="Arial" w:cs="Arial"/>
          <w:lang w:val="en-US"/>
        </w:rPr>
        <w:t>penaltie</w:t>
      </w:r>
      <w:r w:rsidR="00D5012B" w:rsidRPr="00A7525C">
        <w:rPr>
          <w:rFonts w:ascii="Arial" w:eastAsia="Garamond  (simoncini)" w:hAnsi="Arial" w:cs="Arial"/>
          <w:lang w:val="en-US"/>
        </w:rPr>
        <w:t xml:space="preserve">s and </w:t>
      </w:r>
      <w:r w:rsidR="00B701B3" w:rsidRPr="00A7525C">
        <w:rPr>
          <w:rFonts w:ascii="Arial" w:eastAsia="Garamond  (simoncini)" w:hAnsi="Arial" w:cs="Arial"/>
          <w:lang w:val="en-US"/>
        </w:rPr>
        <w:t>disqualifying</w:t>
      </w:r>
      <w:r w:rsidR="00D5012B" w:rsidRPr="00A7525C">
        <w:rPr>
          <w:rFonts w:ascii="Arial" w:eastAsia="Garamond  (simoncini)" w:hAnsi="Arial" w:cs="Arial"/>
          <w:lang w:val="en-US"/>
        </w:rPr>
        <w:t xml:space="preserve"> san</w:t>
      </w:r>
      <w:r w:rsidRPr="00A7525C">
        <w:rPr>
          <w:rFonts w:ascii="Arial" w:hAnsi="Arial" w:cs="Arial"/>
        </w:rPr>
        <w:fldChar w:fldCharType="begin"/>
      </w:r>
      <w:r w:rsidR="00D5012B" w:rsidRPr="00A7525C">
        <w:rPr>
          <w:rFonts w:ascii="Arial" w:hAnsi="Arial" w:cs="Arial"/>
          <w:lang w:val="en-US"/>
        </w:rPr>
        <w:instrText>&lt;?xpp usb?&gt;</w:instrText>
      </w:r>
      <w:r w:rsidRPr="00A7525C">
        <w:rPr>
          <w:rFonts w:ascii="Arial" w:hAnsi="Arial" w:cs="Arial"/>
        </w:rPr>
        <w:fldChar w:fldCharType="end"/>
      </w:r>
      <w:r w:rsidR="00D5012B" w:rsidRPr="00A7525C">
        <w:rPr>
          <w:rFonts w:ascii="Arial" w:eastAsia="Garamond  (simoncini)" w:hAnsi="Arial" w:cs="Arial"/>
          <w:lang w:val="en-US"/>
        </w:rPr>
        <w:t>ctions</w:t>
      </w:r>
      <w:r w:rsidR="0059582D" w:rsidRPr="00A7525C">
        <w:rPr>
          <w:rFonts w:ascii="Arial" w:hAnsi="Arial" w:cs="Arial"/>
          <w:lang w:val="en-US"/>
        </w:rPr>
        <w:t xml:space="preserve">. </w:t>
      </w:r>
      <w:r w:rsidR="00D5012B" w:rsidRPr="00A7525C">
        <w:rPr>
          <w:rFonts w:ascii="Arial" w:eastAsia="Garamond  (simoncini)" w:hAnsi="Arial" w:cs="Arial"/>
          <w:lang w:val="en-US"/>
        </w:rPr>
        <w:t xml:space="preserve">The latter, in particular, </w:t>
      </w:r>
      <w:r w:rsidR="005D5232" w:rsidRPr="00A7525C">
        <w:rPr>
          <w:rFonts w:ascii="Arial" w:eastAsia="Garamond  (simoncini)" w:hAnsi="Arial" w:cs="Arial"/>
          <w:lang w:val="en-US"/>
        </w:rPr>
        <w:t xml:space="preserve">also </w:t>
      </w:r>
      <w:r w:rsidR="00D5012B" w:rsidRPr="00A7525C">
        <w:rPr>
          <w:rFonts w:ascii="Arial" w:eastAsia="Garamond  (simoncini)" w:hAnsi="Arial" w:cs="Arial"/>
          <w:lang w:val="en-US"/>
        </w:rPr>
        <w:t xml:space="preserve">constitute main sanctions with a predominantly special-preventive function, in view of the fact that - depending on the </w:t>
      </w:r>
      <w:r w:rsidR="00D5012B" w:rsidRPr="00A7525C">
        <w:rPr>
          <w:rFonts w:ascii="Arial" w:eastAsia="Garamond  (simoncini)" w:hAnsi="Arial" w:cs="Arial"/>
          <w:lang w:val="en-US"/>
        </w:rPr>
        <w:lastRenderedPageBreak/>
        <w:t>individual sa</w:t>
      </w:r>
      <w:r w:rsidR="00F666ED">
        <w:rPr>
          <w:rFonts w:ascii="Arial" w:eastAsia="Garamond  (simoncini)" w:hAnsi="Arial" w:cs="Arial"/>
          <w:lang w:val="en-US"/>
        </w:rPr>
        <w:t>nction chosen - they can paralyz</w:t>
      </w:r>
      <w:r w:rsidR="00D5012B" w:rsidRPr="00A7525C">
        <w:rPr>
          <w:rFonts w:ascii="Arial" w:eastAsia="Garamond  (simoncini)" w:hAnsi="Arial" w:cs="Arial"/>
          <w:lang w:val="en-US"/>
        </w:rPr>
        <w:t>e the activity of the entity, or condition its operations by limiting its legal capacity or withdrawing financial resources.</w:t>
      </w:r>
    </w:p>
    <w:p w14:paraId="7D94D494" w14:textId="77777777" w:rsidR="004653E1" w:rsidRPr="00A7525C" w:rsidRDefault="004653E1" w:rsidP="00F93D98">
      <w:pPr>
        <w:spacing w:line="360" w:lineRule="auto"/>
        <w:jc w:val="both"/>
        <w:rPr>
          <w:rFonts w:ascii="Arial" w:hAnsi="Arial" w:cs="Arial"/>
          <w:lang w:val="en-US"/>
        </w:rPr>
      </w:pPr>
    </w:p>
    <w:p w14:paraId="51AC36C3" w14:textId="5114113E" w:rsidR="00F916B3" w:rsidRPr="00A7525C" w:rsidRDefault="00E41EFE">
      <w:pPr>
        <w:pStyle w:val="Nessunaspaziatura"/>
        <w:keepNext/>
        <w:spacing w:line="360" w:lineRule="auto"/>
        <w:ind w:left="142" w:firstLine="709"/>
        <w:jc w:val="both"/>
        <w:rPr>
          <w:rFonts w:ascii="Arial" w:hAnsi="Arial" w:cs="Arial"/>
          <w:lang w:val="en-US"/>
        </w:rPr>
      </w:pPr>
      <w:r w:rsidRPr="00A7525C">
        <w:rPr>
          <w:rFonts w:ascii="Arial" w:hAnsi="Arial" w:cs="Arial"/>
          <w:b/>
          <w:bCs/>
          <w:lang w:val="en-US"/>
        </w:rPr>
        <w:t>6.1. PECUNIARY</w:t>
      </w:r>
      <w:r w:rsidR="00B701B3" w:rsidRPr="00A7525C">
        <w:rPr>
          <w:rFonts w:ascii="Arial" w:hAnsi="Arial" w:cs="Arial"/>
          <w:b/>
          <w:bCs/>
          <w:lang w:val="en-US"/>
        </w:rPr>
        <w:t xml:space="preserve"> PENALTY</w:t>
      </w:r>
      <w:r w:rsidRPr="00A7525C">
        <w:rPr>
          <w:rFonts w:ascii="Arial" w:hAnsi="Arial" w:cs="Arial"/>
          <w:b/>
          <w:bCs/>
          <w:lang w:val="en-US"/>
        </w:rPr>
        <w:t xml:space="preserve">. </w:t>
      </w:r>
    </w:p>
    <w:p w14:paraId="56BDC090" w14:textId="77777777" w:rsidR="007F52E3" w:rsidRPr="00A7525C" w:rsidRDefault="007F52E3" w:rsidP="00F93D98">
      <w:pPr>
        <w:pStyle w:val="Nessunaspaziatura"/>
        <w:keepNext/>
        <w:spacing w:line="360" w:lineRule="auto"/>
        <w:ind w:left="142" w:firstLine="709"/>
        <w:jc w:val="both"/>
        <w:rPr>
          <w:rFonts w:ascii="Arial" w:hAnsi="Arial" w:cs="Arial"/>
          <w:lang w:val="en-US"/>
        </w:rPr>
      </w:pPr>
    </w:p>
    <w:p w14:paraId="48913977" w14:textId="5D40BD71" w:rsidR="00F916B3" w:rsidRPr="00A7525C" w:rsidRDefault="00760B4B">
      <w:pPr>
        <w:pStyle w:val="Nessunaspaziatura"/>
        <w:keepNext/>
        <w:spacing w:line="276" w:lineRule="auto"/>
        <w:ind w:left="142" w:firstLine="709"/>
        <w:jc w:val="both"/>
        <w:rPr>
          <w:rFonts w:ascii="Arial" w:eastAsia="Garamond  (simoncini)" w:hAnsi="Arial" w:cs="Arial"/>
          <w:lang w:val="en-US"/>
        </w:rPr>
      </w:pPr>
      <w:r w:rsidRPr="00A7525C">
        <w:rPr>
          <w:rFonts w:ascii="Arial" w:hAnsi="Arial" w:cs="Arial"/>
          <w:u w:val="single"/>
          <w:lang w:val="en-US"/>
        </w:rPr>
        <w:t xml:space="preserve"> It </w:t>
      </w:r>
      <w:r w:rsidR="002A7F8A" w:rsidRPr="00A7525C">
        <w:rPr>
          <w:rFonts w:ascii="Arial" w:eastAsia="Garamond  (simoncini)" w:hAnsi="Arial" w:cs="Arial"/>
          <w:lang w:val="en-US"/>
        </w:rPr>
        <w:t xml:space="preserve">is easy to see that the usual penalty for entities is, </w:t>
      </w:r>
      <w:r w:rsidR="000F5E58" w:rsidRPr="00A7525C">
        <w:rPr>
          <w:rFonts w:ascii="Arial" w:eastAsia="Garamond  (simoncini)" w:hAnsi="Arial" w:cs="Arial"/>
          <w:lang w:val="en-US"/>
        </w:rPr>
        <w:t xml:space="preserve">also in the Vatican system, </w:t>
      </w:r>
      <w:r w:rsidR="002A7F8A" w:rsidRPr="00A7525C">
        <w:rPr>
          <w:rFonts w:ascii="Arial" w:eastAsia="Garamond  (simoncini)" w:hAnsi="Arial" w:cs="Arial"/>
          <w:lang w:val="en-US"/>
        </w:rPr>
        <w:t xml:space="preserve">the </w:t>
      </w:r>
      <w:r w:rsidR="002A7F8A" w:rsidRPr="00A7525C">
        <w:rPr>
          <w:rFonts w:ascii="Arial" w:eastAsia="Garamond" w:hAnsi="Arial" w:cs="Arial"/>
          <w:i/>
          <w:lang w:val="en-US"/>
        </w:rPr>
        <w:t xml:space="preserve">pecuniary </w:t>
      </w:r>
      <w:r w:rsidR="00B701B3" w:rsidRPr="00A7525C">
        <w:rPr>
          <w:rFonts w:ascii="Arial" w:eastAsia="Garamond" w:hAnsi="Arial" w:cs="Arial"/>
          <w:i/>
          <w:lang w:val="en-US"/>
        </w:rPr>
        <w:t>penalty</w:t>
      </w:r>
      <w:r w:rsidR="002A7F8A" w:rsidRPr="00A7525C">
        <w:rPr>
          <w:rFonts w:ascii="Arial" w:eastAsia="Garamond" w:hAnsi="Arial" w:cs="Arial"/>
          <w:i/>
          <w:lang w:val="en-US"/>
        </w:rPr>
        <w:t xml:space="preserve">, </w:t>
      </w:r>
      <w:r w:rsidR="002A7F8A" w:rsidRPr="00A7525C">
        <w:rPr>
          <w:rFonts w:ascii="Arial" w:eastAsia="Garamond  (simoncini)" w:hAnsi="Arial" w:cs="Arial"/>
          <w:lang w:val="en-US"/>
        </w:rPr>
        <w:t xml:space="preserve">which is applied in most cases: this situation constitutes further confirmation of the </w:t>
      </w:r>
      <w:r w:rsidR="002A7F8A" w:rsidRPr="00A7525C">
        <w:rPr>
          <w:rFonts w:ascii="Arial" w:eastAsia="Garamond" w:hAnsi="Arial" w:cs="Arial"/>
          <w:i/>
          <w:lang w:val="en-US"/>
        </w:rPr>
        <w:t xml:space="preserve">trend </w:t>
      </w:r>
      <w:r w:rsidR="002A7F8A" w:rsidRPr="00A7525C">
        <w:rPr>
          <w:rFonts w:ascii="Arial" w:eastAsia="Garamond  (simoncini)" w:hAnsi="Arial" w:cs="Arial"/>
          <w:lang w:val="en-US"/>
        </w:rPr>
        <w:t xml:space="preserve">- already evident in general criminal law - that the sanction limiting personal freedom no longer constitutes "the exclusive or immanent </w:t>
      </w:r>
      <w:proofErr w:type="spellStart"/>
      <w:r w:rsidR="002A7F8A" w:rsidRPr="00A7525C">
        <w:rPr>
          <w:rFonts w:ascii="Arial" w:eastAsia="Garamond  (simoncini)" w:hAnsi="Arial" w:cs="Arial"/>
          <w:lang w:val="en-US"/>
        </w:rPr>
        <w:t>centre</w:t>
      </w:r>
      <w:proofErr w:type="spellEnd"/>
      <w:r w:rsidR="002A7F8A" w:rsidRPr="00A7525C">
        <w:rPr>
          <w:rFonts w:ascii="Arial" w:eastAsia="Garamond  (simoncini)" w:hAnsi="Arial" w:cs="Arial"/>
          <w:lang w:val="en-US"/>
        </w:rPr>
        <w:t xml:space="preserve"> of the criminal response"</w:t>
      </w:r>
      <w:r w:rsidR="00AD59B7" w:rsidRPr="00A7525C">
        <w:rPr>
          <w:rFonts w:ascii="Arial" w:hAnsi="Arial" w:cs="Arial"/>
        </w:rPr>
        <w:fldChar w:fldCharType="begin"/>
      </w:r>
      <w:r w:rsidR="002A7F8A" w:rsidRPr="00A7525C">
        <w:rPr>
          <w:rFonts w:ascii="Arial" w:hAnsi="Arial" w:cs="Arial"/>
          <w:lang w:val="en-US"/>
        </w:rPr>
        <w:instrText>&lt;?xpp usb?&gt;</w:instrText>
      </w:r>
      <w:r w:rsidR="00AD59B7" w:rsidRPr="00A7525C">
        <w:rPr>
          <w:rFonts w:ascii="Arial" w:hAnsi="Arial" w:cs="Arial"/>
        </w:rPr>
        <w:fldChar w:fldCharType="end"/>
      </w:r>
      <w:r w:rsidR="002A7F8A" w:rsidRPr="00A7525C">
        <w:rPr>
          <w:rFonts w:ascii="Arial" w:hAnsi="Arial" w:cs="Arial"/>
          <w:lang w:val="en-US"/>
        </w:rPr>
        <w:t xml:space="preserve">. As </w:t>
      </w:r>
      <w:r w:rsidRPr="00A7525C">
        <w:rPr>
          <w:rFonts w:ascii="Arial" w:hAnsi="Arial" w:cs="Arial"/>
          <w:lang w:val="en-US"/>
        </w:rPr>
        <w:t xml:space="preserve">regards the way in which the administrative pecuniary penalty is applied, the </w:t>
      </w:r>
      <w:r w:rsidRPr="00A7525C">
        <w:rPr>
          <w:rFonts w:ascii="Arial" w:hAnsi="Arial" w:cs="Arial"/>
          <w:u w:val="single"/>
          <w:lang w:val="en-US"/>
        </w:rPr>
        <w:t xml:space="preserve">Vatican system is substantially different from the Italian system: in fact, apart from the fact that the </w:t>
      </w:r>
      <w:r w:rsidR="00BA21AB" w:rsidRPr="00A7525C">
        <w:rPr>
          <w:rFonts w:ascii="Arial" w:hAnsi="Arial" w:cs="Arial"/>
          <w:u w:val="single"/>
          <w:lang w:val="en-US"/>
        </w:rPr>
        <w:t xml:space="preserve">quantification of the penalty is not based on the quota system, the most marked difference lies in the fact that </w:t>
      </w:r>
      <w:r w:rsidRPr="00A7525C">
        <w:rPr>
          <w:rFonts w:ascii="Arial" w:hAnsi="Arial" w:cs="Arial"/>
          <w:u w:val="single"/>
          <w:lang w:val="en-US"/>
        </w:rPr>
        <w:t xml:space="preserve">administrative liability for entities derives from every offence </w:t>
      </w:r>
      <w:r w:rsidR="00BA21AB" w:rsidRPr="00A7525C">
        <w:rPr>
          <w:rFonts w:ascii="Arial" w:hAnsi="Arial" w:cs="Arial"/>
          <w:u w:val="single"/>
          <w:lang w:val="en-US"/>
        </w:rPr>
        <w:t xml:space="preserve">and therefore there </w:t>
      </w:r>
      <w:r w:rsidRPr="00A7525C">
        <w:rPr>
          <w:rFonts w:ascii="Arial" w:hAnsi="Arial" w:cs="Arial"/>
          <w:u w:val="single"/>
          <w:lang w:val="en-US"/>
        </w:rPr>
        <w:t xml:space="preserve">are no specific </w:t>
      </w:r>
      <w:r w:rsidR="00B701B3" w:rsidRPr="00A7525C">
        <w:rPr>
          <w:rFonts w:ascii="Arial" w:hAnsi="Arial" w:cs="Arial"/>
          <w:u w:val="single"/>
          <w:lang w:val="en-US"/>
        </w:rPr>
        <w:t>statutory</w:t>
      </w:r>
      <w:r w:rsidRPr="00A7525C">
        <w:rPr>
          <w:rFonts w:ascii="Arial" w:hAnsi="Arial" w:cs="Arial"/>
          <w:u w:val="single"/>
          <w:lang w:val="en-US"/>
        </w:rPr>
        <w:t xml:space="preserve"> penalties in relation to each act committed, but the judge will proceed to apply a penalty, quantifying it on a case-by-case basis, within the limits set </w:t>
      </w:r>
      <w:r w:rsidR="002A7F8A" w:rsidRPr="00A7525C">
        <w:rPr>
          <w:rFonts w:ascii="Arial" w:eastAsia="Garamond  (simoncini)" w:hAnsi="Arial" w:cs="Arial"/>
          <w:u w:val="single"/>
          <w:lang w:val="en-US"/>
        </w:rPr>
        <w:t xml:space="preserve">by Art. 47, paragraph 4 </w:t>
      </w:r>
      <w:r w:rsidRPr="00A7525C">
        <w:rPr>
          <w:rFonts w:ascii="Arial" w:eastAsia="Garamond  (simoncini)" w:hAnsi="Arial" w:cs="Arial"/>
          <w:lang w:val="en-US"/>
        </w:rPr>
        <w:t>(</w:t>
      </w:r>
      <w:r w:rsidR="005B1775" w:rsidRPr="00A7525C">
        <w:rPr>
          <w:rFonts w:ascii="Arial" w:hAnsi="Arial" w:cs="Arial"/>
          <w:lang w:val="en-US"/>
        </w:rPr>
        <w:t>"</w:t>
      </w:r>
      <w:r w:rsidRPr="00A7525C">
        <w:rPr>
          <w:rFonts w:ascii="Arial" w:eastAsia="Garamond  (simoncini)" w:hAnsi="Arial" w:cs="Arial"/>
          <w:lang w:val="en-US"/>
        </w:rPr>
        <w:t xml:space="preserve">If the law does not provide for the amount of the pecuniary </w:t>
      </w:r>
      <w:r w:rsidR="00B701B3" w:rsidRPr="00A7525C">
        <w:rPr>
          <w:rFonts w:ascii="Arial" w:eastAsia="Garamond  (simoncini)" w:hAnsi="Arial" w:cs="Arial"/>
          <w:lang w:val="en-US"/>
        </w:rPr>
        <w:t>penalty</w:t>
      </w:r>
      <w:r w:rsidRPr="00A7525C">
        <w:rPr>
          <w:rFonts w:ascii="Arial" w:eastAsia="Garamond  (simoncini)" w:hAnsi="Arial" w:cs="Arial"/>
          <w:lang w:val="en-US"/>
        </w:rPr>
        <w:t xml:space="preserve">, it shall be determined from a minimum of </w:t>
      </w:r>
      <w:r w:rsidR="002A7F8A" w:rsidRPr="00A7525C">
        <w:rPr>
          <w:rFonts w:ascii="Arial" w:eastAsia="Garamond  (simoncini)" w:hAnsi="Arial" w:cs="Arial"/>
          <w:lang w:val="en-US"/>
        </w:rPr>
        <w:t xml:space="preserve">five thousand </w:t>
      </w:r>
      <w:r w:rsidRPr="00A7525C">
        <w:rPr>
          <w:rFonts w:ascii="Arial" w:eastAsia="Garamond  (simoncini)" w:hAnsi="Arial" w:cs="Arial"/>
          <w:lang w:val="en-US"/>
        </w:rPr>
        <w:t xml:space="preserve">euros </w:t>
      </w:r>
      <w:r w:rsidR="002A7F8A" w:rsidRPr="00A7525C">
        <w:rPr>
          <w:rFonts w:ascii="Arial" w:eastAsia="Garamond  (simoncini)" w:hAnsi="Arial" w:cs="Arial"/>
          <w:lang w:val="en-US"/>
        </w:rPr>
        <w:t>to a maximum of two hundred thousand euros</w:t>
      </w:r>
      <w:r w:rsidRPr="00A7525C">
        <w:rPr>
          <w:rFonts w:ascii="Arial" w:eastAsia="Garamond  (simoncini)" w:hAnsi="Arial" w:cs="Arial"/>
          <w:lang w:val="en-US"/>
        </w:rPr>
        <w:t>, taking into account the criteria set out in the previous paragraph</w:t>
      </w:r>
      <w:r w:rsidR="00F7638A" w:rsidRPr="00A7525C">
        <w:rPr>
          <w:rFonts w:ascii="Arial" w:hAnsi="Arial" w:cs="Arial"/>
          <w:lang w:val="en-US"/>
        </w:rPr>
        <w:t>"</w:t>
      </w:r>
      <w:r w:rsidRPr="00A7525C">
        <w:rPr>
          <w:rFonts w:ascii="Arial" w:eastAsia="Garamond  (simoncini)" w:hAnsi="Arial" w:cs="Arial"/>
          <w:lang w:val="en-US"/>
        </w:rPr>
        <w:t>)</w:t>
      </w:r>
      <w:r w:rsidR="002A7F8A" w:rsidRPr="00A7525C">
        <w:rPr>
          <w:rFonts w:ascii="Arial" w:eastAsia="Garamond  (simoncini)" w:hAnsi="Arial" w:cs="Arial"/>
          <w:lang w:val="en-US"/>
        </w:rPr>
        <w:t xml:space="preserve">. </w:t>
      </w:r>
    </w:p>
    <w:p w14:paraId="06566C51" w14:textId="77777777" w:rsidR="004653E1" w:rsidRPr="00A7525C" w:rsidRDefault="004653E1" w:rsidP="00F93D98">
      <w:pPr>
        <w:pStyle w:val="Nessunaspaziatura"/>
        <w:keepNext/>
        <w:spacing w:line="360" w:lineRule="auto"/>
        <w:ind w:left="142" w:firstLine="709"/>
        <w:jc w:val="both"/>
        <w:rPr>
          <w:rFonts w:ascii="Arial" w:eastAsia="Garamond  (simoncini)" w:hAnsi="Arial" w:cs="Arial"/>
          <w:lang w:val="en-US"/>
        </w:rPr>
      </w:pPr>
    </w:p>
    <w:p w14:paraId="3C8609FC" w14:textId="0CBF001D" w:rsidR="00F916B3" w:rsidRPr="00A7525C" w:rsidRDefault="00E41EFE">
      <w:pPr>
        <w:pStyle w:val="Nessunaspaziatura"/>
        <w:keepNext/>
        <w:spacing w:line="360" w:lineRule="auto"/>
        <w:ind w:left="142" w:firstLine="709"/>
        <w:jc w:val="both"/>
        <w:rPr>
          <w:rFonts w:ascii="Arial" w:eastAsia="Garamond  (simoncini)" w:hAnsi="Arial" w:cs="Arial"/>
          <w:lang w:val="en-US"/>
        </w:rPr>
      </w:pPr>
      <w:r w:rsidRPr="00A7525C">
        <w:rPr>
          <w:rFonts w:ascii="Arial" w:eastAsia="Garamond  (simoncini)" w:hAnsi="Arial" w:cs="Arial"/>
          <w:b/>
          <w:bCs/>
          <w:lang w:val="en-US"/>
        </w:rPr>
        <w:t xml:space="preserve">6.2. </w:t>
      </w:r>
      <w:r w:rsidR="00B701B3" w:rsidRPr="00A7525C">
        <w:rPr>
          <w:rFonts w:ascii="Arial" w:eastAsia="Garamond  (simoncini)" w:hAnsi="Arial" w:cs="Arial"/>
          <w:b/>
          <w:bCs/>
          <w:lang w:val="en-US"/>
        </w:rPr>
        <w:t>DISQUALIFYING</w:t>
      </w:r>
      <w:r w:rsidRPr="00A7525C">
        <w:rPr>
          <w:rFonts w:ascii="Arial" w:eastAsia="Garamond  (simoncini)" w:hAnsi="Arial" w:cs="Arial"/>
          <w:b/>
          <w:bCs/>
          <w:lang w:val="en-US"/>
        </w:rPr>
        <w:t xml:space="preserve"> SANCTIONS.</w:t>
      </w:r>
    </w:p>
    <w:p w14:paraId="7D39E8FA" w14:textId="77777777" w:rsidR="007F52E3" w:rsidRPr="00A7525C" w:rsidRDefault="007F52E3" w:rsidP="00F93D98">
      <w:pPr>
        <w:pStyle w:val="Nessunaspaziatura"/>
        <w:keepNext/>
        <w:spacing w:line="360" w:lineRule="auto"/>
        <w:ind w:left="142" w:firstLine="709"/>
        <w:jc w:val="both"/>
        <w:rPr>
          <w:rFonts w:ascii="Arial" w:eastAsia="Garamond  (simoncini)" w:hAnsi="Arial" w:cs="Arial"/>
          <w:lang w:val="en-US"/>
        </w:rPr>
      </w:pPr>
    </w:p>
    <w:p w14:paraId="31ABB642" w14:textId="73373923" w:rsidR="00F916B3" w:rsidRPr="00A7525C" w:rsidRDefault="00D44261">
      <w:pPr>
        <w:pStyle w:val="Nessunaspaziatura"/>
        <w:keepNext/>
        <w:spacing w:line="276" w:lineRule="auto"/>
        <w:ind w:left="142" w:firstLine="709"/>
        <w:jc w:val="both"/>
        <w:rPr>
          <w:rFonts w:ascii="Arial" w:eastAsia="Garamond  (simoncini)" w:hAnsi="Arial" w:cs="Arial"/>
          <w:lang w:val="en-US"/>
        </w:rPr>
      </w:pPr>
      <w:r w:rsidRPr="00A7525C">
        <w:rPr>
          <w:rFonts w:ascii="Arial" w:eastAsia="Garamond  (simoncini)" w:hAnsi="Arial" w:cs="Arial"/>
          <w:lang w:val="en-US"/>
        </w:rPr>
        <w:t xml:space="preserve"> </w:t>
      </w:r>
      <w:r w:rsidR="00C33213" w:rsidRPr="00A7525C">
        <w:rPr>
          <w:rFonts w:ascii="Arial" w:eastAsia="Garamond  (simoncini)" w:hAnsi="Arial" w:cs="Arial"/>
          <w:lang w:val="en-US"/>
        </w:rPr>
        <w:t xml:space="preserve">Unlike the pecuniary penalty, </w:t>
      </w:r>
      <w:r w:rsidR="00F57F4A" w:rsidRPr="00A7525C">
        <w:rPr>
          <w:rFonts w:ascii="Arial" w:eastAsia="Garamond" w:hAnsi="Arial" w:cs="Arial"/>
          <w:i/>
          <w:lang w:val="en-US"/>
        </w:rPr>
        <w:t>disqualifying</w:t>
      </w:r>
      <w:r w:rsidR="00C33213" w:rsidRPr="00A7525C">
        <w:rPr>
          <w:rFonts w:ascii="Arial" w:eastAsia="Garamond" w:hAnsi="Arial" w:cs="Arial"/>
          <w:i/>
          <w:lang w:val="en-US"/>
        </w:rPr>
        <w:t xml:space="preserve"> sanctions do </w:t>
      </w:r>
      <w:r w:rsidR="00C33213" w:rsidRPr="00A7525C">
        <w:rPr>
          <w:rFonts w:ascii="Arial" w:eastAsia="Garamond  (simoncini)" w:hAnsi="Arial" w:cs="Arial"/>
          <w:lang w:val="en-US"/>
        </w:rPr>
        <w:t xml:space="preserve">not apply indiscriminately </w:t>
      </w:r>
      <w:r w:rsidRPr="00A7525C">
        <w:rPr>
          <w:rFonts w:ascii="Arial" w:eastAsia="Garamond  (simoncini)" w:hAnsi="Arial" w:cs="Arial"/>
          <w:lang w:val="en-US"/>
        </w:rPr>
        <w:t xml:space="preserve">to any type of offence, </w:t>
      </w:r>
      <w:r w:rsidR="00C33213" w:rsidRPr="00A7525C">
        <w:rPr>
          <w:rFonts w:ascii="Arial" w:eastAsia="Garamond  (simoncini)" w:hAnsi="Arial" w:cs="Arial"/>
          <w:lang w:val="en-US"/>
        </w:rPr>
        <w:t xml:space="preserve">but only in the cases expressly provided for in </w:t>
      </w:r>
      <w:r w:rsidRPr="00A7525C">
        <w:rPr>
          <w:rFonts w:ascii="Arial" w:eastAsia="Garamond  (simoncini)" w:hAnsi="Arial" w:cs="Arial"/>
          <w:b/>
          <w:bCs/>
          <w:lang w:val="en-US"/>
        </w:rPr>
        <w:t>Article 49</w:t>
      </w:r>
      <w:r w:rsidR="00C33213" w:rsidRPr="00A7525C">
        <w:rPr>
          <w:rFonts w:ascii="Arial" w:eastAsia="Garamond  (simoncini)" w:hAnsi="Arial" w:cs="Arial"/>
          <w:b/>
          <w:bCs/>
          <w:lang w:val="en-US"/>
        </w:rPr>
        <w:t xml:space="preserve">. </w:t>
      </w:r>
      <w:r w:rsidRPr="00A7525C">
        <w:rPr>
          <w:rFonts w:ascii="Arial" w:eastAsia="Garamond  (simoncini)" w:hAnsi="Arial" w:cs="Arial"/>
          <w:lang w:val="en-US"/>
        </w:rPr>
        <w:t>In particular</w:t>
      </w:r>
      <w:r w:rsidR="00E41EFE" w:rsidRPr="00A7525C">
        <w:rPr>
          <w:rFonts w:ascii="Arial" w:eastAsia="Garamond  (simoncini)" w:hAnsi="Arial" w:cs="Arial"/>
          <w:lang w:val="en-US"/>
        </w:rPr>
        <w:t xml:space="preserve">, </w:t>
      </w:r>
      <w:r w:rsidRPr="00A7525C">
        <w:rPr>
          <w:rFonts w:ascii="Arial" w:eastAsia="Garamond  (simoncini)" w:hAnsi="Arial" w:cs="Arial"/>
          <w:lang w:val="en-US"/>
        </w:rPr>
        <w:t>th</w:t>
      </w:r>
      <w:r w:rsidR="00E565BF">
        <w:rPr>
          <w:rFonts w:ascii="Arial" w:eastAsia="Garamond  (simoncini)" w:hAnsi="Arial" w:cs="Arial"/>
          <w:lang w:val="en-US"/>
        </w:rPr>
        <w:t>is</w:t>
      </w:r>
      <w:r w:rsidRPr="00A7525C">
        <w:rPr>
          <w:rFonts w:ascii="Arial" w:eastAsia="Garamond  (simoncini)" w:hAnsi="Arial" w:cs="Arial"/>
          <w:lang w:val="en-US"/>
        </w:rPr>
        <w:t xml:space="preserve"> provision alternatively requires that at least one of the following situations occurs, namely:</w:t>
      </w:r>
    </w:p>
    <w:p w14:paraId="237BCA22" w14:textId="11FAD29B" w:rsidR="00F916B3" w:rsidRPr="00A7525C" w:rsidRDefault="00E41EFE" w:rsidP="00AA680E">
      <w:pPr>
        <w:pStyle w:val="Nessunaspaziatura"/>
        <w:keepNext/>
        <w:numPr>
          <w:ilvl w:val="0"/>
          <w:numId w:val="38"/>
        </w:numPr>
        <w:jc w:val="both"/>
        <w:rPr>
          <w:rFonts w:ascii="Arial" w:eastAsia="Garamond  (simoncini)" w:hAnsi="Arial" w:cs="Arial"/>
          <w:i/>
          <w:iCs/>
          <w:lang w:val="en-US"/>
        </w:rPr>
      </w:pPr>
      <w:r w:rsidRPr="00A7525C">
        <w:rPr>
          <w:rFonts w:ascii="Arial" w:eastAsia="Garamond  (simoncini)" w:hAnsi="Arial" w:cs="Arial"/>
          <w:i/>
          <w:iCs/>
          <w:lang w:val="en-US"/>
        </w:rPr>
        <w:t>the legal person has made a significant profit and the offence was committed by persons in a senior position or by a person who was subject to the direction of others, when this was</w:t>
      </w:r>
      <w:r w:rsidR="00F666ED">
        <w:rPr>
          <w:rFonts w:ascii="Arial" w:eastAsia="Garamond  (simoncini)" w:hAnsi="Arial" w:cs="Arial"/>
          <w:i/>
          <w:iCs/>
          <w:lang w:val="en-US"/>
        </w:rPr>
        <w:t xml:space="preserve"> possible due to serious organiz</w:t>
      </w:r>
      <w:r w:rsidRPr="00A7525C">
        <w:rPr>
          <w:rFonts w:ascii="Arial" w:eastAsia="Garamond  (simoncini)" w:hAnsi="Arial" w:cs="Arial"/>
          <w:i/>
          <w:iCs/>
          <w:lang w:val="en-US"/>
        </w:rPr>
        <w:t xml:space="preserve">ational deficiencies of </w:t>
      </w:r>
      <w:r w:rsidR="005D5232" w:rsidRPr="00A7525C">
        <w:rPr>
          <w:rFonts w:ascii="Arial" w:eastAsia="Garamond  (simoncini)" w:hAnsi="Arial" w:cs="Arial"/>
          <w:i/>
          <w:iCs/>
          <w:lang w:val="en-US"/>
        </w:rPr>
        <w:t>the entity</w:t>
      </w:r>
      <w:r w:rsidRPr="00A7525C">
        <w:rPr>
          <w:rFonts w:ascii="Arial" w:eastAsia="Garamond  (simoncini)" w:hAnsi="Arial" w:cs="Arial"/>
          <w:i/>
          <w:iCs/>
          <w:lang w:val="en-US"/>
        </w:rPr>
        <w:t>;</w:t>
      </w:r>
    </w:p>
    <w:p w14:paraId="5F06511E" w14:textId="3C13FEF2" w:rsidR="00F916B3" w:rsidRPr="00A7525C" w:rsidRDefault="00E41EFE" w:rsidP="00AA680E">
      <w:pPr>
        <w:pStyle w:val="Nessunaspaziatura"/>
        <w:keepNext/>
        <w:numPr>
          <w:ilvl w:val="0"/>
          <w:numId w:val="38"/>
        </w:numPr>
        <w:spacing w:line="360" w:lineRule="auto"/>
        <w:jc w:val="both"/>
        <w:rPr>
          <w:rFonts w:ascii="Arial" w:eastAsia="Garamond  (simoncini)" w:hAnsi="Arial" w:cs="Arial"/>
          <w:lang w:val="en-US"/>
        </w:rPr>
      </w:pPr>
      <w:r w:rsidRPr="00A7525C">
        <w:rPr>
          <w:rFonts w:ascii="Arial" w:eastAsia="Garamond  (simoncini)" w:hAnsi="Arial" w:cs="Arial"/>
          <w:i/>
          <w:iCs/>
          <w:lang w:val="en-US"/>
        </w:rPr>
        <w:t xml:space="preserve"> there is a repetition of the offences</w:t>
      </w:r>
      <w:r w:rsidRPr="00A7525C">
        <w:rPr>
          <w:rFonts w:ascii="Arial" w:eastAsia="Garamond  (simoncini)" w:hAnsi="Arial" w:cs="Arial"/>
          <w:lang w:val="en-US"/>
        </w:rPr>
        <w:t xml:space="preserve">. </w:t>
      </w:r>
    </w:p>
    <w:p w14:paraId="1062D2C7" w14:textId="09794005" w:rsidR="00F916B3" w:rsidRPr="00A7525C" w:rsidRDefault="00E41EFE">
      <w:pPr>
        <w:spacing w:line="276" w:lineRule="auto"/>
        <w:ind w:left="142" w:firstLine="709"/>
        <w:jc w:val="both"/>
        <w:rPr>
          <w:rFonts w:ascii="Arial" w:eastAsia="Garamond  (simoncini)" w:hAnsi="Arial" w:cs="Arial"/>
          <w:lang w:val="en-US"/>
        </w:rPr>
      </w:pPr>
      <w:r w:rsidRPr="00A7525C">
        <w:rPr>
          <w:rFonts w:ascii="Arial" w:hAnsi="Arial" w:cs="Arial"/>
        </w:rPr>
        <w:fldChar w:fldCharType="begin"/>
      </w:r>
      <w:r w:rsidR="00C33213" w:rsidRPr="00A7525C">
        <w:rPr>
          <w:rFonts w:ascii="Arial" w:hAnsi="Arial" w:cs="Arial"/>
          <w:lang w:val="en-US"/>
        </w:rPr>
        <w:instrText>&lt;/para&gt;&lt;para&gt;</w:instrText>
      </w:r>
      <w:r w:rsidRPr="00A7525C">
        <w:rPr>
          <w:rFonts w:ascii="Arial" w:hAnsi="Arial" w:cs="Arial"/>
        </w:rPr>
        <w:fldChar w:fldCharType="end"/>
      </w:r>
      <w:r w:rsidR="00C33213" w:rsidRPr="00A7525C">
        <w:rPr>
          <w:rFonts w:ascii="Arial" w:eastAsia="Garamond  (simoncini)" w:hAnsi="Arial" w:cs="Arial"/>
          <w:lang w:val="en-US"/>
        </w:rPr>
        <w:t>Disqualif</w:t>
      </w:r>
      <w:r w:rsidR="00F57F4A" w:rsidRPr="00A7525C">
        <w:rPr>
          <w:rFonts w:ascii="Arial" w:eastAsia="Garamond  (simoncini)" w:hAnsi="Arial" w:cs="Arial"/>
          <w:lang w:val="en-US"/>
        </w:rPr>
        <w:t>ying</w:t>
      </w:r>
      <w:r w:rsidR="00C33213" w:rsidRPr="00A7525C">
        <w:rPr>
          <w:rFonts w:ascii="Arial" w:eastAsia="Garamond  (simoncini)" w:hAnsi="Arial" w:cs="Arial"/>
          <w:lang w:val="en-US"/>
        </w:rPr>
        <w:t xml:space="preserve"> sanctions normally last </w:t>
      </w:r>
      <w:r w:rsidR="005D5232" w:rsidRPr="00A7525C">
        <w:rPr>
          <w:rFonts w:ascii="Arial" w:eastAsia="Garamond  (simoncini)" w:hAnsi="Arial" w:cs="Arial"/>
          <w:lang w:val="en-US"/>
        </w:rPr>
        <w:t xml:space="preserve">for no less than three months and no more than two years (Article 49(2)), unless the entity has made a significant profit and has already been subject twice in the last ten years to </w:t>
      </w:r>
      <w:r w:rsidR="003F18C0" w:rsidRPr="00A7525C">
        <w:rPr>
          <w:rFonts w:ascii="Arial" w:eastAsia="Garamond  (simoncini)" w:hAnsi="Arial" w:cs="Arial"/>
          <w:lang w:val="en-US"/>
        </w:rPr>
        <w:t xml:space="preserve">temporary disqualification from carrying on its business activity (Article 49(3)): in that case, this type of disqualification may be applied forever. Similarly, by virtue of what is provided for in Article 49(4), the sanction of </w:t>
      </w:r>
      <w:r w:rsidR="003F18C0" w:rsidRPr="00A7525C">
        <w:rPr>
          <w:rFonts w:ascii="Arial" w:eastAsia="Garamond  (simoncini)" w:hAnsi="Arial" w:cs="Arial"/>
          <w:lang w:val="en-US"/>
        </w:rPr>
        <w:lastRenderedPageBreak/>
        <w:t xml:space="preserve">the prohibition to contract with public authorities may also be ordered definitively when the legal person has previously been subject to two convictions in which the same sanction was applied on a temporary basis. </w:t>
      </w:r>
    </w:p>
    <w:p w14:paraId="3A3CDED4" w14:textId="730F8DB2" w:rsidR="00F916B3" w:rsidRPr="00A7525C" w:rsidRDefault="00C33213">
      <w:pPr>
        <w:spacing w:line="276" w:lineRule="auto"/>
        <w:ind w:left="142" w:firstLine="709"/>
        <w:jc w:val="both"/>
        <w:rPr>
          <w:rFonts w:ascii="Arial" w:hAnsi="Arial" w:cs="Arial"/>
          <w:lang w:val="en-US"/>
        </w:rPr>
      </w:pPr>
      <w:r w:rsidRPr="00A7525C">
        <w:rPr>
          <w:rFonts w:ascii="Arial" w:eastAsia="Garamond  (simoncini)" w:hAnsi="Arial" w:cs="Arial"/>
          <w:lang w:val="en-US"/>
        </w:rPr>
        <w:t xml:space="preserve">The </w:t>
      </w:r>
      <w:r w:rsidR="00E41EFE" w:rsidRPr="00A7525C">
        <w:rPr>
          <w:rFonts w:ascii="Arial" w:eastAsia="Garamond  (simoncini)" w:hAnsi="Arial" w:cs="Arial"/>
          <w:lang w:val="en-US"/>
        </w:rPr>
        <w:t xml:space="preserve">Vatican regulations do not provide for the application of </w:t>
      </w:r>
      <w:r w:rsidR="00F57F4A" w:rsidRPr="00A7525C">
        <w:rPr>
          <w:rFonts w:ascii="Arial" w:eastAsia="Garamond  (simoncini)" w:hAnsi="Arial" w:cs="Arial"/>
          <w:lang w:val="en-US"/>
        </w:rPr>
        <w:t>disqualifying</w:t>
      </w:r>
      <w:r w:rsidRPr="00A7525C">
        <w:rPr>
          <w:rFonts w:ascii="Arial" w:eastAsia="Garamond  (simoncini)" w:hAnsi="Arial" w:cs="Arial"/>
          <w:lang w:val="en-US"/>
        </w:rPr>
        <w:t xml:space="preserve"> sanctions as </w:t>
      </w:r>
      <w:r w:rsidRPr="00A7525C">
        <w:rPr>
          <w:rFonts w:ascii="Arial" w:eastAsia="Garamond" w:hAnsi="Arial" w:cs="Arial"/>
          <w:i/>
          <w:lang w:val="en-US"/>
        </w:rPr>
        <w:t>precautionary measures</w:t>
      </w:r>
      <w:r w:rsidR="00AD59B7" w:rsidRPr="00A7525C">
        <w:rPr>
          <w:rFonts w:ascii="Arial" w:hAnsi="Arial" w:cs="Arial"/>
        </w:rPr>
        <w:fldChar w:fldCharType="begin"/>
      </w:r>
      <w:r w:rsidRPr="00A7525C">
        <w:rPr>
          <w:rFonts w:ascii="Arial" w:hAnsi="Arial" w:cs="Arial"/>
          <w:lang w:val="en-US"/>
        </w:rPr>
        <w:instrText>&lt;?xpp usb?&gt;</w:instrText>
      </w:r>
      <w:r w:rsidR="00AD59B7" w:rsidRPr="00A7525C">
        <w:rPr>
          <w:rFonts w:ascii="Arial" w:hAnsi="Arial" w:cs="Arial"/>
        </w:rPr>
        <w:fldChar w:fldCharType="end"/>
      </w:r>
      <w:r w:rsidR="00AD59B7" w:rsidRPr="00A7525C">
        <w:rPr>
          <w:rFonts w:ascii="Arial" w:hAnsi="Arial" w:cs="Arial"/>
        </w:rPr>
        <w:fldChar w:fldCharType="begin"/>
      </w:r>
      <w:r w:rsidRPr="00A7525C">
        <w:rPr>
          <w:rFonts w:ascii="Arial" w:hAnsi="Arial" w:cs="Arial"/>
          <w:lang w:val="en-US"/>
        </w:rPr>
        <w:instrText>[#noteRef:nota:an:#]</w:instrText>
      </w:r>
      <w:r w:rsidR="00AD59B7" w:rsidRPr="00A7525C">
        <w:rPr>
          <w:rFonts w:ascii="Arial" w:hAnsi="Arial" w:cs="Arial"/>
        </w:rPr>
        <w:fldChar w:fldCharType="end"/>
      </w:r>
      <w:r w:rsidRPr="00A7525C">
        <w:rPr>
          <w:rFonts w:ascii="Arial" w:eastAsia="Garamond  (simoncini)" w:hAnsi="Arial" w:cs="Arial"/>
          <w:lang w:val="en-US"/>
        </w:rPr>
        <w:t xml:space="preserve">: this </w:t>
      </w:r>
      <w:r w:rsidR="00E41EFE" w:rsidRPr="00A7525C">
        <w:rPr>
          <w:rFonts w:ascii="Arial" w:eastAsia="Garamond  (simoncini)" w:hAnsi="Arial" w:cs="Arial"/>
          <w:lang w:val="en-US"/>
        </w:rPr>
        <w:t xml:space="preserve">is a choice that has a fundamental significance, given that the experience gained in Italy has instead highlighted an energetic use of such </w:t>
      </w:r>
      <w:r w:rsidRPr="00A7525C">
        <w:rPr>
          <w:rFonts w:ascii="Arial" w:eastAsia="Garamond  (simoncini)" w:hAnsi="Arial" w:cs="Arial"/>
          <w:lang w:val="en-US"/>
        </w:rPr>
        <w:t xml:space="preserve">precautionary </w:t>
      </w:r>
      <w:r w:rsidR="00E41EFE" w:rsidRPr="00A7525C">
        <w:rPr>
          <w:rFonts w:ascii="Arial" w:eastAsia="Garamond  (simoncini)" w:hAnsi="Arial" w:cs="Arial"/>
          <w:lang w:val="en-US"/>
        </w:rPr>
        <w:t>measures</w:t>
      </w:r>
      <w:r w:rsidRPr="00A7525C">
        <w:rPr>
          <w:rFonts w:ascii="Arial" w:eastAsia="Garamond  (simoncini)" w:hAnsi="Arial" w:cs="Arial"/>
          <w:lang w:val="en-US"/>
        </w:rPr>
        <w:t xml:space="preserve">, the </w:t>
      </w:r>
      <w:r w:rsidR="00E41EFE" w:rsidRPr="00A7525C">
        <w:rPr>
          <w:rFonts w:ascii="Arial" w:eastAsia="Garamond  (simoncini)" w:hAnsi="Arial" w:cs="Arial"/>
          <w:lang w:val="en-US"/>
        </w:rPr>
        <w:t xml:space="preserve">result of </w:t>
      </w:r>
      <w:r w:rsidRPr="00A7525C">
        <w:rPr>
          <w:rFonts w:ascii="Arial" w:eastAsia="Garamond  (simoncini)" w:hAnsi="Arial" w:cs="Arial"/>
          <w:lang w:val="en-US"/>
        </w:rPr>
        <w:t xml:space="preserve">a not </w:t>
      </w:r>
      <w:r w:rsidR="002F5300" w:rsidRPr="00A7525C">
        <w:rPr>
          <w:rFonts w:ascii="Arial" w:eastAsia="Garamond  (simoncini)" w:hAnsi="Arial" w:cs="Arial"/>
          <w:lang w:val="en-US"/>
        </w:rPr>
        <w:t xml:space="preserve">always </w:t>
      </w:r>
      <w:r w:rsidRPr="00A7525C">
        <w:rPr>
          <w:rFonts w:ascii="Arial" w:eastAsia="Garamond  (simoncini)" w:hAnsi="Arial" w:cs="Arial"/>
          <w:lang w:val="en-US"/>
        </w:rPr>
        <w:t xml:space="preserve">agreeable practice, which in substance sees in the precautionary </w:t>
      </w:r>
      <w:r w:rsidR="00F57F4A" w:rsidRPr="00A7525C">
        <w:rPr>
          <w:rFonts w:ascii="Arial" w:eastAsia="Garamond  (simoncini)" w:hAnsi="Arial" w:cs="Arial"/>
          <w:lang w:val="en-US"/>
        </w:rPr>
        <w:t xml:space="preserve"> measure</w:t>
      </w:r>
      <w:r w:rsidRPr="00A7525C">
        <w:rPr>
          <w:rFonts w:ascii="Arial" w:eastAsia="Garamond  (simoncini)" w:hAnsi="Arial" w:cs="Arial"/>
          <w:lang w:val="en-US"/>
        </w:rPr>
        <w:t xml:space="preserve"> the only real penalty applicable to entities (because immediate and directly affecting the </w:t>
      </w:r>
      <w:r w:rsidR="00F57F4A" w:rsidRPr="00A7525C">
        <w:rPr>
          <w:rFonts w:ascii="Arial" w:eastAsia="Garamond  (simoncini)" w:hAnsi="Arial" w:cs="Arial"/>
          <w:lang w:val="en-US"/>
        </w:rPr>
        <w:t>operations</w:t>
      </w:r>
      <w:r w:rsidRPr="00A7525C">
        <w:rPr>
          <w:rFonts w:ascii="Arial" w:eastAsia="Garamond  (simoncini)" w:hAnsi="Arial" w:cs="Arial"/>
          <w:lang w:val="en-US"/>
        </w:rPr>
        <w:t xml:space="preserve"> of the entity). </w:t>
      </w:r>
      <w:r w:rsidR="00AD59B7" w:rsidRPr="00A7525C">
        <w:rPr>
          <w:rFonts w:ascii="Arial" w:hAnsi="Arial" w:cs="Arial"/>
          <w:highlight w:val="yellow"/>
        </w:rPr>
        <w:fldChar w:fldCharType="begin"/>
      </w:r>
      <w:r w:rsidRPr="00A7525C">
        <w:rPr>
          <w:rFonts w:ascii="Arial" w:hAnsi="Arial" w:cs="Arial"/>
          <w:highlight w:val="yellow"/>
          <w:lang w:val="en-US"/>
        </w:rPr>
        <w:instrText>&lt;/para&gt;&lt;para&gt;</w:instrText>
      </w:r>
      <w:r w:rsidR="00AD59B7" w:rsidRPr="00A7525C">
        <w:rPr>
          <w:rFonts w:ascii="Arial" w:hAnsi="Arial" w:cs="Arial"/>
          <w:highlight w:val="yellow"/>
        </w:rPr>
        <w:fldChar w:fldCharType="end"/>
      </w:r>
    </w:p>
    <w:p w14:paraId="4C3D503E" w14:textId="6645BE36" w:rsidR="00F916B3" w:rsidRPr="00A7525C" w:rsidRDefault="00E41EFE">
      <w:pPr>
        <w:spacing w:line="276" w:lineRule="auto"/>
        <w:ind w:left="142" w:firstLine="709"/>
        <w:jc w:val="both"/>
        <w:rPr>
          <w:rFonts w:ascii="Arial" w:hAnsi="Arial" w:cs="Arial"/>
          <w:lang w:val="en-US"/>
        </w:rPr>
      </w:pPr>
      <w:r w:rsidRPr="00A7525C">
        <w:rPr>
          <w:rFonts w:ascii="Arial" w:hAnsi="Arial" w:cs="Arial"/>
        </w:rPr>
        <w:fldChar w:fldCharType="begin"/>
      </w:r>
      <w:r w:rsidR="00C33213" w:rsidRPr="00A7525C">
        <w:rPr>
          <w:rFonts w:ascii="Arial" w:hAnsi="Arial" w:cs="Arial"/>
          <w:lang w:val="en-US"/>
        </w:rPr>
        <w:instrText>&lt;/para&gt;&lt;para&gt;</w:instrText>
      </w:r>
      <w:r w:rsidRPr="00A7525C">
        <w:rPr>
          <w:rFonts w:ascii="Arial" w:hAnsi="Arial" w:cs="Arial"/>
        </w:rPr>
        <w:fldChar w:fldCharType="end"/>
      </w:r>
      <w:r w:rsidR="00F57F4A" w:rsidRPr="00A7525C">
        <w:rPr>
          <w:rFonts w:ascii="Arial" w:eastAsia="Garamond  (simoncini)" w:hAnsi="Arial" w:cs="Arial"/>
          <w:lang w:val="en-US"/>
        </w:rPr>
        <w:t>Disqualifying</w:t>
      </w:r>
      <w:r w:rsidR="00C33213" w:rsidRPr="00A7525C">
        <w:rPr>
          <w:rFonts w:ascii="Arial" w:eastAsia="Garamond  (simoncini)" w:hAnsi="Arial" w:cs="Arial"/>
          <w:lang w:val="en-US"/>
        </w:rPr>
        <w:t xml:space="preserve"> sanctions essentially </w:t>
      </w:r>
      <w:r w:rsidR="00F57F4A" w:rsidRPr="00A7525C">
        <w:rPr>
          <w:rFonts w:ascii="Arial" w:eastAsia="Garamond  (simoncini)" w:hAnsi="Arial" w:cs="Arial"/>
          <w:lang w:val="en-US"/>
        </w:rPr>
        <w:t>act as a</w:t>
      </w:r>
      <w:r w:rsidR="00C33213" w:rsidRPr="00A7525C">
        <w:rPr>
          <w:rFonts w:ascii="Arial" w:eastAsia="Garamond  (simoncini)" w:hAnsi="Arial" w:cs="Arial"/>
          <w:lang w:val="en-US"/>
        </w:rPr>
        <w:t xml:space="preserve"> </w:t>
      </w:r>
      <w:r w:rsidR="00C33213" w:rsidRPr="00A7525C">
        <w:rPr>
          <w:rFonts w:ascii="Arial" w:eastAsia="Garamond" w:hAnsi="Arial" w:cs="Arial"/>
          <w:i/>
          <w:lang w:val="en-US"/>
        </w:rPr>
        <w:t>special prevention</w:t>
      </w:r>
      <w:r w:rsidR="00C33213" w:rsidRPr="00A7525C">
        <w:rPr>
          <w:rFonts w:ascii="Arial" w:eastAsia="Garamond  (simoncini)" w:hAnsi="Arial" w:cs="Arial"/>
          <w:lang w:val="en-US"/>
        </w:rPr>
        <w:t xml:space="preserve">, in that their application is aimed at </w:t>
      </w:r>
      <w:r w:rsidR="00F57F4A" w:rsidRPr="00A7525C">
        <w:rPr>
          <w:rFonts w:ascii="Arial" w:eastAsia="Garamond  (simoncini)" w:hAnsi="Arial" w:cs="Arial"/>
          <w:lang w:val="en-US"/>
        </w:rPr>
        <w:t>safeguarding</w:t>
      </w:r>
      <w:r w:rsidR="00C33213" w:rsidRPr="00A7525C">
        <w:rPr>
          <w:rFonts w:ascii="Arial" w:eastAsia="Garamond  (simoncini)" w:hAnsi="Arial" w:cs="Arial"/>
          <w:lang w:val="en-US"/>
        </w:rPr>
        <w:t xml:space="preserve"> the protected goods</w:t>
      </w:r>
      <w:r w:rsidRPr="00A7525C">
        <w:rPr>
          <w:rFonts w:ascii="Arial" w:hAnsi="Arial" w:cs="Arial"/>
        </w:rPr>
        <w:fldChar w:fldCharType="begin"/>
      </w:r>
      <w:r w:rsidR="00C33213" w:rsidRPr="00A7525C">
        <w:rPr>
          <w:rFonts w:ascii="Arial" w:hAnsi="Arial" w:cs="Arial"/>
          <w:lang w:val="en-US"/>
        </w:rPr>
        <w:instrText>&lt;?xpp usb?&gt;</w:instrText>
      </w:r>
      <w:r w:rsidRPr="00A7525C">
        <w:rPr>
          <w:rFonts w:ascii="Arial" w:hAnsi="Arial" w:cs="Arial"/>
        </w:rPr>
        <w:fldChar w:fldCharType="end"/>
      </w:r>
      <w:r w:rsidR="0033237C" w:rsidRPr="00A7525C">
        <w:rPr>
          <w:rFonts w:ascii="Arial" w:hAnsi="Arial" w:cs="Arial"/>
          <w:lang w:val="en-US"/>
        </w:rPr>
        <w:t xml:space="preserve">. </w:t>
      </w:r>
      <w:r w:rsidR="00C33213" w:rsidRPr="00A7525C">
        <w:rPr>
          <w:rFonts w:ascii="Arial" w:eastAsia="Garamond  (simoncini)" w:hAnsi="Arial" w:cs="Arial"/>
          <w:lang w:val="en-US"/>
        </w:rPr>
        <w:t xml:space="preserve">Nonetheless, </w:t>
      </w:r>
      <w:r w:rsidR="00F57F4A" w:rsidRPr="00A7525C">
        <w:rPr>
          <w:rFonts w:ascii="Arial" w:eastAsia="Garamond  (simoncini)" w:hAnsi="Arial" w:cs="Arial"/>
          <w:lang w:val="en-US"/>
        </w:rPr>
        <w:t>d</w:t>
      </w:r>
      <w:r w:rsidR="00E565BF">
        <w:rPr>
          <w:rFonts w:ascii="Arial" w:eastAsia="Garamond  (simoncini)" w:hAnsi="Arial" w:cs="Arial"/>
          <w:lang w:val="en-US"/>
        </w:rPr>
        <w:t>i</w:t>
      </w:r>
      <w:r w:rsidR="00F57F4A" w:rsidRPr="00A7525C">
        <w:rPr>
          <w:rFonts w:ascii="Arial" w:eastAsia="Garamond  (simoncini)" w:hAnsi="Arial" w:cs="Arial"/>
          <w:lang w:val="en-US"/>
        </w:rPr>
        <w:t>squalifying</w:t>
      </w:r>
      <w:r w:rsidR="00C33213" w:rsidRPr="00A7525C">
        <w:rPr>
          <w:rFonts w:ascii="Arial" w:eastAsia="Garamond  (simoncini)" w:hAnsi="Arial" w:cs="Arial"/>
          <w:lang w:val="en-US"/>
        </w:rPr>
        <w:t xml:space="preserve"> sanctions have a high degree of severity, which is also an expression of a general prevention purpose, linked to the inevitable dissuasive effect </w:t>
      </w:r>
      <w:r w:rsidR="00F57F4A" w:rsidRPr="00A7525C">
        <w:rPr>
          <w:rFonts w:ascii="Arial" w:eastAsia="Garamond  (simoncini)" w:hAnsi="Arial" w:cs="Arial"/>
          <w:lang w:val="en-US"/>
        </w:rPr>
        <w:t>of</w:t>
      </w:r>
      <w:r w:rsidR="00C33213" w:rsidRPr="00A7525C">
        <w:rPr>
          <w:rFonts w:ascii="Arial" w:eastAsia="Garamond  (simoncini)" w:hAnsi="Arial" w:cs="Arial"/>
          <w:lang w:val="en-US"/>
        </w:rPr>
        <w:t xml:space="preserve"> the threat</w:t>
      </w:r>
      <w:r w:rsidR="00F57F4A" w:rsidRPr="00A7525C">
        <w:rPr>
          <w:rFonts w:ascii="Arial" w:eastAsia="Garamond  (simoncini)" w:hAnsi="Arial" w:cs="Arial"/>
          <w:lang w:val="en-US"/>
        </w:rPr>
        <w:t>.</w:t>
      </w:r>
    </w:p>
    <w:p w14:paraId="0DF92B35" w14:textId="77777777" w:rsidR="00940580" w:rsidRPr="00A7525C" w:rsidRDefault="00940580" w:rsidP="00E565BF">
      <w:pPr>
        <w:spacing w:line="360" w:lineRule="auto"/>
        <w:jc w:val="both"/>
        <w:rPr>
          <w:rFonts w:ascii="Arial" w:hAnsi="Arial" w:cs="Arial"/>
          <w:lang w:val="en-US"/>
        </w:rPr>
      </w:pPr>
    </w:p>
    <w:p w14:paraId="2AFB4AB3" w14:textId="77777777" w:rsidR="00F916B3" w:rsidRPr="00A7525C" w:rsidRDefault="00E41EFE">
      <w:pPr>
        <w:spacing w:line="360" w:lineRule="auto"/>
        <w:ind w:firstLine="708"/>
        <w:jc w:val="both"/>
        <w:rPr>
          <w:rFonts w:ascii="Arial" w:hAnsi="Arial" w:cs="Arial"/>
          <w:lang w:val="en-US"/>
        </w:rPr>
      </w:pPr>
      <w:r w:rsidRPr="00A7525C">
        <w:rPr>
          <w:rFonts w:ascii="Arial" w:hAnsi="Arial" w:cs="Arial"/>
          <w:b/>
          <w:bCs/>
          <w:lang w:val="en-US"/>
        </w:rPr>
        <w:t>7. REGULATORY APPENDIX</w:t>
      </w:r>
      <w:r w:rsidRPr="00A7525C">
        <w:rPr>
          <w:rFonts w:ascii="Arial" w:hAnsi="Arial" w:cs="Arial"/>
          <w:lang w:val="en-US"/>
        </w:rPr>
        <w:t>.</w:t>
      </w:r>
    </w:p>
    <w:p w14:paraId="056D8295" w14:textId="77777777" w:rsidR="006538B1" w:rsidRPr="00A7525C" w:rsidRDefault="006538B1" w:rsidP="00E02472">
      <w:pPr>
        <w:spacing w:line="360" w:lineRule="auto"/>
        <w:jc w:val="both"/>
        <w:rPr>
          <w:rFonts w:ascii="Arial" w:hAnsi="Arial" w:cs="Arial"/>
          <w:lang w:val="en-US"/>
        </w:rPr>
      </w:pPr>
    </w:p>
    <w:p w14:paraId="55374187" w14:textId="77777777" w:rsidR="00F916B3" w:rsidRPr="00A7525C" w:rsidRDefault="00E41EFE">
      <w:pPr>
        <w:spacing w:line="276" w:lineRule="auto"/>
        <w:ind w:left="142" w:firstLine="566"/>
        <w:jc w:val="both"/>
        <w:rPr>
          <w:rFonts w:ascii="Arial" w:hAnsi="Arial" w:cs="Arial"/>
          <w:i/>
          <w:iCs/>
          <w:lang w:val="en-US"/>
        </w:rPr>
      </w:pPr>
      <w:r w:rsidRPr="00A7525C">
        <w:rPr>
          <w:rFonts w:ascii="Arial" w:hAnsi="Arial" w:cs="Arial"/>
          <w:i/>
          <w:iCs/>
          <w:lang w:val="en-US"/>
        </w:rPr>
        <w:t>LAW VIII (SUPPLEMENTARY LEGISLATION IN CRIMINAL MATTERS) 11 JULY 2013.</w:t>
      </w:r>
    </w:p>
    <w:p w14:paraId="43D9C91C" w14:textId="77777777" w:rsidR="00F916B3" w:rsidRPr="00A7525C" w:rsidRDefault="00E41EFE">
      <w:pPr>
        <w:spacing w:line="276" w:lineRule="auto"/>
        <w:ind w:left="142"/>
        <w:jc w:val="both"/>
        <w:rPr>
          <w:rFonts w:ascii="Arial" w:hAnsi="Arial" w:cs="Arial"/>
          <w:i/>
          <w:iCs/>
          <w:lang w:val="en-US"/>
        </w:rPr>
      </w:pPr>
      <w:r w:rsidRPr="00A7525C">
        <w:rPr>
          <w:rFonts w:ascii="Arial" w:hAnsi="Arial" w:cs="Arial"/>
          <w:i/>
          <w:iCs/>
          <w:lang w:val="en-US"/>
        </w:rPr>
        <w:t xml:space="preserve">TITLE X. </w:t>
      </w:r>
    </w:p>
    <w:p w14:paraId="150514AF" w14:textId="77777777" w:rsidR="00F916B3" w:rsidRPr="00A7525C" w:rsidRDefault="00E41EFE">
      <w:pPr>
        <w:spacing w:line="276" w:lineRule="auto"/>
        <w:ind w:left="142" w:firstLine="566"/>
        <w:jc w:val="both"/>
        <w:rPr>
          <w:rFonts w:ascii="Arial" w:hAnsi="Arial" w:cs="Arial"/>
          <w:i/>
          <w:iCs/>
          <w:lang w:val="en-US"/>
        </w:rPr>
      </w:pPr>
      <w:r w:rsidRPr="00A7525C">
        <w:rPr>
          <w:rFonts w:ascii="Arial" w:hAnsi="Arial" w:cs="Arial"/>
          <w:i/>
          <w:iCs/>
          <w:lang w:val="en-US"/>
        </w:rPr>
        <w:t xml:space="preserve">ADMINISTRATIVE LIABILITY OF LEGAL PERSONS ARISING FROM OFFENCES. </w:t>
      </w:r>
    </w:p>
    <w:p w14:paraId="7EF74B6C" w14:textId="77777777" w:rsidR="003360FB" w:rsidRPr="00A7525C" w:rsidRDefault="003360FB" w:rsidP="003360FB">
      <w:pPr>
        <w:spacing w:line="276" w:lineRule="auto"/>
        <w:ind w:left="142" w:firstLine="566"/>
        <w:jc w:val="both"/>
        <w:rPr>
          <w:rFonts w:ascii="Arial" w:hAnsi="Arial" w:cs="Arial"/>
          <w:lang w:val="en-US"/>
        </w:rPr>
      </w:pPr>
    </w:p>
    <w:p w14:paraId="701563DF" w14:textId="626C8A5E" w:rsidR="00F916B3" w:rsidRPr="00A7525C" w:rsidRDefault="00E41EFE">
      <w:pPr>
        <w:spacing w:line="276" w:lineRule="auto"/>
        <w:ind w:left="142" w:firstLine="566"/>
        <w:jc w:val="both"/>
        <w:rPr>
          <w:rFonts w:ascii="Arial" w:hAnsi="Arial" w:cs="Arial"/>
          <w:b/>
          <w:bCs/>
          <w:u w:val="single"/>
          <w:lang w:val="en-US"/>
        </w:rPr>
      </w:pPr>
      <w:r w:rsidRPr="00A7525C">
        <w:rPr>
          <w:rFonts w:ascii="Arial" w:hAnsi="Arial" w:cs="Arial"/>
          <w:b/>
          <w:bCs/>
          <w:u w:val="single"/>
          <w:lang w:val="en-US"/>
        </w:rPr>
        <w:t>Article 46 (Liability of legal persons</w:t>
      </w:r>
      <w:r w:rsidR="00E565BF">
        <w:rPr>
          <w:rFonts w:ascii="Arial" w:hAnsi="Arial" w:cs="Arial"/>
          <w:b/>
          <w:bCs/>
          <w:u w:val="single"/>
          <w:lang w:val="en-US"/>
        </w:rPr>
        <w:t>/entities</w:t>
      </w:r>
      <w:r w:rsidRPr="00A7525C">
        <w:rPr>
          <w:rFonts w:ascii="Arial" w:hAnsi="Arial" w:cs="Arial"/>
          <w:b/>
          <w:bCs/>
          <w:u w:val="single"/>
          <w:lang w:val="en-US"/>
        </w:rPr>
        <w:t>)</w:t>
      </w:r>
    </w:p>
    <w:p w14:paraId="7FA542BE"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1. </w:t>
      </w:r>
      <w:r w:rsidR="006538B1" w:rsidRPr="00A7525C">
        <w:rPr>
          <w:rFonts w:ascii="Arial" w:hAnsi="Arial" w:cs="Arial"/>
          <w:lang w:val="en-US"/>
        </w:rPr>
        <w:t>A legal person shall be liable for offences committed in its interest or for its benefit:</w:t>
      </w:r>
    </w:p>
    <w:p w14:paraId="01FE600C" w14:textId="7B1C7DDA" w:rsidR="00F916B3" w:rsidRPr="00A7525C" w:rsidRDefault="00E41EFE">
      <w:pPr>
        <w:spacing w:line="276" w:lineRule="auto"/>
        <w:ind w:left="142"/>
        <w:jc w:val="both"/>
        <w:rPr>
          <w:rFonts w:ascii="Arial" w:hAnsi="Arial" w:cs="Arial"/>
          <w:lang w:val="en-US"/>
        </w:rPr>
      </w:pPr>
      <w:r w:rsidRPr="00A7525C">
        <w:rPr>
          <w:rFonts w:ascii="Arial" w:hAnsi="Arial" w:cs="Arial"/>
          <w:lang w:val="en-US"/>
        </w:rPr>
        <w:t xml:space="preserve"> </w:t>
      </w:r>
      <w:r w:rsidR="0060183D" w:rsidRPr="00A7525C">
        <w:rPr>
          <w:rFonts w:ascii="Arial" w:hAnsi="Arial" w:cs="Arial"/>
          <w:lang w:val="en-US"/>
        </w:rPr>
        <w:tab/>
      </w:r>
      <w:r w:rsidR="0060183D" w:rsidRPr="00A7525C">
        <w:rPr>
          <w:rFonts w:ascii="Arial" w:hAnsi="Arial" w:cs="Arial"/>
          <w:lang w:val="en-US"/>
        </w:rPr>
        <w:tab/>
      </w:r>
      <w:r w:rsidRPr="00A7525C">
        <w:rPr>
          <w:rFonts w:ascii="Arial" w:hAnsi="Arial" w:cs="Arial"/>
          <w:lang w:val="en-US"/>
        </w:rPr>
        <w:t>a) by persons who hold positions of representation, administration or management of the</w:t>
      </w:r>
      <w:r w:rsidR="00F666ED">
        <w:rPr>
          <w:rFonts w:ascii="Arial" w:hAnsi="Arial" w:cs="Arial"/>
          <w:lang w:val="en-US"/>
        </w:rPr>
        <w:t xml:space="preserve"> entity or of one of its organiz</w:t>
      </w:r>
      <w:r w:rsidRPr="00A7525C">
        <w:rPr>
          <w:rFonts w:ascii="Arial" w:hAnsi="Arial" w:cs="Arial"/>
          <w:lang w:val="en-US"/>
        </w:rPr>
        <w:t>ational units with financial and functional autonomy, as well as by persons who exercise, also de facto, the management and control of the entity;</w:t>
      </w:r>
    </w:p>
    <w:p w14:paraId="16B76AED" w14:textId="2C772E3B" w:rsidR="00F916B3" w:rsidRPr="00A7525C" w:rsidRDefault="00E41EFE">
      <w:pPr>
        <w:spacing w:line="276" w:lineRule="auto"/>
        <w:ind w:left="850" w:firstLine="566"/>
        <w:jc w:val="both"/>
        <w:rPr>
          <w:rFonts w:ascii="Arial" w:hAnsi="Arial" w:cs="Arial"/>
          <w:lang w:val="en-US"/>
        </w:rPr>
      </w:pPr>
      <w:r w:rsidRPr="00A7525C">
        <w:rPr>
          <w:rFonts w:ascii="Arial" w:hAnsi="Arial" w:cs="Arial"/>
          <w:lang w:val="en-US"/>
        </w:rPr>
        <w:t xml:space="preserve"> (b) by </w:t>
      </w:r>
      <w:proofErr w:type="gramStart"/>
      <w:r w:rsidRPr="00A7525C">
        <w:rPr>
          <w:rFonts w:ascii="Arial" w:hAnsi="Arial" w:cs="Arial"/>
          <w:lang w:val="en-US"/>
        </w:rPr>
        <w:t>persons</w:t>
      </w:r>
      <w:proofErr w:type="gramEnd"/>
      <w:r w:rsidRPr="00A7525C">
        <w:rPr>
          <w:rFonts w:ascii="Arial" w:hAnsi="Arial" w:cs="Arial"/>
          <w:lang w:val="en-US"/>
        </w:rPr>
        <w:t xml:space="preserve"> subject to the direction or supervision of one of the persons referred to </w:t>
      </w:r>
      <w:r w:rsidR="00563189" w:rsidRPr="00A7525C">
        <w:rPr>
          <w:rFonts w:ascii="Arial" w:hAnsi="Arial" w:cs="Arial"/>
          <w:lang w:val="en-US"/>
        </w:rPr>
        <w:t>u</w:t>
      </w:r>
      <w:r w:rsidRPr="00A7525C">
        <w:rPr>
          <w:rFonts w:ascii="Arial" w:hAnsi="Arial" w:cs="Arial"/>
          <w:lang w:val="en-US"/>
        </w:rPr>
        <w:t>n</w:t>
      </w:r>
      <w:r w:rsidR="00563189" w:rsidRPr="00A7525C">
        <w:rPr>
          <w:rFonts w:ascii="Arial" w:hAnsi="Arial" w:cs="Arial"/>
          <w:lang w:val="en-US"/>
        </w:rPr>
        <w:t>der</w:t>
      </w:r>
      <w:r w:rsidRPr="00A7525C">
        <w:rPr>
          <w:rFonts w:ascii="Arial" w:hAnsi="Arial" w:cs="Arial"/>
          <w:lang w:val="en-US"/>
        </w:rPr>
        <w:t xml:space="preserve"> point (a).</w:t>
      </w:r>
    </w:p>
    <w:p w14:paraId="158DD347"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2. A legal person shall not be liable if the persons referred to in paragraph 1 acted solely in their own interest or in the interest of a third party.</w:t>
      </w:r>
    </w:p>
    <w:p w14:paraId="7CEF18B7"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3. If the offence has been committed by the persons indicated in paragraph 1(a), the legal person shall not be liable if it proves that </w:t>
      </w:r>
    </w:p>
    <w:p w14:paraId="7B942115" w14:textId="5F6071AD" w:rsidR="00F916B3" w:rsidRPr="00A7525C" w:rsidRDefault="00E41EFE">
      <w:pPr>
        <w:spacing w:line="276" w:lineRule="auto"/>
        <w:ind w:left="708" w:firstLine="566"/>
        <w:jc w:val="both"/>
        <w:rPr>
          <w:rFonts w:ascii="Arial" w:hAnsi="Arial" w:cs="Arial"/>
          <w:lang w:val="en-US"/>
        </w:rPr>
      </w:pPr>
      <w:r w:rsidRPr="00A7525C">
        <w:rPr>
          <w:rFonts w:ascii="Arial" w:hAnsi="Arial" w:cs="Arial"/>
          <w:lang w:val="en-US"/>
        </w:rPr>
        <w:t>(a) the management body has adopted and effectively implemented, before the co</w:t>
      </w:r>
      <w:r w:rsidR="00F666ED">
        <w:rPr>
          <w:rFonts w:ascii="Arial" w:hAnsi="Arial" w:cs="Arial"/>
          <w:lang w:val="en-US"/>
        </w:rPr>
        <w:t>mmission of the offence, organiz</w:t>
      </w:r>
      <w:r w:rsidRPr="00A7525C">
        <w:rPr>
          <w:rFonts w:ascii="Arial" w:hAnsi="Arial" w:cs="Arial"/>
          <w:lang w:val="en-US"/>
        </w:rPr>
        <w:t xml:space="preserve">ational and management models capable of preventing offences of the kind committed; </w:t>
      </w:r>
    </w:p>
    <w:p w14:paraId="7CC62586" w14:textId="77777777" w:rsidR="00F916B3" w:rsidRPr="00A7525C" w:rsidRDefault="00E41EFE">
      <w:pPr>
        <w:spacing w:line="276" w:lineRule="auto"/>
        <w:ind w:left="708" w:firstLine="566"/>
        <w:jc w:val="both"/>
        <w:rPr>
          <w:rFonts w:ascii="Arial" w:hAnsi="Arial" w:cs="Arial"/>
          <w:lang w:val="en-US"/>
        </w:rPr>
      </w:pPr>
      <w:r w:rsidRPr="00A7525C">
        <w:rPr>
          <w:rFonts w:ascii="Arial" w:hAnsi="Arial" w:cs="Arial"/>
          <w:lang w:val="en-US"/>
        </w:rPr>
        <w:lastRenderedPageBreak/>
        <w:t xml:space="preserve">b) the task of supervising the functioning of and compliance with the models and of keeping them updated has been entrusted to a body of the entity endowed with autonomous powers of initiative and control; </w:t>
      </w:r>
    </w:p>
    <w:p w14:paraId="589A9278" w14:textId="2C7C38FB" w:rsidR="00F916B3" w:rsidRPr="00A7525C" w:rsidRDefault="00E41EFE">
      <w:pPr>
        <w:spacing w:line="276" w:lineRule="auto"/>
        <w:ind w:left="708" w:firstLine="566"/>
        <w:jc w:val="both"/>
        <w:rPr>
          <w:rFonts w:ascii="Arial" w:hAnsi="Arial" w:cs="Arial"/>
          <w:lang w:val="en-US"/>
        </w:rPr>
      </w:pPr>
      <w:r w:rsidRPr="00A7525C">
        <w:rPr>
          <w:rFonts w:ascii="Arial" w:hAnsi="Arial" w:cs="Arial"/>
          <w:lang w:val="en-US"/>
        </w:rPr>
        <w:t>(c) the persons committed the offence by fraudu</w:t>
      </w:r>
      <w:r w:rsidR="00F666ED">
        <w:rPr>
          <w:rFonts w:ascii="Arial" w:hAnsi="Arial" w:cs="Arial"/>
          <w:lang w:val="en-US"/>
        </w:rPr>
        <w:t>lently circumventing the organiz</w:t>
      </w:r>
      <w:r w:rsidRPr="00A7525C">
        <w:rPr>
          <w:rFonts w:ascii="Arial" w:hAnsi="Arial" w:cs="Arial"/>
          <w:lang w:val="en-US"/>
        </w:rPr>
        <w:t xml:space="preserve">ation and management models; </w:t>
      </w:r>
    </w:p>
    <w:p w14:paraId="3CF1EB1F" w14:textId="6725877E" w:rsidR="00F916B3" w:rsidRPr="00A7525C" w:rsidRDefault="00E41EFE">
      <w:pPr>
        <w:spacing w:line="276" w:lineRule="auto"/>
        <w:ind w:left="708" w:firstLine="566"/>
        <w:jc w:val="both"/>
        <w:rPr>
          <w:rFonts w:ascii="Arial" w:hAnsi="Arial" w:cs="Arial"/>
          <w:lang w:val="en-US"/>
        </w:rPr>
      </w:pPr>
      <w:r w:rsidRPr="00A7525C">
        <w:rPr>
          <w:rFonts w:ascii="Arial" w:hAnsi="Arial" w:cs="Arial"/>
          <w:lang w:val="en-US"/>
        </w:rPr>
        <w:t xml:space="preserve">(d) there has been no omission or insufficient supervision by the body referred to </w:t>
      </w:r>
      <w:r w:rsidR="00563189" w:rsidRPr="00A7525C">
        <w:rPr>
          <w:rFonts w:ascii="Arial" w:hAnsi="Arial" w:cs="Arial"/>
          <w:lang w:val="en-US"/>
        </w:rPr>
        <w:t>u</w:t>
      </w:r>
      <w:r w:rsidRPr="00A7525C">
        <w:rPr>
          <w:rFonts w:ascii="Arial" w:hAnsi="Arial" w:cs="Arial"/>
          <w:lang w:val="en-US"/>
        </w:rPr>
        <w:t>n</w:t>
      </w:r>
      <w:r w:rsidR="00563189" w:rsidRPr="00A7525C">
        <w:rPr>
          <w:rFonts w:ascii="Arial" w:hAnsi="Arial" w:cs="Arial"/>
          <w:lang w:val="en-US"/>
        </w:rPr>
        <w:t>der</w:t>
      </w:r>
      <w:r w:rsidRPr="00A7525C">
        <w:rPr>
          <w:rFonts w:ascii="Arial" w:hAnsi="Arial" w:cs="Arial"/>
          <w:lang w:val="en-US"/>
        </w:rPr>
        <w:t xml:space="preserve"> point (b). </w:t>
      </w:r>
    </w:p>
    <w:p w14:paraId="27D5E2D3"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4. In any case, the confiscation of the objects of the legal person which served or were intended to commit the offence and of the objects which are the product, profit or price thereof or which constitute its use, including in the form of equivalent assets, shall be ordered.</w:t>
      </w:r>
    </w:p>
    <w:p w14:paraId="536B74F8"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5. Liability of the legal person shall also exist when:</w:t>
      </w:r>
    </w:p>
    <w:p w14:paraId="5C733066"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 </w:t>
      </w:r>
      <w:r w:rsidR="0060183D" w:rsidRPr="00A7525C">
        <w:rPr>
          <w:rFonts w:ascii="Arial" w:hAnsi="Arial" w:cs="Arial"/>
          <w:lang w:val="en-US"/>
        </w:rPr>
        <w:tab/>
      </w:r>
      <w:r w:rsidRPr="00A7525C">
        <w:rPr>
          <w:rFonts w:ascii="Arial" w:hAnsi="Arial" w:cs="Arial"/>
          <w:lang w:val="en-US"/>
        </w:rPr>
        <w:t xml:space="preserve">(a) the offender has not been identified or cannot be charged; </w:t>
      </w:r>
    </w:p>
    <w:p w14:paraId="4A149EE2" w14:textId="77777777" w:rsidR="00F916B3" w:rsidRPr="00A7525C" w:rsidRDefault="00E41EFE">
      <w:pPr>
        <w:spacing w:line="276" w:lineRule="auto"/>
        <w:ind w:left="850" w:firstLine="566"/>
        <w:jc w:val="both"/>
        <w:rPr>
          <w:rFonts w:ascii="Arial" w:hAnsi="Arial" w:cs="Arial"/>
          <w:lang w:val="en-US"/>
        </w:rPr>
      </w:pPr>
      <w:r w:rsidRPr="00A7525C">
        <w:rPr>
          <w:rFonts w:ascii="Arial" w:hAnsi="Arial" w:cs="Arial"/>
          <w:lang w:val="en-US"/>
        </w:rPr>
        <w:t xml:space="preserve">(b) the offence is extinguished for a reason other than an amnesty. </w:t>
      </w:r>
    </w:p>
    <w:p w14:paraId="1420182D"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6. The provisions of this Title shall not apply to public authorities.</w:t>
      </w:r>
    </w:p>
    <w:p w14:paraId="2E4C222F"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7. Where jurisdiction exists over offences committed abroad, legal persons having their head office in the territory of the State shall be liable also in respect of offences committed abroad. </w:t>
      </w:r>
    </w:p>
    <w:p w14:paraId="19077EBF" w14:textId="77777777" w:rsidR="00563189" w:rsidRPr="00A7525C" w:rsidRDefault="00563189" w:rsidP="00E565BF">
      <w:pPr>
        <w:spacing w:line="276" w:lineRule="auto"/>
        <w:jc w:val="both"/>
        <w:rPr>
          <w:rFonts w:ascii="Arial" w:hAnsi="Arial" w:cs="Arial"/>
          <w:b/>
          <w:bCs/>
          <w:u w:val="single"/>
          <w:lang w:val="en-US"/>
        </w:rPr>
      </w:pPr>
    </w:p>
    <w:p w14:paraId="4DE0F9B2" w14:textId="25CBDDC4" w:rsidR="00F916B3" w:rsidRPr="00A7525C" w:rsidRDefault="00E41EFE">
      <w:pPr>
        <w:spacing w:line="276" w:lineRule="auto"/>
        <w:ind w:left="142" w:firstLine="566"/>
        <w:jc w:val="both"/>
        <w:rPr>
          <w:rFonts w:ascii="Arial" w:hAnsi="Arial" w:cs="Arial"/>
          <w:b/>
          <w:bCs/>
          <w:u w:val="single"/>
          <w:lang w:val="en-US"/>
        </w:rPr>
      </w:pPr>
      <w:r w:rsidRPr="00A7525C">
        <w:rPr>
          <w:rFonts w:ascii="Arial" w:hAnsi="Arial" w:cs="Arial"/>
          <w:b/>
          <w:bCs/>
          <w:u w:val="single"/>
          <w:lang w:val="en-US"/>
        </w:rPr>
        <w:t>Article 47 (Types of administrative sanctions)</w:t>
      </w:r>
    </w:p>
    <w:p w14:paraId="4AD7F00A"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1. It is for the court to determine which administrative sanctions to impose where administrative liability arising from a criminal offence is established.</w:t>
      </w:r>
    </w:p>
    <w:p w14:paraId="59208952"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 (2) Without prejudice to the possibility of further sanctions provided for by law, the sanctions which the court may impose are: </w:t>
      </w:r>
    </w:p>
    <w:p w14:paraId="5040F8E3" w14:textId="77777777" w:rsidR="00F916B3" w:rsidRPr="00A7525C" w:rsidRDefault="00E41EFE">
      <w:pPr>
        <w:spacing w:line="276" w:lineRule="auto"/>
        <w:ind w:left="850" w:firstLine="566"/>
        <w:jc w:val="both"/>
        <w:rPr>
          <w:rFonts w:ascii="Arial" w:hAnsi="Arial" w:cs="Arial"/>
          <w:lang w:val="en-US"/>
        </w:rPr>
      </w:pPr>
      <w:r w:rsidRPr="00A7525C">
        <w:rPr>
          <w:rFonts w:ascii="Arial" w:hAnsi="Arial" w:cs="Arial"/>
          <w:lang w:val="en-US"/>
        </w:rPr>
        <w:t>(a) a pecuniary sanction consisting in the payment of a sum of money;</w:t>
      </w:r>
    </w:p>
    <w:p w14:paraId="6798FE18"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 </w:t>
      </w:r>
      <w:r w:rsidR="0060183D" w:rsidRPr="00A7525C">
        <w:rPr>
          <w:rFonts w:ascii="Arial" w:hAnsi="Arial" w:cs="Arial"/>
          <w:lang w:val="en-US"/>
        </w:rPr>
        <w:tab/>
      </w:r>
      <w:r w:rsidRPr="00A7525C">
        <w:rPr>
          <w:rFonts w:ascii="Arial" w:hAnsi="Arial" w:cs="Arial"/>
          <w:lang w:val="en-US"/>
        </w:rPr>
        <w:t>(b) a definitive or temporary ban on exercising an activity;</w:t>
      </w:r>
    </w:p>
    <w:p w14:paraId="7358D28E" w14:textId="677892D3"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 </w:t>
      </w:r>
      <w:r w:rsidR="0060183D" w:rsidRPr="00A7525C">
        <w:rPr>
          <w:rFonts w:ascii="Arial" w:hAnsi="Arial" w:cs="Arial"/>
          <w:lang w:val="en-US"/>
        </w:rPr>
        <w:tab/>
      </w:r>
      <w:r w:rsidRPr="00A7525C">
        <w:rPr>
          <w:rFonts w:ascii="Arial" w:hAnsi="Arial" w:cs="Arial"/>
          <w:lang w:val="en-US"/>
        </w:rPr>
        <w:t>(c) the su</w:t>
      </w:r>
      <w:r w:rsidR="00F666ED">
        <w:rPr>
          <w:rFonts w:ascii="Arial" w:hAnsi="Arial" w:cs="Arial"/>
          <w:lang w:val="en-US"/>
        </w:rPr>
        <w:t>spension, revocation of authoriz</w:t>
      </w:r>
      <w:r w:rsidRPr="00A7525C">
        <w:rPr>
          <w:rFonts w:ascii="Arial" w:hAnsi="Arial" w:cs="Arial"/>
          <w:lang w:val="en-US"/>
        </w:rPr>
        <w:t xml:space="preserve">ations, </w:t>
      </w:r>
      <w:proofErr w:type="spellStart"/>
      <w:r w:rsidRPr="00A7525C">
        <w:rPr>
          <w:rFonts w:ascii="Arial" w:hAnsi="Arial" w:cs="Arial"/>
          <w:lang w:val="en-US"/>
        </w:rPr>
        <w:t>licences</w:t>
      </w:r>
      <w:proofErr w:type="spellEnd"/>
      <w:r w:rsidRPr="00A7525C">
        <w:rPr>
          <w:rFonts w:ascii="Arial" w:hAnsi="Arial" w:cs="Arial"/>
          <w:lang w:val="en-US"/>
        </w:rPr>
        <w:t xml:space="preserve"> or concessions, as well as the prohibition to contract with public authorities;</w:t>
      </w:r>
    </w:p>
    <w:p w14:paraId="31928ABF"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 </w:t>
      </w:r>
      <w:r w:rsidR="0060183D" w:rsidRPr="00A7525C">
        <w:rPr>
          <w:rFonts w:ascii="Arial" w:hAnsi="Arial" w:cs="Arial"/>
          <w:lang w:val="en-US"/>
        </w:rPr>
        <w:tab/>
      </w:r>
      <w:r w:rsidRPr="00A7525C">
        <w:rPr>
          <w:rFonts w:ascii="Arial" w:hAnsi="Arial" w:cs="Arial"/>
          <w:lang w:val="en-US"/>
        </w:rPr>
        <w:t xml:space="preserve">(d) confiscation. </w:t>
      </w:r>
    </w:p>
    <w:p w14:paraId="5DE19049"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3. In determining the amount or duration of an administrative sanction, fixed by law between a minimum and a maximum limit, regard shall be had to the gravity of the act, the degree of responsibility of the legal person, the activity performed for the elimination or mitigation of the consequences of the act and for preventing the commission of further offences, as well as to the economic and patrimonial situation of the legal person.</w:t>
      </w:r>
    </w:p>
    <w:p w14:paraId="316924A0"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 4. If the law does not provide for the amount of the pecuniary sanction, it shall be determined between a minimum of five thousand euros and a maximum of two hundred thousand euros, taking into account the criteria set out in the preceding paragraph. </w:t>
      </w:r>
    </w:p>
    <w:p w14:paraId="29AEDB61"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lastRenderedPageBreak/>
        <w:t>5. The temporary sanctions referred to in paragraph 1 (b) and (c) may not last less than six months or more than three years, unless otherwise provided by law.</w:t>
      </w:r>
    </w:p>
    <w:p w14:paraId="3422D621" w14:textId="77777777" w:rsidR="003360FB" w:rsidRPr="00A7525C" w:rsidRDefault="003360FB" w:rsidP="003360FB">
      <w:pPr>
        <w:spacing w:line="276" w:lineRule="auto"/>
        <w:ind w:left="1068"/>
        <w:jc w:val="both"/>
        <w:rPr>
          <w:rFonts w:ascii="Arial" w:hAnsi="Arial" w:cs="Arial"/>
          <w:lang w:val="en-US"/>
        </w:rPr>
      </w:pPr>
    </w:p>
    <w:p w14:paraId="377D8B2D" w14:textId="5458FD80" w:rsidR="00F916B3" w:rsidRPr="00A7525C" w:rsidRDefault="00E41EFE">
      <w:pPr>
        <w:spacing w:line="276" w:lineRule="auto"/>
        <w:ind w:left="142" w:firstLine="566"/>
        <w:jc w:val="both"/>
        <w:rPr>
          <w:rFonts w:ascii="Arial" w:hAnsi="Arial" w:cs="Arial"/>
          <w:b/>
          <w:bCs/>
          <w:u w:val="single"/>
          <w:lang w:val="en-US"/>
        </w:rPr>
      </w:pPr>
      <w:r w:rsidRPr="00A7525C">
        <w:rPr>
          <w:rFonts w:ascii="Arial" w:hAnsi="Arial" w:cs="Arial"/>
          <w:b/>
          <w:bCs/>
          <w:u w:val="single"/>
          <w:lang w:val="en-US"/>
        </w:rPr>
        <w:t>Article 48 (</w:t>
      </w:r>
      <w:r w:rsidR="00563189" w:rsidRPr="00A7525C">
        <w:rPr>
          <w:rFonts w:ascii="Arial" w:hAnsi="Arial" w:cs="Arial"/>
          <w:b/>
          <w:bCs/>
          <w:u w:val="single"/>
          <w:lang w:val="en-US"/>
        </w:rPr>
        <w:t>R</w:t>
      </w:r>
      <w:r w:rsidRPr="00A7525C">
        <w:rPr>
          <w:rFonts w:ascii="Arial" w:hAnsi="Arial" w:cs="Arial"/>
          <w:b/>
          <w:bCs/>
          <w:u w:val="single"/>
          <w:lang w:val="en-US"/>
        </w:rPr>
        <w:t xml:space="preserve">eduction of financial penalties) </w:t>
      </w:r>
    </w:p>
    <w:p w14:paraId="6651195C"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The pecuniary sanction may not exceed fifty thousand euros if: </w:t>
      </w:r>
    </w:p>
    <w:p w14:paraId="5046BA5C" w14:textId="61CF44A8"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(a) the offender committed the offence primarily in his</w:t>
      </w:r>
      <w:r w:rsidR="00E565BF">
        <w:rPr>
          <w:rFonts w:ascii="Arial" w:hAnsi="Arial" w:cs="Arial"/>
          <w:lang w:val="en-US"/>
        </w:rPr>
        <w:t>/her</w:t>
      </w:r>
      <w:r w:rsidRPr="00A7525C">
        <w:rPr>
          <w:rFonts w:ascii="Arial" w:hAnsi="Arial" w:cs="Arial"/>
          <w:lang w:val="en-US"/>
        </w:rPr>
        <w:t xml:space="preserve"> own interest or in the interest of a third party and the legal person did not derive an advantage or derived a minimal advantage from it; </w:t>
      </w:r>
    </w:p>
    <w:p w14:paraId="44683064"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(b) the pecuniary damage caused is particularly minor; </w:t>
      </w:r>
    </w:p>
    <w:p w14:paraId="6C15456A"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(c) the legal person has fully compensated for the damage and eliminated the harmful or dangerous consequences of the offence or has otherwise effectively done so; </w:t>
      </w:r>
    </w:p>
    <w:p w14:paraId="0714F297" w14:textId="34660307" w:rsidR="00F916B3" w:rsidRPr="00A7525C" w:rsidRDefault="00F666ED">
      <w:pPr>
        <w:spacing w:line="276" w:lineRule="auto"/>
        <w:ind w:left="142" w:firstLine="566"/>
        <w:jc w:val="both"/>
        <w:rPr>
          <w:rFonts w:ascii="Arial" w:hAnsi="Arial" w:cs="Arial"/>
          <w:lang w:val="en-US"/>
        </w:rPr>
      </w:pPr>
      <w:r>
        <w:rPr>
          <w:rFonts w:ascii="Arial" w:hAnsi="Arial" w:cs="Arial"/>
          <w:lang w:val="en-US"/>
        </w:rPr>
        <w:t>d) an organiz</w:t>
      </w:r>
      <w:r w:rsidR="00E41EFE" w:rsidRPr="00A7525C">
        <w:rPr>
          <w:rFonts w:ascii="Arial" w:hAnsi="Arial" w:cs="Arial"/>
          <w:lang w:val="en-US"/>
        </w:rPr>
        <w:t xml:space="preserve">ational model suitable for preventing offences of the kind committed has been adopted and put into operation. </w:t>
      </w:r>
    </w:p>
    <w:p w14:paraId="49AB40BB" w14:textId="77777777" w:rsidR="003360FB" w:rsidRPr="00A7525C" w:rsidRDefault="003360FB" w:rsidP="003360FB">
      <w:pPr>
        <w:spacing w:line="276" w:lineRule="auto"/>
        <w:ind w:left="142" w:firstLine="566"/>
        <w:jc w:val="both"/>
        <w:rPr>
          <w:rFonts w:ascii="Arial" w:hAnsi="Arial" w:cs="Arial"/>
          <w:lang w:val="en-US"/>
        </w:rPr>
      </w:pPr>
    </w:p>
    <w:p w14:paraId="49DF1069" w14:textId="2ED60E17" w:rsidR="00F916B3" w:rsidRPr="00A7525C" w:rsidRDefault="00E41EFE">
      <w:pPr>
        <w:spacing w:line="276" w:lineRule="auto"/>
        <w:ind w:left="142" w:firstLine="566"/>
        <w:jc w:val="both"/>
        <w:rPr>
          <w:rFonts w:ascii="Arial" w:hAnsi="Arial" w:cs="Arial"/>
          <w:b/>
          <w:bCs/>
          <w:u w:val="single"/>
          <w:lang w:val="en-US"/>
        </w:rPr>
      </w:pPr>
      <w:r w:rsidRPr="00A7525C">
        <w:rPr>
          <w:rFonts w:ascii="Arial" w:hAnsi="Arial" w:cs="Arial"/>
          <w:b/>
          <w:bCs/>
          <w:u w:val="single"/>
          <w:lang w:val="en-US"/>
        </w:rPr>
        <w:t>Article 49 (</w:t>
      </w:r>
      <w:r w:rsidR="00F666ED">
        <w:rPr>
          <w:rFonts w:ascii="Arial" w:hAnsi="Arial" w:cs="Arial"/>
          <w:b/>
          <w:bCs/>
          <w:u w:val="single"/>
          <w:lang w:val="en-US"/>
        </w:rPr>
        <w:t>Application</w:t>
      </w:r>
      <w:r w:rsidRPr="00A7525C">
        <w:rPr>
          <w:rFonts w:ascii="Arial" w:hAnsi="Arial" w:cs="Arial"/>
          <w:b/>
          <w:bCs/>
          <w:u w:val="single"/>
          <w:lang w:val="en-US"/>
        </w:rPr>
        <w:t xml:space="preserve"> of disqualif</w:t>
      </w:r>
      <w:r w:rsidR="00563189" w:rsidRPr="00A7525C">
        <w:rPr>
          <w:rFonts w:ascii="Arial" w:hAnsi="Arial" w:cs="Arial"/>
          <w:b/>
          <w:bCs/>
          <w:u w:val="single"/>
          <w:lang w:val="en-US"/>
        </w:rPr>
        <w:t>ying</w:t>
      </w:r>
      <w:r w:rsidRPr="00A7525C">
        <w:rPr>
          <w:rFonts w:ascii="Arial" w:hAnsi="Arial" w:cs="Arial"/>
          <w:b/>
          <w:bCs/>
          <w:u w:val="single"/>
          <w:lang w:val="en-US"/>
        </w:rPr>
        <w:t xml:space="preserve"> sanctions)</w:t>
      </w:r>
    </w:p>
    <w:p w14:paraId="0D857B1E" w14:textId="61A15E95"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 The </w:t>
      </w:r>
      <w:r w:rsidR="00563189" w:rsidRPr="00A7525C">
        <w:rPr>
          <w:rFonts w:ascii="Arial" w:hAnsi="Arial" w:cs="Arial"/>
          <w:lang w:val="en-US"/>
        </w:rPr>
        <w:t>disqualifying</w:t>
      </w:r>
      <w:r w:rsidRPr="00A7525C">
        <w:rPr>
          <w:rFonts w:ascii="Arial" w:hAnsi="Arial" w:cs="Arial"/>
          <w:lang w:val="en-US"/>
        </w:rPr>
        <w:t xml:space="preserve"> sanctions referred to in Article 47 (2) (b) and (c) shall apply when at least one of the following conditions is met: </w:t>
      </w:r>
    </w:p>
    <w:p w14:paraId="54D0E1BF" w14:textId="70C8860C" w:rsidR="00F916B3" w:rsidRPr="00A7525C" w:rsidRDefault="00E41EFE">
      <w:pPr>
        <w:spacing w:line="276" w:lineRule="auto"/>
        <w:ind w:left="708" w:firstLine="708"/>
        <w:jc w:val="both"/>
        <w:rPr>
          <w:rFonts w:ascii="Arial" w:hAnsi="Arial" w:cs="Arial"/>
          <w:lang w:val="en-US"/>
        </w:rPr>
      </w:pPr>
      <w:r w:rsidRPr="00A7525C">
        <w:rPr>
          <w:rFonts w:ascii="Arial" w:hAnsi="Arial" w:cs="Arial"/>
          <w:lang w:val="en-US"/>
        </w:rPr>
        <w:t xml:space="preserve">(a) the legal person has derived a significant profit from the offence and the offence was committed by persons in a senior position or by </w:t>
      </w:r>
      <w:proofErr w:type="gramStart"/>
      <w:r w:rsidRPr="00A7525C">
        <w:rPr>
          <w:rFonts w:ascii="Arial" w:hAnsi="Arial" w:cs="Arial"/>
          <w:lang w:val="en-US"/>
        </w:rPr>
        <w:t>persons</w:t>
      </w:r>
      <w:proofErr w:type="gramEnd"/>
      <w:r w:rsidRPr="00A7525C">
        <w:rPr>
          <w:rFonts w:ascii="Arial" w:hAnsi="Arial" w:cs="Arial"/>
          <w:lang w:val="en-US"/>
        </w:rPr>
        <w:t xml:space="preserve"> subject to the direction of others when, in this case, the commission of the offence was determined o</w:t>
      </w:r>
      <w:r w:rsidR="00F666ED">
        <w:rPr>
          <w:rFonts w:ascii="Arial" w:hAnsi="Arial" w:cs="Arial"/>
          <w:lang w:val="en-US"/>
        </w:rPr>
        <w:t>r facilitated by serious organiz</w:t>
      </w:r>
      <w:r w:rsidRPr="00A7525C">
        <w:rPr>
          <w:rFonts w:ascii="Arial" w:hAnsi="Arial" w:cs="Arial"/>
          <w:lang w:val="en-US"/>
        </w:rPr>
        <w:t xml:space="preserve">ational deficiencies; </w:t>
      </w:r>
    </w:p>
    <w:p w14:paraId="6C7150E6" w14:textId="37AD9D1A" w:rsidR="00F916B3" w:rsidRPr="00A7525C" w:rsidRDefault="00E41EFE">
      <w:pPr>
        <w:spacing w:line="276" w:lineRule="auto"/>
        <w:ind w:left="708" w:firstLine="708"/>
        <w:jc w:val="both"/>
        <w:rPr>
          <w:rFonts w:ascii="Arial" w:hAnsi="Arial" w:cs="Arial"/>
          <w:lang w:val="en-US"/>
        </w:rPr>
      </w:pPr>
      <w:r w:rsidRPr="00A7525C">
        <w:rPr>
          <w:rFonts w:ascii="Arial" w:hAnsi="Arial" w:cs="Arial"/>
          <w:lang w:val="en-US"/>
        </w:rPr>
        <w:t>(b) in the event of repeated offences. 2. The disquali</w:t>
      </w:r>
      <w:r w:rsidR="00563189" w:rsidRPr="00A7525C">
        <w:rPr>
          <w:rFonts w:ascii="Arial" w:hAnsi="Arial" w:cs="Arial"/>
          <w:lang w:val="en-US"/>
        </w:rPr>
        <w:t>fying</w:t>
      </w:r>
      <w:r w:rsidRPr="00A7525C">
        <w:rPr>
          <w:rFonts w:ascii="Arial" w:hAnsi="Arial" w:cs="Arial"/>
          <w:lang w:val="en-US"/>
        </w:rPr>
        <w:t xml:space="preserve"> sanctions indicated in paragraph 1 shall have a duration of not less than three months and not more than two years. </w:t>
      </w:r>
    </w:p>
    <w:p w14:paraId="523972B4"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3. A definitive disqualification from the exercise of the activity may be ordered if the legal person has derived a significant profit from the offence and has already been temporarily disqualified from the exercise of the activity at least twice in the last ten years.</w:t>
      </w:r>
    </w:p>
    <w:p w14:paraId="00F233A5" w14:textId="77777777" w:rsidR="00F916B3" w:rsidRPr="00A7525C" w:rsidRDefault="00E41EFE">
      <w:pPr>
        <w:spacing w:line="276" w:lineRule="auto"/>
        <w:ind w:left="142" w:firstLine="566"/>
        <w:jc w:val="both"/>
        <w:rPr>
          <w:rFonts w:ascii="Arial" w:hAnsi="Arial" w:cs="Arial"/>
          <w:lang w:val="en-US"/>
        </w:rPr>
      </w:pPr>
      <w:r w:rsidRPr="00A7525C">
        <w:rPr>
          <w:rFonts w:ascii="Arial" w:hAnsi="Arial" w:cs="Arial"/>
          <w:lang w:val="en-US"/>
        </w:rPr>
        <w:t xml:space="preserve"> 4. The court may impose on the legal person, by way of a final decision, the sanction of a prohibition to contract with public authorities when it has already been sentenced to a temporary prohibition to contract with public authorities at least twice in the last ten years.</w:t>
      </w:r>
    </w:p>
    <w:p w14:paraId="66B3E2A8" w14:textId="77777777" w:rsidR="003360FB" w:rsidRPr="00A7525C" w:rsidRDefault="003360FB" w:rsidP="003360FB">
      <w:pPr>
        <w:spacing w:line="276" w:lineRule="auto"/>
        <w:ind w:left="142" w:firstLine="566"/>
        <w:jc w:val="both"/>
        <w:rPr>
          <w:rFonts w:ascii="Arial" w:hAnsi="Arial" w:cs="Arial"/>
          <w:lang w:val="en-US"/>
        </w:rPr>
      </w:pPr>
    </w:p>
    <w:p w14:paraId="1E0B3D32" w14:textId="77777777" w:rsidR="00F916B3" w:rsidRPr="00A7525C" w:rsidRDefault="00E41EFE">
      <w:pPr>
        <w:spacing w:line="276" w:lineRule="auto"/>
        <w:ind w:left="142" w:firstLine="566"/>
        <w:jc w:val="both"/>
        <w:rPr>
          <w:rFonts w:ascii="Arial" w:hAnsi="Arial" w:cs="Arial"/>
          <w:b/>
          <w:bCs/>
          <w:u w:val="single"/>
        </w:rPr>
      </w:pPr>
      <w:r w:rsidRPr="00A7525C">
        <w:rPr>
          <w:rFonts w:ascii="Arial" w:hAnsi="Arial" w:cs="Arial"/>
          <w:b/>
          <w:bCs/>
          <w:u w:val="single"/>
          <w:lang w:val="en-US"/>
        </w:rPr>
        <w:t xml:space="preserve"> </w:t>
      </w:r>
      <w:proofErr w:type="spellStart"/>
      <w:r w:rsidRPr="00A7525C">
        <w:rPr>
          <w:rFonts w:ascii="Arial" w:hAnsi="Arial" w:cs="Arial"/>
          <w:b/>
          <w:bCs/>
          <w:u w:val="single"/>
        </w:rPr>
        <w:t>Article</w:t>
      </w:r>
      <w:proofErr w:type="spellEnd"/>
      <w:r w:rsidRPr="00A7525C">
        <w:rPr>
          <w:rFonts w:ascii="Arial" w:hAnsi="Arial" w:cs="Arial"/>
          <w:b/>
          <w:bCs/>
          <w:u w:val="single"/>
        </w:rPr>
        <w:t xml:space="preserve"> 50 (</w:t>
      </w:r>
      <w:proofErr w:type="spellStart"/>
      <w:r w:rsidRPr="00A7525C">
        <w:rPr>
          <w:rFonts w:ascii="Arial" w:hAnsi="Arial" w:cs="Arial"/>
          <w:b/>
          <w:bCs/>
          <w:u w:val="single"/>
        </w:rPr>
        <w:t>Procedural</w:t>
      </w:r>
      <w:proofErr w:type="spellEnd"/>
      <w:r w:rsidRPr="00A7525C">
        <w:rPr>
          <w:rFonts w:ascii="Arial" w:hAnsi="Arial" w:cs="Arial"/>
          <w:b/>
          <w:bCs/>
          <w:u w:val="single"/>
        </w:rPr>
        <w:t xml:space="preserve"> </w:t>
      </w:r>
      <w:proofErr w:type="spellStart"/>
      <w:r w:rsidRPr="00A7525C">
        <w:rPr>
          <w:rFonts w:ascii="Arial" w:hAnsi="Arial" w:cs="Arial"/>
          <w:b/>
          <w:bCs/>
          <w:u w:val="single"/>
        </w:rPr>
        <w:t>rules</w:t>
      </w:r>
      <w:proofErr w:type="spellEnd"/>
      <w:r w:rsidRPr="00A7525C">
        <w:rPr>
          <w:rFonts w:ascii="Arial" w:hAnsi="Arial" w:cs="Arial"/>
          <w:b/>
          <w:bCs/>
          <w:u w:val="single"/>
        </w:rPr>
        <w:t>)</w:t>
      </w:r>
    </w:p>
    <w:p w14:paraId="30377744" w14:textId="77777777" w:rsidR="00F916B3" w:rsidRPr="00A7525C" w:rsidRDefault="00E41EFE" w:rsidP="00AA680E">
      <w:pPr>
        <w:numPr>
          <w:ilvl w:val="0"/>
          <w:numId w:val="10"/>
        </w:numPr>
        <w:spacing w:line="276" w:lineRule="auto"/>
        <w:ind w:left="142" w:firstLine="709"/>
        <w:jc w:val="both"/>
        <w:rPr>
          <w:rFonts w:ascii="Arial" w:hAnsi="Arial" w:cs="Arial"/>
          <w:lang w:val="en-US"/>
        </w:rPr>
      </w:pPr>
      <w:r w:rsidRPr="00A7525C">
        <w:rPr>
          <w:rFonts w:ascii="Arial" w:hAnsi="Arial" w:cs="Arial"/>
          <w:lang w:val="en-US"/>
        </w:rPr>
        <w:t xml:space="preserve">Competence to hear the administrative liability of the legal person belongs to the criminal court competent for the offences from which that liability arises. </w:t>
      </w:r>
    </w:p>
    <w:p w14:paraId="5AE725D9" w14:textId="77777777" w:rsidR="00F916B3" w:rsidRPr="00A7525C" w:rsidRDefault="00E41EFE">
      <w:pPr>
        <w:spacing w:line="276" w:lineRule="auto"/>
        <w:ind w:left="142" w:firstLine="709"/>
        <w:jc w:val="both"/>
        <w:rPr>
          <w:rFonts w:ascii="Arial" w:hAnsi="Arial" w:cs="Arial"/>
          <w:lang w:val="en-US"/>
        </w:rPr>
      </w:pPr>
      <w:r w:rsidRPr="00A7525C">
        <w:rPr>
          <w:rFonts w:ascii="Arial" w:hAnsi="Arial" w:cs="Arial"/>
          <w:lang w:val="en-US"/>
        </w:rPr>
        <w:t xml:space="preserve">2. The procedure for establishing the administrative liability of a legal person deriving from a criminal offence shall be governed by the procedural provisions relating to the criminal offences on which the administrative offence depends. </w:t>
      </w:r>
    </w:p>
    <w:p w14:paraId="70A3CDDF" w14:textId="77777777" w:rsidR="00F916B3" w:rsidRPr="00A7525C" w:rsidRDefault="00E41EFE">
      <w:pPr>
        <w:spacing w:line="276" w:lineRule="auto"/>
        <w:ind w:left="142" w:firstLine="709"/>
        <w:jc w:val="both"/>
        <w:rPr>
          <w:rFonts w:ascii="Arial" w:hAnsi="Arial" w:cs="Arial"/>
          <w:lang w:val="en-US"/>
        </w:rPr>
      </w:pPr>
      <w:r w:rsidRPr="00A7525C">
        <w:rPr>
          <w:rFonts w:ascii="Arial" w:hAnsi="Arial" w:cs="Arial"/>
          <w:lang w:val="en-US"/>
        </w:rPr>
        <w:lastRenderedPageBreak/>
        <w:t xml:space="preserve">3. The administrative liability of a legal person arising from a criminal offence shall not be established when criminal proceedings cannot be initiated or continued against the offender due to the lack of a condition of prosecution. </w:t>
      </w:r>
    </w:p>
    <w:p w14:paraId="571DCE42" w14:textId="77777777" w:rsidR="00F916B3" w:rsidRPr="00A7525C" w:rsidRDefault="00E41EFE">
      <w:pPr>
        <w:spacing w:line="276" w:lineRule="auto"/>
        <w:ind w:left="142" w:firstLine="709"/>
        <w:jc w:val="both"/>
        <w:rPr>
          <w:rFonts w:ascii="Arial" w:hAnsi="Arial" w:cs="Arial"/>
          <w:lang w:val="en-US"/>
        </w:rPr>
      </w:pPr>
      <w:r w:rsidRPr="00A7525C">
        <w:rPr>
          <w:rFonts w:ascii="Arial" w:hAnsi="Arial" w:cs="Arial"/>
          <w:lang w:val="en-US"/>
        </w:rPr>
        <w:t>4. The procedural provisions relating to the accused shall apply to the legal person mutatis mutandis.</w:t>
      </w:r>
    </w:p>
    <w:p w14:paraId="2D7EA9B2" w14:textId="16CB2BCC" w:rsidR="00F916B3" w:rsidRPr="00A7525C" w:rsidRDefault="00E41EFE">
      <w:pPr>
        <w:spacing w:line="276" w:lineRule="auto"/>
        <w:ind w:left="142" w:firstLine="709"/>
        <w:jc w:val="both"/>
        <w:rPr>
          <w:rFonts w:ascii="Arial" w:hAnsi="Arial" w:cs="Arial"/>
          <w:lang w:val="en-US"/>
        </w:rPr>
      </w:pPr>
      <w:r w:rsidRPr="00A7525C">
        <w:rPr>
          <w:rFonts w:ascii="Arial" w:hAnsi="Arial" w:cs="Arial"/>
          <w:lang w:val="en-US"/>
        </w:rPr>
        <w:t>5. A legal person wishing to take part in the proceedings shall constitute itself by lodging at the registry of the court a statement containing, on pain of inadmissibility:</w:t>
      </w:r>
    </w:p>
    <w:p w14:paraId="6F40E4D5" w14:textId="77777777" w:rsidR="00F916B3" w:rsidRPr="00A7525C" w:rsidRDefault="00E41EFE">
      <w:pPr>
        <w:spacing w:line="276" w:lineRule="auto"/>
        <w:ind w:left="142" w:firstLine="709"/>
        <w:jc w:val="both"/>
        <w:rPr>
          <w:rFonts w:ascii="Arial" w:hAnsi="Arial" w:cs="Arial"/>
          <w:lang w:val="en-US"/>
        </w:rPr>
      </w:pPr>
      <w:r w:rsidRPr="00A7525C">
        <w:rPr>
          <w:rFonts w:ascii="Arial" w:hAnsi="Arial" w:cs="Arial"/>
          <w:lang w:val="en-US"/>
        </w:rPr>
        <w:t xml:space="preserve"> (a) the name of the legal person and the particulars of its legal representative;</w:t>
      </w:r>
    </w:p>
    <w:p w14:paraId="2797B10C" w14:textId="77777777" w:rsidR="00F916B3" w:rsidRPr="00A7525C" w:rsidRDefault="00E41EFE">
      <w:pPr>
        <w:spacing w:line="276" w:lineRule="auto"/>
        <w:ind w:left="142" w:firstLine="709"/>
        <w:jc w:val="both"/>
        <w:rPr>
          <w:rFonts w:ascii="Arial" w:hAnsi="Arial" w:cs="Arial"/>
          <w:lang w:val="en-US"/>
        </w:rPr>
      </w:pPr>
      <w:r w:rsidRPr="00A7525C">
        <w:rPr>
          <w:rFonts w:ascii="Arial" w:hAnsi="Arial" w:cs="Arial"/>
          <w:lang w:val="en-US"/>
        </w:rPr>
        <w:t xml:space="preserve"> (b) the name and surname of the lawyer and an indication of the power of attorney;</w:t>
      </w:r>
    </w:p>
    <w:p w14:paraId="016FE1F8" w14:textId="77777777" w:rsidR="00F916B3" w:rsidRPr="00A7525C" w:rsidRDefault="00E41EFE">
      <w:pPr>
        <w:spacing w:line="276" w:lineRule="auto"/>
        <w:ind w:left="142" w:firstLine="709"/>
        <w:jc w:val="both"/>
        <w:rPr>
          <w:rFonts w:ascii="Arial" w:hAnsi="Arial" w:cs="Arial"/>
          <w:lang w:val="en-US"/>
        </w:rPr>
      </w:pPr>
      <w:r w:rsidRPr="00A7525C">
        <w:rPr>
          <w:rFonts w:ascii="Arial" w:hAnsi="Arial" w:cs="Arial"/>
          <w:lang w:val="en-US"/>
        </w:rPr>
        <w:t xml:space="preserve"> (c) the signature of the lawyer;</w:t>
      </w:r>
    </w:p>
    <w:p w14:paraId="7C110410" w14:textId="651A357E" w:rsidR="003360FB" w:rsidRDefault="00E41EFE" w:rsidP="00E30A2C">
      <w:pPr>
        <w:spacing w:line="276" w:lineRule="auto"/>
        <w:ind w:left="142" w:firstLine="709"/>
        <w:jc w:val="both"/>
        <w:rPr>
          <w:rFonts w:ascii="Arial" w:hAnsi="Arial" w:cs="Arial"/>
          <w:lang w:val="en-US"/>
        </w:rPr>
      </w:pPr>
      <w:r w:rsidRPr="00A7525C">
        <w:rPr>
          <w:rFonts w:ascii="Arial" w:hAnsi="Arial" w:cs="Arial"/>
          <w:lang w:val="en-US"/>
        </w:rPr>
        <w:t xml:space="preserve"> (d) the declaration or election of domicile. </w:t>
      </w:r>
    </w:p>
    <w:p w14:paraId="3982FC63" w14:textId="77777777" w:rsidR="00E30A2C" w:rsidRPr="00A7525C" w:rsidRDefault="00E30A2C" w:rsidP="00E30A2C">
      <w:pPr>
        <w:spacing w:line="276" w:lineRule="auto"/>
        <w:ind w:left="142" w:firstLine="709"/>
        <w:jc w:val="both"/>
        <w:rPr>
          <w:rFonts w:ascii="Arial" w:hAnsi="Arial" w:cs="Arial"/>
          <w:lang w:val="en-US"/>
        </w:rPr>
      </w:pPr>
    </w:p>
    <w:p w14:paraId="33D5D06D" w14:textId="77777777" w:rsidR="00F916B3" w:rsidRPr="00A7525C" w:rsidRDefault="00E41EFE">
      <w:pPr>
        <w:spacing w:line="276" w:lineRule="auto"/>
        <w:ind w:left="768"/>
        <w:jc w:val="both"/>
        <w:rPr>
          <w:rFonts w:ascii="Arial" w:hAnsi="Arial" w:cs="Arial"/>
          <w:b/>
          <w:bCs/>
          <w:u w:val="single"/>
          <w:lang w:val="en-US"/>
        </w:rPr>
      </w:pPr>
      <w:r w:rsidRPr="00A7525C">
        <w:rPr>
          <w:rFonts w:ascii="Arial" w:hAnsi="Arial" w:cs="Arial"/>
          <w:b/>
          <w:bCs/>
          <w:u w:val="single"/>
          <w:lang w:val="en-US"/>
        </w:rPr>
        <w:t xml:space="preserve">Article 51 (General rules) </w:t>
      </w:r>
    </w:p>
    <w:p w14:paraId="21C204E8" w14:textId="52613DB2" w:rsidR="00E565BF" w:rsidRPr="00F666ED" w:rsidRDefault="00E41EFE" w:rsidP="00F666ED">
      <w:pPr>
        <w:spacing w:line="276" w:lineRule="auto"/>
        <w:ind w:firstLine="708"/>
        <w:jc w:val="both"/>
        <w:rPr>
          <w:rFonts w:ascii="Arial" w:hAnsi="Arial" w:cs="Arial"/>
          <w:lang w:val="en-US"/>
        </w:rPr>
      </w:pPr>
      <w:r w:rsidRPr="00A7525C">
        <w:rPr>
          <w:rFonts w:ascii="Arial" w:hAnsi="Arial" w:cs="Arial"/>
          <w:lang w:val="en-US"/>
        </w:rPr>
        <w:t>The general rules on payment by instalments, prescription and devolution of proceeds laid down for administrative penalties shall apply to the administrative liability referred to in this Title.</w:t>
      </w:r>
    </w:p>
    <w:p w14:paraId="453DD667" w14:textId="77777777" w:rsidR="00E565BF" w:rsidRDefault="00E565BF" w:rsidP="00E565BF">
      <w:pPr>
        <w:spacing w:line="360" w:lineRule="auto"/>
        <w:ind w:left="284"/>
        <w:rPr>
          <w:rFonts w:ascii="Arial" w:hAnsi="Arial" w:cs="Arial"/>
          <w:b/>
          <w:bCs/>
          <w:lang w:val="en-US"/>
        </w:rPr>
      </w:pPr>
    </w:p>
    <w:p w14:paraId="7F7C8A2A" w14:textId="5A2A3F0F" w:rsidR="00940580" w:rsidRPr="00E30A2C" w:rsidRDefault="00E41EFE" w:rsidP="00E30A2C">
      <w:pPr>
        <w:numPr>
          <w:ilvl w:val="0"/>
          <w:numId w:val="4"/>
        </w:numPr>
        <w:spacing w:line="360" w:lineRule="auto"/>
        <w:ind w:left="284"/>
        <w:jc w:val="center"/>
        <w:rPr>
          <w:rFonts w:ascii="Arial" w:hAnsi="Arial" w:cs="Arial"/>
          <w:b/>
          <w:bCs/>
          <w:lang w:val="en-US"/>
        </w:rPr>
      </w:pPr>
      <w:r w:rsidRPr="00A7525C">
        <w:rPr>
          <w:rFonts w:ascii="Arial" w:hAnsi="Arial" w:cs="Arial"/>
          <w:b/>
          <w:bCs/>
          <w:lang w:val="en-US"/>
        </w:rPr>
        <w:t>THE CENTESIMUS ANNUS PRO PONTEFICE FOUNDATION</w:t>
      </w:r>
    </w:p>
    <w:p w14:paraId="67CD64C4" w14:textId="77777777" w:rsidR="00F916B3" w:rsidRPr="00A7525C" w:rsidRDefault="00E41EFE">
      <w:pPr>
        <w:numPr>
          <w:ilvl w:val="0"/>
          <w:numId w:val="5"/>
        </w:numPr>
        <w:spacing w:line="360" w:lineRule="auto"/>
        <w:ind w:hanging="153"/>
        <w:jc w:val="both"/>
        <w:rPr>
          <w:rFonts w:ascii="Arial" w:hAnsi="Arial" w:cs="Arial"/>
          <w:b/>
          <w:bCs/>
          <w:u w:val="single"/>
        </w:rPr>
      </w:pPr>
      <w:r w:rsidRPr="00A7525C">
        <w:rPr>
          <w:rFonts w:ascii="Arial" w:hAnsi="Arial" w:cs="Arial"/>
          <w:b/>
          <w:bCs/>
          <w:u w:val="single"/>
        </w:rPr>
        <w:t>THE ENTITY</w:t>
      </w:r>
    </w:p>
    <w:p w14:paraId="3BFA6851" w14:textId="73A9B30A" w:rsidR="00DA07E1" w:rsidRPr="00A7525C" w:rsidRDefault="00DA07E1" w:rsidP="00DA07E1">
      <w:pPr>
        <w:ind w:firstLine="567"/>
        <w:jc w:val="both"/>
        <w:rPr>
          <w:rFonts w:ascii="Arial" w:eastAsia="Times New Roman" w:hAnsi="Arial" w:cs="Arial"/>
          <w:lang w:val="en-US" w:eastAsia="it-IT"/>
        </w:rPr>
      </w:pPr>
      <w:r w:rsidRPr="00A7525C">
        <w:rPr>
          <w:rFonts w:ascii="Arial" w:eastAsia="Times New Roman" w:hAnsi="Arial" w:cs="Arial"/>
          <w:lang w:val="en-US" w:eastAsia="it-IT"/>
        </w:rPr>
        <w:t>The Foundation of Religion and Cult called “</w:t>
      </w:r>
      <w:proofErr w:type="spellStart"/>
      <w:r w:rsidRPr="00A7525C">
        <w:rPr>
          <w:rFonts w:ascii="Arial" w:eastAsia="Times New Roman" w:hAnsi="Arial" w:cs="Arial"/>
          <w:lang w:val="en-US" w:eastAsia="it-IT"/>
        </w:rPr>
        <w:t>Centesimus</w:t>
      </w:r>
      <w:proofErr w:type="spellEnd"/>
      <w:r w:rsidRPr="00A7525C">
        <w:rPr>
          <w:rFonts w:ascii="Arial" w:eastAsia="Times New Roman" w:hAnsi="Arial" w:cs="Arial"/>
          <w:lang w:val="en-US" w:eastAsia="it-IT"/>
        </w:rPr>
        <w:t xml:space="preserve"> </w:t>
      </w:r>
      <w:proofErr w:type="spellStart"/>
      <w:r w:rsidRPr="00A7525C">
        <w:rPr>
          <w:rFonts w:ascii="Arial" w:eastAsia="Times New Roman" w:hAnsi="Arial" w:cs="Arial"/>
          <w:lang w:val="en-US" w:eastAsia="it-IT"/>
        </w:rPr>
        <w:t>Annus</w:t>
      </w:r>
      <w:proofErr w:type="spellEnd"/>
      <w:r w:rsidRPr="00A7525C">
        <w:rPr>
          <w:rFonts w:ascii="Arial" w:eastAsia="Times New Roman" w:hAnsi="Arial" w:cs="Arial"/>
          <w:lang w:val="en-US" w:eastAsia="it-IT"/>
        </w:rPr>
        <w:t xml:space="preserve"> - Pro </w:t>
      </w:r>
      <w:proofErr w:type="spellStart"/>
      <w:r w:rsidRPr="00A7525C">
        <w:rPr>
          <w:rFonts w:ascii="Arial" w:eastAsia="Times New Roman" w:hAnsi="Arial" w:cs="Arial"/>
          <w:lang w:val="en-US" w:eastAsia="it-IT"/>
        </w:rPr>
        <w:t>Pontifice</w:t>
      </w:r>
      <w:proofErr w:type="spellEnd"/>
      <w:r w:rsidRPr="00A7525C">
        <w:rPr>
          <w:rFonts w:ascii="Arial" w:eastAsia="Times New Roman" w:hAnsi="Arial" w:cs="Arial"/>
          <w:lang w:val="en-US" w:eastAsia="it-IT"/>
        </w:rPr>
        <w:t xml:space="preserve">” with its legal seat in the Vatican City, Cortile San </w:t>
      </w:r>
      <w:proofErr w:type="spellStart"/>
      <w:r w:rsidRPr="00A7525C">
        <w:rPr>
          <w:rFonts w:ascii="Arial" w:eastAsia="Times New Roman" w:hAnsi="Arial" w:cs="Arial"/>
          <w:lang w:val="en-US" w:eastAsia="it-IT"/>
        </w:rPr>
        <w:t>Damaso</w:t>
      </w:r>
      <w:proofErr w:type="spellEnd"/>
      <w:r w:rsidRPr="00A7525C">
        <w:rPr>
          <w:rFonts w:ascii="Arial" w:eastAsia="Times New Roman" w:hAnsi="Arial" w:cs="Arial"/>
          <w:lang w:val="en-US" w:eastAsia="it-IT"/>
        </w:rPr>
        <w:t xml:space="preserve">, was established with a </w:t>
      </w:r>
      <w:proofErr w:type="spellStart"/>
      <w:r w:rsidRPr="00A7525C">
        <w:rPr>
          <w:rFonts w:ascii="Arial" w:eastAsia="Times New Roman" w:hAnsi="Arial" w:cs="Arial"/>
          <w:lang w:val="en-US" w:eastAsia="it-IT"/>
        </w:rPr>
        <w:t>Chirograph</w:t>
      </w:r>
      <w:proofErr w:type="spellEnd"/>
      <w:r w:rsidRPr="00A7525C">
        <w:rPr>
          <w:rFonts w:ascii="Arial" w:eastAsia="Times New Roman" w:hAnsi="Arial" w:cs="Arial"/>
          <w:lang w:val="en-US" w:eastAsia="it-IT"/>
        </w:rPr>
        <w:t xml:space="preserve"> of His Holiness John Paul II on June 5, 1993, and was registered on</w:t>
      </w:r>
      <w:r w:rsidR="00F666ED">
        <w:rPr>
          <w:rFonts w:ascii="Arial" w:eastAsia="Times New Roman" w:hAnsi="Arial" w:cs="Arial"/>
          <w:lang w:val="en-US" w:eastAsia="it-IT"/>
        </w:rPr>
        <w:t xml:space="preserve"> </w:t>
      </w:r>
      <w:r w:rsidRPr="00A7525C">
        <w:rPr>
          <w:rFonts w:ascii="Arial" w:eastAsia="Times New Roman" w:hAnsi="Arial" w:cs="Arial"/>
          <w:lang w:val="en-US" w:eastAsia="it-IT"/>
        </w:rPr>
        <w:t xml:space="preserve">November 26, 1993 in the registers of Vatican legal personalities (no. 7 of civil legal personalities and no. 18 of canonical legal personalities). </w:t>
      </w:r>
    </w:p>
    <w:p w14:paraId="3B4B9310" w14:textId="29766259" w:rsidR="00DA07E1" w:rsidRPr="00A7525C" w:rsidRDefault="00DA07E1" w:rsidP="00DA07E1">
      <w:pPr>
        <w:ind w:firstLine="567"/>
        <w:jc w:val="both"/>
        <w:rPr>
          <w:rFonts w:ascii="Arial" w:eastAsia="Times New Roman" w:hAnsi="Arial" w:cs="Arial"/>
          <w:lang w:val="en-US" w:eastAsia="it-IT"/>
        </w:rPr>
      </w:pPr>
      <w:r w:rsidRPr="00A7525C">
        <w:rPr>
          <w:rFonts w:ascii="Arial" w:eastAsia="Times New Roman" w:hAnsi="Arial" w:cs="Arial"/>
          <w:lang w:val="en-US" w:eastAsia="it-IT"/>
        </w:rPr>
        <w:t>It is registered with effect from September 20, 2019 in the Register of Non-Profit Organizations (no. 18). It is therefore subject to compliance with Law CCXI of 22 November 2017 on the registration and supervision of non-profit entities.</w:t>
      </w:r>
    </w:p>
    <w:p w14:paraId="7CA71ECA" w14:textId="325538A0" w:rsidR="00B64ED9" w:rsidRPr="00A7525C" w:rsidRDefault="00B64ED9" w:rsidP="00B64ED9">
      <w:pPr>
        <w:ind w:firstLine="567"/>
        <w:jc w:val="both"/>
        <w:rPr>
          <w:rFonts w:ascii="Arial" w:eastAsia="Times New Roman" w:hAnsi="Arial" w:cs="Arial"/>
          <w:b/>
          <w:bCs/>
          <w:lang w:val="en-US" w:eastAsia="it-IT"/>
        </w:rPr>
      </w:pPr>
      <w:r w:rsidRPr="00A7525C">
        <w:rPr>
          <w:rFonts w:ascii="Arial" w:eastAsia="Times New Roman" w:hAnsi="Arial" w:cs="Arial"/>
          <w:lang w:val="en-US" w:eastAsia="it-IT"/>
        </w:rPr>
        <w:t xml:space="preserve">Today, it is governed by the Statute approved by the Board of Directors on 26 November 2020, updated to reflect the Secretariat of State's amendments dated 22 March 2021, as well as </w:t>
      </w:r>
      <w:r w:rsidRPr="00A7525C">
        <w:rPr>
          <w:rFonts w:ascii="Arial" w:eastAsia="Times New Roman" w:hAnsi="Arial" w:cs="Arial"/>
          <w:noProof/>
          <w:lang w:val="en-US" w:eastAsia="it-IT"/>
        </w:rPr>
        <w:t>by the Code of Canon Law and Vatican legislation.</w:t>
      </w:r>
    </w:p>
    <w:p w14:paraId="2459FBA8" w14:textId="77777777" w:rsidR="00B64ED9" w:rsidRPr="00A7525C" w:rsidRDefault="00DA07E1" w:rsidP="00B64ED9">
      <w:pPr>
        <w:ind w:firstLine="567"/>
        <w:jc w:val="both"/>
        <w:rPr>
          <w:rFonts w:ascii="Arial" w:eastAsia="Times New Roman" w:hAnsi="Arial" w:cs="Arial"/>
          <w:lang w:val="en-US" w:eastAsia="it-IT"/>
        </w:rPr>
      </w:pPr>
      <w:r w:rsidRPr="00A7525C">
        <w:rPr>
          <w:rFonts w:ascii="Arial" w:eastAsia="Times New Roman" w:hAnsi="Arial" w:cs="Arial"/>
          <w:lang w:val="en-US" w:eastAsia="it-IT"/>
        </w:rPr>
        <w:t>It may operate also in other countries, if necessary through local institutions, set up in accordance</w:t>
      </w:r>
      <w:r w:rsidR="00B64ED9" w:rsidRPr="00A7525C">
        <w:rPr>
          <w:rFonts w:ascii="Arial" w:eastAsia="Times New Roman" w:hAnsi="Arial" w:cs="Arial"/>
          <w:lang w:val="en-US" w:eastAsia="it-IT"/>
        </w:rPr>
        <w:t xml:space="preserve"> </w:t>
      </w:r>
      <w:r w:rsidRPr="00A7525C">
        <w:rPr>
          <w:rFonts w:ascii="Arial" w:eastAsia="Times New Roman" w:hAnsi="Arial" w:cs="Arial"/>
          <w:lang w:val="en-US" w:eastAsia="it-IT"/>
        </w:rPr>
        <w:t>with local laws and regulations, provided that the conformity and respect for the cardinal principles</w:t>
      </w:r>
      <w:r w:rsidR="00B64ED9" w:rsidRPr="00A7525C">
        <w:rPr>
          <w:rFonts w:ascii="Arial" w:eastAsia="Times New Roman" w:hAnsi="Arial" w:cs="Arial"/>
          <w:lang w:val="en-US" w:eastAsia="it-IT"/>
        </w:rPr>
        <w:t xml:space="preserve"> </w:t>
      </w:r>
      <w:r w:rsidRPr="00A7525C">
        <w:rPr>
          <w:rFonts w:ascii="Arial" w:eastAsia="Times New Roman" w:hAnsi="Arial" w:cs="Arial"/>
          <w:lang w:val="en-US" w:eastAsia="it-IT"/>
        </w:rPr>
        <w:t>of the Social Doctrine of the Church and, more generally, total adherence to the principles of the</w:t>
      </w:r>
      <w:r w:rsidR="00B64ED9" w:rsidRPr="00A7525C">
        <w:rPr>
          <w:rFonts w:ascii="Arial" w:eastAsia="Times New Roman" w:hAnsi="Arial" w:cs="Arial"/>
          <w:lang w:val="en-US" w:eastAsia="it-IT"/>
        </w:rPr>
        <w:t xml:space="preserve"> </w:t>
      </w:r>
      <w:r w:rsidRPr="00A7525C">
        <w:rPr>
          <w:rFonts w:ascii="Arial" w:eastAsia="Times New Roman" w:hAnsi="Arial" w:cs="Arial"/>
          <w:lang w:val="en-US" w:eastAsia="it-IT"/>
        </w:rPr>
        <w:t xml:space="preserve">papal magisterium are declared in the act of constitution of these bodies. </w:t>
      </w:r>
    </w:p>
    <w:p w14:paraId="22D905E9" w14:textId="6717C813" w:rsidR="00A76B1E" w:rsidRDefault="00DA07E1" w:rsidP="00E30A2C">
      <w:pPr>
        <w:ind w:firstLine="567"/>
        <w:jc w:val="both"/>
        <w:rPr>
          <w:rFonts w:ascii="Arial" w:eastAsia="Times New Roman" w:hAnsi="Arial" w:cs="Arial"/>
          <w:lang w:val="en-US" w:eastAsia="it-IT"/>
        </w:rPr>
      </w:pPr>
      <w:r w:rsidRPr="00A7525C">
        <w:rPr>
          <w:rFonts w:ascii="Arial" w:eastAsia="Times New Roman" w:hAnsi="Arial" w:cs="Arial"/>
          <w:lang w:val="en-US" w:eastAsia="it-IT"/>
        </w:rPr>
        <w:t>The Foundation</w:t>
      </w:r>
      <w:r w:rsidR="00B64ED9" w:rsidRPr="00A7525C">
        <w:rPr>
          <w:rFonts w:ascii="Arial" w:eastAsia="Times New Roman" w:hAnsi="Arial" w:cs="Arial"/>
          <w:lang w:val="en-US" w:eastAsia="it-IT"/>
        </w:rPr>
        <w:t xml:space="preserve"> </w:t>
      </w:r>
      <w:r w:rsidRPr="00A7525C">
        <w:rPr>
          <w:rFonts w:ascii="Arial" w:eastAsia="Times New Roman" w:hAnsi="Arial" w:cs="Arial"/>
          <w:lang w:val="en-US" w:eastAsia="it-IT"/>
        </w:rPr>
        <w:t>recognizes the groups, established in the form of chapters or autonomous entities, as suitable to</w:t>
      </w:r>
      <w:r w:rsidR="00B64ED9" w:rsidRPr="00A7525C">
        <w:rPr>
          <w:rFonts w:ascii="Arial" w:eastAsia="Times New Roman" w:hAnsi="Arial" w:cs="Arial"/>
          <w:lang w:val="en-US" w:eastAsia="it-IT"/>
        </w:rPr>
        <w:t xml:space="preserve"> </w:t>
      </w:r>
      <w:r w:rsidRPr="00A7525C">
        <w:rPr>
          <w:rFonts w:ascii="Arial" w:eastAsia="Times New Roman" w:hAnsi="Arial" w:cs="Arial"/>
          <w:lang w:val="en-US" w:eastAsia="it-IT"/>
        </w:rPr>
        <w:t>the pursuance of its purposes by means of a Resolution passed by its Board of Directors, the</w:t>
      </w:r>
      <w:r w:rsidR="00B64ED9" w:rsidRPr="00A7525C">
        <w:rPr>
          <w:rFonts w:ascii="Arial" w:eastAsia="Times New Roman" w:hAnsi="Arial" w:cs="Arial"/>
          <w:lang w:val="en-US" w:eastAsia="it-IT"/>
        </w:rPr>
        <w:t xml:space="preserve"> </w:t>
      </w:r>
      <w:r w:rsidRPr="00A7525C">
        <w:rPr>
          <w:rFonts w:ascii="Arial" w:eastAsia="Times New Roman" w:hAnsi="Arial" w:cs="Arial"/>
          <w:lang w:val="en-US" w:eastAsia="it-IT"/>
        </w:rPr>
        <w:t xml:space="preserve">Secretariat of State’s </w:t>
      </w:r>
      <w:proofErr w:type="spellStart"/>
      <w:r w:rsidRPr="00A7525C">
        <w:rPr>
          <w:rFonts w:ascii="Arial" w:eastAsia="Times New Roman" w:hAnsi="Arial" w:cs="Arial"/>
          <w:lang w:val="en-US" w:eastAsia="it-IT"/>
        </w:rPr>
        <w:t>placet</w:t>
      </w:r>
      <w:proofErr w:type="spellEnd"/>
      <w:r w:rsidRPr="00A7525C">
        <w:rPr>
          <w:rFonts w:ascii="Arial" w:eastAsia="Times New Roman" w:hAnsi="Arial" w:cs="Arial"/>
          <w:lang w:val="en-US" w:eastAsia="it-IT"/>
        </w:rPr>
        <w:t xml:space="preserve"> having previously been secured.</w:t>
      </w:r>
    </w:p>
    <w:p w14:paraId="16636A54" w14:textId="77777777" w:rsidR="00C11E53" w:rsidRPr="00A7525C" w:rsidRDefault="00C11E53" w:rsidP="00E30A2C">
      <w:pPr>
        <w:ind w:firstLine="567"/>
        <w:jc w:val="both"/>
        <w:rPr>
          <w:rFonts w:ascii="Arial" w:eastAsia="Times New Roman" w:hAnsi="Arial" w:cs="Arial"/>
          <w:lang w:val="en-US" w:eastAsia="it-IT"/>
        </w:rPr>
      </w:pPr>
    </w:p>
    <w:tbl>
      <w:tblPr>
        <w:tblW w:w="9651" w:type="dxa"/>
        <w:tblCellMar>
          <w:left w:w="70" w:type="dxa"/>
          <w:right w:w="70" w:type="dxa"/>
        </w:tblCellMar>
        <w:tblLook w:val="04A0" w:firstRow="1" w:lastRow="0" w:firstColumn="1" w:lastColumn="0" w:noHBand="0" w:noVBand="1"/>
      </w:tblPr>
      <w:tblGrid>
        <w:gridCol w:w="532"/>
        <w:gridCol w:w="7390"/>
        <w:gridCol w:w="3874"/>
      </w:tblGrid>
      <w:tr w:rsidR="00A76B1E" w:rsidRPr="00E30A2C" w14:paraId="6148D77F" w14:textId="77777777" w:rsidTr="00A76B1E">
        <w:trPr>
          <w:trHeight w:val="334"/>
        </w:trPr>
        <w:tc>
          <w:tcPr>
            <w:tcW w:w="9651" w:type="dxa"/>
            <w:gridSpan w:val="3"/>
            <w:tcBorders>
              <w:top w:val="nil"/>
              <w:left w:val="nil"/>
              <w:bottom w:val="nil"/>
              <w:right w:val="nil"/>
            </w:tcBorders>
            <w:shd w:val="clear" w:color="auto" w:fill="auto"/>
            <w:noWrap/>
            <w:vAlign w:val="bottom"/>
            <w:hideMark/>
          </w:tcPr>
          <w:p w14:paraId="7AC48C57" w14:textId="442D07DC" w:rsidR="00F916B3" w:rsidRPr="00A7525C" w:rsidRDefault="00D17397" w:rsidP="00C11E53">
            <w:pPr>
              <w:ind w:right="2516" w:firstLine="640"/>
              <w:jc w:val="both"/>
              <w:rPr>
                <w:rFonts w:ascii="Arial" w:eastAsia="Times New Roman" w:hAnsi="Arial" w:cs="Arial"/>
                <w:b/>
                <w:bCs/>
                <w:color w:val="000000"/>
                <w:lang w:val="en-US" w:eastAsia="it-IT"/>
              </w:rPr>
            </w:pPr>
            <w:r w:rsidRPr="00A7525C">
              <w:rPr>
                <w:rFonts w:ascii="Arial" w:eastAsia="Times New Roman" w:hAnsi="Arial" w:cs="Arial"/>
                <w:b/>
                <w:bCs/>
                <w:color w:val="000000"/>
                <w:lang w:val="en-US" w:eastAsia="it-IT"/>
              </w:rPr>
              <w:lastRenderedPageBreak/>
              <w:t xml:space="preserve">As of </w:t>
            </w:r>
            <w:r w:rsidR="00C11E53">
              <w:rPr>
                <w:rFonts w:ascii="Arial" w:eastAsia="Times New Roman" w:hAnsi="Arial" w:cs="Arial"/>
                <w:b/>
                <w:bCs/>
                <w:color w:val="000000"/>
                <w:lang w:val="en-US" w:eastAsia="it-IT"/>
              </w:rPr>
              <w:t>October 20, 2021</w:t>
            </w:r>
            <w:r w:rsidRPr="00A7525C">
              <w:rPr>
                <w:rFonts w:ascii="Arial" w:eastAsia="Times New Roman" w:hAnsi="Arial" w:cs="Arial"/>
                <w:b/>
                <w:bCs/>
                <w:color w:val="000000"/>
                <w:lang w:val="en-US" w:eastAsia="it-IT"/>
              </w:rPr>
              <w:t xml:space="preserve">, the CAPP Foundation is present in </w:t>
            </w:r>
            <w:r w:rsidR="00C11E53">
              <w:rPr>
                <w:rFonts w:ascii="Arial" w:eastAsia="Times New Roman" w:hAnsi="Arial" w:cs="Arial"/>
                <w:b/>
                <w:bCs/>
                <w:color w:val="000000"/>
                <w:lang w:val="en-US" w:eastAsia="it-IT"/>
              </w:rPr>
              <w:t>14</w:t>
            </w:r>
            <w:r w:rsidRPr="00A7525C">
              <w:rPr>
                <w:rFonts w:ascii="Arial" w:eastAsia="Times New Roman" w:hAnsi="Arial" w:cs="Arial"/>
                <w:b/>
                <w:bCs/>
                <w:color w:val="000000"/>
                <w:lang w:val="en-US" w:eastAsia="it-IT"/>
              </w:rPr>
              <w:t xml:space="preserve"> countries, </w:t>
            </w:r>
            <w:r w:rsidR="00C11E53">
              <w:rPr>
                <w:rFonts w:ascii="Arial" w:eastAsia="Times New Roman" w:hAnsi="Arial" w:cs="Arial"/>
                <w:b/>
                <w:bCs/>
                <w:color w:val="000000"/>
                <w:lang w:val="en-US" w:eastAsia="it-IT"/>
              </w:rPr>
              <w:t>four</w:t>
            </w:r>
            <w:r w:rsidRPr="00A7525C">
              <w:rPr>
                <w:rFonts w:ascii="Arial" w:eastAsia="Times New Roman" w:hAnsi="Arial" w:cs="Arial"/>
                <w:b/>
                <w:bCs/>
                <w:color w:val="000000"/>
                <w:lang w:val="en-US" w:eastAsia="it-IT"/>
              </w:rPr>
              <w:t xml:space="preserve"> of which are outside Europe (</w:t>
            </w:r>
            <w:r w:rsidR="00C11E53">
              <w:rPr>
                <w:rFonts w:ascii="Arial" w:eastAsia="Times New Roman" w:hAnsi="Arial" w:cs="Arial"/>
                <w:b/>
                <w:bCs/>
                <w:color w:val="000000"/>
                <w:lang w:val="en-US" w:eastAsia="it-IT"/>
              </w:rPr>
              <w:t>Australia, Canada, Hong Kong e USA)</w:t>
            </w:r>
            <w:r w:rsidRPr="00A7525C">
              <w:rPr>
                <w:rFonts w:ascii="Arial" w:eastAsia="Times New Roman" w:hAnsi="Arial" w:cs="Arial"/>
                <w:b/>
                <w:bCs/>
                <w:color w:val="000000"/>
                <w:lang w:val="en-US" w:eastAsia="it-IT"/>
              </w:rPr>
              <w:t xml:space="preserve">. </w:t>
            </w:r>
            <w:r w:rsidR="00757A1A" w:rsidRPr="00A7525C">
              <w:rPr>
                <w:rFonts w:ascii="Arial" w:eastAsia="Times New Roman" w:hAnsi="Arial" w:cs="Arial"/>
                <w:b/>
                <w:bCs/>
                <w:color w:val="000000"/>
                <w:lang w:val="en-US" w:eastAsia="it-IT"/>
              </w:rPr>
              <w:t xml:space="preserve">It </w:t>
            </w:r>
            <w:r w:rsidRPr="00A7525C">
              <w:rPr>
                <w:rFonts w:ascii="Arial" w:eastAsia="Times New Roman" w:hAnsi="Arial" w:cs="Arial"/>
                <w:b/>
                <w:bCs/>
                <w:color w:val="000000"/>
                <w:lang w:val="en-US" w:eastAsia="it-IT"/>
              </w:rPr>
              <w:t xml:space="preserve">operates through </w:t>
            </w:r>
            <w:r w:rsidR="00C11E53">
              <w:rPr>
                <w:rFonts w:ascii="Arial" w:eastAsia="Times New Roman" w:hAnsi="Arial" w:cs="Arial"/>
                <w:b/>
                <w:bCs/>
                <w:color w:val="000000"/>
                <w:lang w:val="en-US" w:eastAsia="it-IT"/>
              </w:rPr>
              <w:t>30</w:t>
            </w:r>
            <w:r w:rsidRPr="00A7525C">
              <w:rPr>
                <w:rFonts w:ascii="Arial" w:eastAsia="Times New Roman" w:hAnsi="Arial" w:cs="Arial"/>
                <w:b/>
                <w:bCs/>
                <w:color w:val="000000"/>
                <w:lang w:val="en-US" w:eastAsia="it-IT"/>
              </w:rPr>
              <w:t xml:space="preserve"> Chapters distributed geographically as follows:</w:t>
            </w:r>
          </w:p>
        </w:tc>
      </w:tr>
      <w:tr w:rsidR="00A76B1E" w:rsidRPr="00E30A2C" w14:paraId="78AD8636" w14:textId="77777777" w:rsidTr="00C11E53">
        <w:trPr>
          <w:trHeight w:val="334"/>
        </w:trPr>
        <w:tc>
          <w:tcPr>
            <w:tcW w:w="532" w:type="dxa"/>
            <w:tcBorders>
              <w:top w:val="nil"/>
              <w:left w:val="nil"/>
              <w:bottom w:val="nil"/>
              <w:right w:val="nil"/>
            </w:tcBorders>
            <w:shd w:val="clear" w:color="auto" w:fill="auto"/>
            <w:noWrap/>
            <w:vAlign w:val="bottom"/>
            <w:hideMark/>
          </w:tcPr>
          <w:p w14:paraId="5E1937CC" w14:textId="77777777" w:rsidR="00A76B1E" w:rsidRDefault="00A76B1E" w:rsidP="00A76B1E">
            <w:pPr>
              <w:rPr>
                <w:rFonts w:ascii="Arial" w:eastAsia="Times New Roman" w:hAnsi="Arial" w:cs="Arial"/>
                <w:b/>
                <w:bCs/>
                <w:color w:val="000000"/>
                <w:lang w:val="en-US" w:eastAsia="it-IT"/>
              </w:rPr>
            </w:pPr>
          </w:p>
          <w:p w14:paraId="42800093" w14:textId="0805B5B9" w:rsidR="00C11E53" w:rsidRPr="00A7525C" w:rsidRDefault="00C11E53" w:rsidP="00A76B1E">
            <w:pPr>
              <w:rPr>
                <w:rFonts w:ascii="Arial" w:eastAsia="Times New Roman" w:hAnsi="Arial" w:cs="Arial"/>
                <w:b/>
                <w:bCs/>
                <w:color w:val="000000"/>
                <w:lang w:val="en-US" w:eastAsia="it-IT"/>
              </w:rPr>
            </w:pPr>
          </w:p>
        </w:tc>
        <w:tc>
          <w:tcPr>
            <w:tcW w:w="5245" w:type="dxa"/>
            <w:tcBorders>
              <w:top w:val="nil"/>
              <w:left w:val="nil"/>
              <w:bottom w:val="nil"/>
              <w:right w:val="nil"/>
            </w:tcBorders>
            <w:shd w:val="clear" w:color="auto" w:fill="auto"/>
            <w:noWrap/>
            <w:vAlign w:val="bottom"/>
            <w:hideMark/>
          </w:tcPr>
          <w:p w14:paraId="641A0C33" w14:textId="77777777" w:rsidR="00A76B1E" w:rsidRDefault="00A76B1E" w:rsidP="00A76B1E">
            <w:pPr>
              <w:rPr>
                <w:rFonts w:ascii="Arial" w:eastAsia="Times New Roman" w:hAnsi="Arial" w:cs="Arial"/>
                <w:lang w:val="en-US" w:eastAsia="it-IT"/>
              </w:rPr>
            </w:pPr>
          </w:p>
          <w:p w14:paraId="0F191B92" w14:textId="77777777" w:rsidR="00C11E53" w:rsidRDefault="00C11E53" w:rsidP="00A76B1E">
            <w:pPr>
              <w:rPr>
                <w:rFonts w:ascii="Arial" w:eastAsia="Times New Roman" w:hAnsi="Arial" w:cs="Arial"/>
                <w:lang w:val="en-US" w:eastAsia="it-IT"/>
              </w:rPr>
            </w:pPr>
          </w:p>
          <w:tbl>
            <w:tblPr>
              <w:tblW w:w="7240" w:type="dxa"/>
              <w:tblCellMar>
                <w:left w:w="70" w:type="dxa"/>
                <w:right w:w="70" w:type="dxa"/>
              </w:tblCellMar>
              <w:tblLook w:val="04A0" w:firstRow="1" w:lastRow="0" w:firstColumn="1" w:lastColumn="0" w:noHBand="0" w:noVBand="1"/>
            </w:tblPr>
            <w:tblGrid>
              <w:gridCol w:w="640"/>
              <w:gridCol w:w="2780"/>
              <w:gridCol w:w="3820"/>
            </w:tblGrid>
            <w:tr w:rsidR="00C11E53" w:rsidRPr="00C11E53" w14:paraId="6DAF8B00" w14:textId="77777777" w:rsidTr="00C11E53">
              <w:trPr>
                <w:trHeight w:val="33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472D4" w14:textId="77777777" w:rsidR="00C11E53" w:rsidRPr="00C11E53" w:rsidRDefault="00C11E53" w:rsidP="00C11E53">
                  <w:pPr>
                    <w:rPr>
                      <w:rFonts w:ascii="Book Antiqua" w:eastAsia="Times New Roman" w:hAnsi="Book Antiqua" w:cs="Calibri"/>
                      <w:b/>
                      <w:bCs/>
                      <w:color w:val="000000"/>
                      <w:sz w:val="22"/>
                      <w:szCs w:val="22"/>
                      <w:lang w:eastAsia="it-IT"/>
                    </w:rPr>
                  </w:pPr>
                  <w:r w:rsidRPr="00C11E53">
                    <w:rPr>
                      <w:rFonts w:ascii="Book Antiqua" w:eastAsia="Times New Roman" w:hAnsi="Book Antiqua" w:cs="Calibri"/>
                      <w:b/>
                      <w:bCs/>
                      <w:color w:val="000000"/>
                      <w:sz w:val="22"/>
                      <w:szCs w:val="22"/>
                      <w:lang w:eastAsia="it-IT"/>
                    </w:rPr>
                    <w:t>N.</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71862A45" w14:textId="77777777" w:rsidR="00C11E53" w:rsidRPr="00C11E53" w:rsidRDefault="00C11E53" w:rsidP="00C11E53">
                  <w:pPr>
                    <w:rPr>
                      <w:rFonts w:ascii="Book Antiqua" w:eastAsia="Times New Roman" w:hAnsi="Book Antiqua" w:cs="Calibri"/>
                      <w:b/>
                      <w:bCs/>
                      <w:color w:val="000000"/>
                      <w:sz w:val="22"/>
                      <w:szCs w:val="22"/>
                      <w:lang w:eastAsia="it-IT"/>
                    </w:rPr>
                  </w:pPr>
                  <w:r w:rsidRPr="00C11E53">
                    <w:rPr>
                      <w:rFonts w:ascii="Book Antiqua" w:eastAsia="Times New Roman" w:hAnsi="Book Antiqua" w:cs="Calibri"/>
                      <w:b/>
                      <w:bCs/>
                      <w:color w:val="000000"/>
                      <w:sz w:val="22"/>
                      <w:szCs w:val="22"/>
                      <w:lang w:eastAsia="it-IT"/>
                    </w:rPr>
                    <w:t>COUNTRY</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14:paraId="431091A0" w14:textId="77777777" w:rsidR="00C11E53" w:rsidRPr="00C11E53" w:rsidRDefault="00C11E53" w:rsidP="00C11E53">
                  <w:pPr>
                    <w:rPr>
                      <w:rFonts w:ascii="Book Antiqua" w:eastAsia="Times New Roman" w:hAnsi="Book Antiqua" w:cs="Calibri"/>
                      <w:b/>
                      <w:bCs/>
                      <w:color w:val="000000"/>
                      <w:sz w:val="22"/>
                      <w:szCs w:val="22"/>
                      <w:lang w:eastAsia="it-IT"/>
                    </w:rPr>
                  </w:pPr>
                  <w:r w:rsidRPr="00C11E53">
                    <w:rPr>
                      <w:rFonts w:ascii="Book Antiqua" w:eastAsia="Times New Roman" w:hAnsi="Book Antiqua" w:cs="Calibri"/>
                      <w:b/>
                      <w:bCs/>
                      <w:color w:val="000000"/>
                      <w:sz w:val="22"/>
                      <w:szCs w:val="22"/>
                      <w:lang w:eastAsia="it-IT"/>
                    </w:rPr>
                    <w:t>CHAPTERS</w:t>
                  </w:r>
                </w:p>
              </w:tc>
            </w:tr>
            <w:tr w:rsidR="00C11E53" w:rsidRPr="00C11E53" w14:paraId="0410CBCD" w14:textId="77777777" w:rsidTr="00C11E53">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748414"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1</w:t>
                  </w:r>
                </w:p>
              </w:tc>
              <w:tc>
                <w:tcPr>
                  <w:tcW w:w="2780" w:type="dxa"/>
                  <w:tcBorders>
                    <w:top w:val="nil"/>
                    <w:left w:val="nil"/>
                    <w:bottom w:val="single" w:sz="4" w:space="0" w:color="auto"/>
                    <w:right w:val="single" w:sz="4" w:space="0" w:color="auto"/>
                  </w:tcBorders>
                  <w:shd w:val="clear" w:color="auto" w:fill="auto"/>
                  <w:noWrap/>
                  <w:vAlign w:val="bottom"/>
                  <w:hideMark/>
                </w:tcPr>
                <w:p w14:paraId="4AFB9728"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Australia</w:t>
                  </w:r>
                </w:p>
              </w:tc>
              <w:tc>
                <w:tcPr>
                  <w:tcW w:w="3820" w:type="dxa"/>
                  <w:tcBorders>
                    <w:top w:val="nil"/>
                    <w:left w:val="nil"/>
                    <w:bottom w:val="single" w:sz="4" w:space="0" w:color="auto"/>
                    <w:right w:val="single" w:sz="4" w:space="0" w:color="auto"/>
                  </w:tcBorders>
                  <w:shd w:val="clear" w:color="000000" w:fill="F2F2F2"/>
                  <w:noWrap/>
                  <w:vAlign w:val="bottom"/>
                  <w:hideMark/>
                </w:tcPr>
                <w:p w14:paraId="30E2B399"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CHAPTER (da nominare  Referente)</w:t>
                  </w:r>
                </w:p>
              </w:tc>
            </w:tr>
            <w:tr w:rsidR="00C11E53" w:rsidRPr="00C11E53" w14:paraId="709CD707" w14:textId="77777777" w:rsidTr="00C11E53">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673B70"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2</w:t>
                  </w:r>
                </w:p>
              </w:tc>
              <w:tc>
                <w:tcPr>
                  <w:tcW w:w="2780" w:type="dxa"/>
                  <w:tcBorders>
                    <w:top w:val="nil"/>
                    <w:left w:val="nil"/>
                    <w:bottom w:val="single" w:sz="4" w:space="0" w:color="auto"/>
                    <w:right w:val="single" w:sz="4" w:space="0" w:color="auto"/>
                  </w:tcBorders>
                  <w:shd w:val="clear" w:color="auto" w:fill="auto"/>
                  <w:noWrap/>
                  <w:vAlign w:val="bottom"/>
                  <w:hideMark/>
                </w:tcPr>
                <w:p w14:paraId="7A5FE17F"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Belgio (Bruxelles)</w:t>
                  </w:r>
                </w:p>
              </w:tc>
              <w:tc>
                <w:tcPr>
                  <w:tcW w:w="3820" w:type="dxa"/>
                  <w:tcBorders>
                    <w:top w:val="nil"/>
                    <w:left w:val="nil"/>
                    <w:bottom w:val="single" w:sz="4" w:space="0" w:color="auto"/>
                    <w:right w:val="single" w:sz="4" w:space="0" w:color="auto"/>
                  </w:tcBorders>
                  <w:shd w:val="clear" w:color="000000" w:fill="F2F2F2"/>
                  <w:noWrap/>
                  <w:vAlign w:val="bottom"/>
                  <w:hideMark/>
                </w:tcPr>
                <w:p w14:paraId="4B5AAC9D"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 xml:space="preserve">CHAPTER </w:t>
                  </w:r>
                </w:p>
              </w:tc>
            </w:tr>
            <w:tr w:rsidR="00C11E53" w:rsidRPr="00C11E53" w14:paraId="344122CB" w14:textId="77777777" w:rsidTr="00C11E53">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F21922"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3</w:t>
                  </w:r>
                </w:p>
              </w:tc>
              <w:tc>
                <w:tcPr>
                  <w:tcW w:w="2780" w:type="dxa"/>
                  <w:tcBorders>
                    <w:top w:val="nil"/>
                    <w:left w:val="nil"/>
                    <w:bottom w:val="single" w:sz="4" w:space="0" w:color="auto"/>
                    <w:right w:val="single" w:sz="4" w:space="0" w:color="auto"/>
                  </w:tcBorders>
                  <w:shd w:val="clear" w:color="auto" w:fill="auto"/>
                  <w:noWrap/>
                  <w:vAlign w:val="bottom"/>
                  <w:hideMark/>
                </w:tcPr>
                <w:p w14:paraId="21BB1547"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Canada</w:t>
                  </w:r>
                </w:p>
              </w:tc>
              <w:tc>
                <w:tcPr>
                  <w:tcW w:w="3820" w:type="dxa"/>
                  <w:tcBorders>
                    <w:top w:val="nil"/>
                    <w:left w:val="nil"/>
                    <w:bottom w:val="single" w:sz="4" w:space="0" w:color="auto"/>
                    <w:right w:val="single" w:sz="4" w:space="0" w:color="auto"/>
                  </w:tcBorders>
                  <w:shd w:val="clear" w:color="000000" w:fill="F2F2F2"/>
                  <w:noWrap/>
                  <w:vAlign w:val="bottom"/>
                  <w:hideMark/>
                </w:tcPr>
                <w:p w14:paraId="212C1C29"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CHAPTER (da nominare  Referente)</w:t>
                  </w:r>
                </w:p>
              </w:tc>
            </w:tr>
            <w:tr w:rsidR="00C11E53" w:rsidRPr="00C11E53" w14:paraId="18A0A912" w14:textId="77777777" w:rsidTr="00C11E53">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1E08DAD"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4</w:t>
                  </w:r>
                </w:p>
              </w:tc>
              <w:tc>
                <w:tcPr>
                  <w:tcW w:w="2780" w:type="dxa"/>
                  <w:tcBorders>
                    <w:top w:val="nil"/>
                    <w:left w:val="nil"/>
                    <w:bottom w:val="single" w:sz="4" w:space="0" w:color="auto"/>
                    <w:right w:val="single" w:sz="4" w:space="0" w:color="auto"/>
                  </w:tcBorders>
                  <w:shd w:val="clear" w:color="auto" w:fill="auto"/>
                  <w:noWrap/>
                  <w:vAlign w:val="bottom"/>
                  <w:hideMark/>
                </w:tcPr>
                <w:p w14:paraId="5EA80E12"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Francia (Parigi)</w:t>
                  </w:r>
                </w:p>
              </w:tc>
              <w:tc>
                <w:tcPr>
                  <w:tcW w:w="3820" w:type="dxa"/>
                  <w:tcBorders>
                    <w:top w:val="nil"/>
                    <w:left w:val="nil"/>
                    <w:bottom w:val="single" w:sz="4" w:space="0" w:color="auto"/>
                    <w:right w:val="single" w:sz="4" w:space="0" w:color="auto"/>
                  </w:tcBorders>
                  <w:shd w:val="clear" w:color="000000" w:fill="F2F2F2"/>
                  <w:noWrap/>
                  <w:vAlign w:val="bottom"/>
                  <w:hideMark/>
                </w:tcPr>
                <w:p w14:paraId="7030BBC7"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CHAPTER</w:t>
                  </w:r>
                </w:p>
              </w:tc>
            </w:tr>
            <w:tr w:rsidR="00C11E53" w:rsidRPr="00C11E53" w14:paraId="53466E4A" w14:textId="77777777" w:rsidTr="00C11E53">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82E10B"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5</w:t>
                  </w:r>
                </w:p>
              </w:tc>
              <w:tc>
                <w:tcPr>
                  <w:tcW w:w="2780" w:type="dxa"/>
                  <w:tcBorders>
                    <w:top w:val="nil"/>
                    <w:left w:val="nil"/>
                    <w:bottom w:val="single" w:sz="4" w:space="0" w:color="auto"/>
                    <w:right w:val="single" w:sz="4" w:space="0" w:color="auto"/>
                  </w:tcBorders>
                  <w:shd w:val="clear" w:color="auto" w:fill="auto"/>
                  <w:noWrap/>
                  <w:vAlign w:val="bottom"/>
                  <w:hideMark/>
                </w:tcPr>
                <w:p w14:paraId="4600441A"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Germania</w:t>
                  </w:r>
                </w:p>
              </w:tc>
              <w:tc>
                <w:tcPr>
                  <w:tcW w:w="3820" w:type="dxa"/>
                  <w:tcBorders>
                    <w:top w:val="nil"/>
                    <w:left w:val="nil"/>
                    <w:bottom w:val="single" w:sz="4" w:space="0" w:color="auto"/>
                    <w:right w:val="single" w:sz="4" w:space="0" w:color="auto"/>
                  </w:tcBorders>
                  <w:shd w:val="clear" w:color="000000" w:fill="F2F2F2"/>
                  <w:noWrap/>
                  <w:vAlign w:val="bottom"/>
                  <w:hideMark/>
                </w:tcPr>
                <w:p w14:paraId="134182DF"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CHAPTER</w:t>
                  </w:r>
                </w:p>
              </w:tc>
            </w:tr>
            <w:tr w:rsidR="00C11E53" w:rsidRPr="00C11E53" w14:paraId="7951A833" w14:textId="77777777" w:rsidTr="00C11E53">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01FF73"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6</w:t>
                  </w:r>
                </w:p>
              </w:tc>
              <w:tc>
                <w:tcPr>
                  <w:tcW w:w="2780" w:type="dxa"/>
                  <w:tcBorders>
                    <w:top w:val="nil"/>
                    <w:left w:val="nil"/>
                    <w:bottom w:val="single" w:sz="4" w:space="0" w:color="auto"/>
                    <w:right w:val="single" w:sz="4" w:space="0" w:color="auto"/>
                  </w:tcBorders>
                  <w:shd w:val="clear" w:color="auto" w:fill="auto"/>
                  <w:noWrap/>
                  <w:vAlign w:val="bottom"/>
                  <w:hideMark/>
                </w:tcPr>
                <w:p w14:paraId="77B1AE33"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 xml:space="preserve">Hong Kong </w:t>
                  </w:r>
                </w:p>
              </w:tc>
              <w:tc>
                <w:tcPr>
                  <w:tcW w:w="3820" w:type="dxa"/>
                  <w:tcBorders>
                    <w:top w:val="nil"/>
                    <w:left w:val="nil"/>
                    <w:bottom w:val="single" w:sz="4" w:space="0" w:color="auto"/>
                    <w:right w:val="single" w:sz="4" w:space="0" w:color="auto"/>
                  </w:tcBorders>
                  <w:shd w:val="clear" w:color="000000" w:fill="F2F2F2"/>
                  <w:noWrap/>
                  <w:vAlign w:val="bottom"/>
                  <w:hideMark/>
                </w:tcPr>
                <w:p w14:paraId="7674C90B"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 xml:space="preserve">CHAPTER (da nominare A.E) </w:t>
                  </w:r>
                </w:p>
              </w:tc>
            </w:tr>
            <w:tr w:rsidR="00C11E53" w:rsidRPr="00C11E53" w14:paraId="3833ABAB" w14:textId="77777777" w:rsidTr="00C11E53">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CAE9A72"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7</w:t>
                  </w:r>
                </w:p>
              </w:tc>
              <w:tc>
                <w:tcPr>
                  <w:tcW w:w="2780" w:type="dxa"/>
                  <w:tcBorders>
                    <w:top w:val="nil"/>
                    <w:left w:val="nil"/>
                    <w:bottom w:val="single" w:sz="4" w:space="0" w:color="auto"/>
                    <w:right w:val="single" w:sz="4" w:space="0" w:color="auto"/>
                  </w:tcBorders>
                  <w:shd w:val="clear" w:color="auto" w:fill="auto"/>
                  <w:noWrap/>
                  <w:vAlign w:val="bottom"/>
                  <w:hideMark/>
                </w:tcPr>
                <w:p w14:paraId="6167F33C"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Italia</w:t>
                  </w:r>
                </w:p>
              </w:tc>
              <w:tc>
                <w:tcPr>
                  <w:tcW w:w="3820" w:type="dxa"/>
                  <w:tcBorders>
                    <w:top w:val="nil"/>
                    <w:left w:val="nil"/>
                    <w:bottom w:val="single" w:sz="4" w:space="0" w:color="auto"/>
                    <w:right w:val="single" w:sz="4" w:space="0" w:color="auto"/>
                  </w:tcBorders>
                  <w:shd w:val="clear" w:color="auto" w:fill="auto"/>
                  <w:noWrap/>
                  <w:vAlign w:val="bottom"/>
                  <w:hideMark/>
                </w:tcPr>
                <w:p w14:paraId="6BEB2D3F"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CHAPTERS = 16</w:t>
                  </w:r>
                </w:p>
              </w:tc>
            </w:tr>
            <w:tr w:rsidR="00C11E53" w:rsidRPr="00C11E53" w14:paraId="4F824CDD" w14:textId="77777777" w:rsidTr="00C11E53">
              <w:trPr>
                <w:trHeight w:val="330"/>
              </w:trPr>
              <w:tc>
                <w:tcPr>
                  <w:tcW w:w="640" w:type="dxa"/>
                  <w:tcBorders>
                    <w:top w:val="nil"/>
                    <w:left w:val="nil"/>
                    <w:bottom w:val="nil"/>
                    <w:right w:val="nil"/>
                  </w:tcBorders>
                  <w:shd w:val="clear" w:color="auto" w:fill="auto"/>
                  <w:noWrap/>
                  <w:vAlign w:val="bottom"/>
                  <w:hideMark/>
                </w:tcPr>
                <w:p w14:paraId="314D9A9C" w14:textId="77777777" w:rsidR="00C11E53" w:rsidRPr="00C11E53" w:rsidRDefault="00C11E53" w:rsidP="00C11E53">
                  <w:pPr>
                    <w:rPr>
                      <w:rFonts w:ascii="Book Antiqua" w:eastAsia="Times New Roman" w:hAnsi="Book Antiqua" w:cs="Calibri"/>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09312433"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hideMark/>
                </w:tcPr>
                <w:p w14:paraId="3D465D9E" w14:textId="77777777" w:rsidR="00C11E53" w:rsidRPr="00C11E53" w:rsidRDefault="00C11E53" w:rsidP="00C11E53">
                  <w:pPr>
                    <w:jc w:val="both"/>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 xml:space="preserve">Acireale </w:t>
                  </w:r>
                </w:p>
              </w:tc>
            </w:tr>
            <w:tr w:rsidR="00C11E53" w:rsidRPr="00C11E53" w14:paraId="2BDA7FE5" w14:textId="77777777" w:rsidTr="00C11E53">
              <w:trPr>
                <w:trHeight w:val="330"/>
              </w:trPr>
              <w:tc>
                <w:tcPr>
                  <w:tcW w:w="640" w:type="dxa"/>
                  <w:tcBorders>
                    <w:top w:val="nil"/>
                    <w:left w:val="nil"/>
                    <w:bottom w:val="nil"/>
                    <w:right w:val="nil"/>
                  </w:tcBorders>
                  <w:shd w:val="clear" w:color="auto" w:fill="auto"/>
                  <w:noWrap/>
                  <w:vAlign w:val="bottom"/>
                  <w:hideMark/>
                </w:tcPr>
                <w:p w14:paraId="54CBABA7" w14:textId="77777777" w:rsidR="00C11E53" w:rsidRPr="00C11E53" w:rsidRDefault="00C11E53" w:rsidP="00C11E53">
                  <w:pPr>
                    <w:jc w:val="both"/>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2484F8B1"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1C455BAB"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Bergamo</w:t>
                  </w:r>
                </w:p>
              </w:tc>
            </w:tr>
            <w:tr w:rsidR="00C11E53" w:rsidRPr="00C11E53" w14:paraId="62934DF5" w14:textId="77777777" w:rsidTr="00C11E53">
              <w:trPr>
                <w:trHeight w:val="330"/>
              </w:trPr>
              <w:tc>
                <w:tcPr>
                  <w:tcW w:w="640" w:type="dxa"/>
                  <w:tcBorders>
                    <w:top w:val="nil"/>
                    <w:left w:val="nil"/>
                    <w:bottom w:val="nil"/>
                    <w:right w:val="nil"/>
                  </w:tcBorders>
                  <w:shd w:val="clear" w:color="auto" w:fill="auto"/>
                  <w:noWrap/>
                  <w:vAlign w:val="bottom"/>
                  <w:hideMark/>
                </w:tcPr>
                <w:p w14:paraId="786946AF"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79C9A740"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48222FDF"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Bologna</w:t>
                  </w:r>
                </w:p>
              </w:tc>
            </w:tr>
            <w:tr w:rsidR="00C11E53" w:rsidRPr="00C11E53" w14:paraId="5048B0F7" w14:textId="77777777" w:rsidTr="00C11E53">
              <w:trPr>
                <w:trHeight w:val="330"/>
              </w:trPr>
              <w:tc>
                <w:tcPr>
                  <w:tcW w:w="640" w:type="dxa"/>
                  <w:tcBorders>
                    <w:top w:val="nil"/>
                    <w:left w:val="nil"/>
                    <w:bottom w:val="nil"/>
                    <w:right w:val="nil"/>
                  </w:tcBorders>
                  <w:shd w:val="clear" w:color="auto" w:fill="auto"/>
                  <w:noWrap/>
                  <w:vAlign w:val="bottom"/>
                  <w:hideMark/>
                </w:tcPr>
                <w:p w14:paraId="4822A8F0"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74B7DF78"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4D04E818"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Crotone</w:t>
                  </w:r>
                </w:p>
              </w:tc>
            </w:tr>
            <w:tr w:rsidR="00C11E53" w:rsidRPr="00C11E53" w14:paraId="1FB87737" w14:textId="77777777" w:rsidTr="00C11E53">
              <w:trPr>
                <w:trHeight w:val="330"/>
              </w:trPr>
              <w:tc>
                <w:tcPr>
                  <w:tcW w:w="640" w:type="dxa"/>
                  <w:tcBorders>
                    <w:top w:val="nil"/>
                    <w:left w:val="nil"/>
                    <w:bottom w:val="nil"/>
                    <w:right w:val="nil"/>
                  </w:tcBorders>
                  <w:shd w:val="clear" w:color="auto" w:fill="auto"/>
                  <w:noWrap/>
                  <w:vAlign w:val="bottom"/>
                  <w:hideMark/>
                </w:tcPr>
                <w:p w14:paraId="0FB9E22E"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6926A825"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0B0D7E71"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Foggia (San Severo)</w:t>
                  </w:r>
                </w:p>
              </w:tc>
            </w:tr>
            <w:tr w:rsidR="00C11E53" w:rsidRPr="00C11E53" w14:paraId="4774F150" w14:textId="77777777" w:rsidTr="00C11E53">
              <w:trPr>
                <w:trHeight w:val="330"/>
              </w:trPr>
              <w:tc>
                <w:tcPr>
                  <w:tcW w:w="640" w:type="dxa"/>
                  <w:tcBorders>
                    <w:top w:val="nil"/>
                    <w:left w:val="nil"/>
                    <w:bottom w:val="nil"/>
                    <w:right w:val="nil"/>
                  </w:tcBorders>
                  <w:shd w:val="clear" w:color="auto" w:fill="auto"/>
                  <w:noWrap/>
                  <w:vAlign w:val="bottom"/>
                  <w:hideMark/>
                </w:tcPr>
                <w:p w14:paraId="02C23B5F"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706C5C70"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082325FC"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Messina</w:t>
                  </w:r>
                </w:p>
              </w:tc>
            </w:tr>
            <w:tr w:rsidR="00C11E53" w:rsidRPr="00C11E53" w14:paraId="49CB5739" w14:textId="77777777" w:rsidTr="00C11E53">
              <w:trPr>
                <w:trHeight w:val="330"/>
              </w:trPr>
              <w:tc>
                <w:tcPr>
                  <w:tcW w:w="640" w:type="dxa"/>
                  <w:tcBorders>
                    <w:top w:val="nil"/>
                    <w:left w:val="nil"/>
                    <w:bottom w:val="nil"/>
                    <w:right w:val="nil"/>
                  </w:tcBorders>
                  <w:shd w:val="clear" w:color="auto" w:fill="auto"/>
                  <w:noWrap/>
                  <w:vAlign w:val="bottom"/>
                  <w:hideMark/>
                </w:tcPr>
                <w:p w14:paraId="6C5A6FD0"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64807206"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2EA34CF0"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Milano</w:t>
                  </w:r>
                </w:p>
              </w:tc>
            </w:tr>
            <w:tr w:rsidR="00C11E53" w:rsidRPr="00C11E53" w14:paraId="7BD15208" w14:textId="77777777" w:rsidTr="00C11E53">
              <w:trPr>
                <w:trHeight w:val="330"/>
              </w:trPr>
              <w:tc>
                <w:tcPr>
                  <w:tcW w:w="640" w:type="dxa"/>
                  <w:tcBorders>
                    <w:top w:val="nil"/>
                    <w:left w:val="nil"/>
                    <w:bottom w:val="nil"/>
                    <w:right w:val="nil"/>
                  </w:tcBorders>
                  <w:shd w:val="clear" w:color="auto" w:fill="auto"/>
                  <w:noWrap/>
                  <w:vAlign w:val="bottom"/>
                  <w:hideMark/>
                </w:tcPr>
                <w:p w14:paraId="18DDFCDA"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1739F431"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2559A9BC"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Padova</w:t>
                  </w:r>
                </w:p>
              </w:tc>
            </w:tr>
            <w:tr w:rsidR="00C11E53" w:rsidRPr="00C11E53" w14:paraId="781470B2" w14:textId="77777777" w:rsidTr="00C11E53">
              <w:trPr>
                <w:trHeight w:val="330"/>
              </w:trPr>
              <w:tc>
                <w:tcPr>
                  <w:tcW w:w="640" w:type="dxa"/>
                  <w:tcBorders>
                    <w:top w:val="nil"/>
                    <w:left w:val="nil"/>
                    <w:bottom w:val="nil"/>
                    <w:right w:val="nil"/>
                  </w:tcBorders>
                  <w:shd w:val="clear" w:color="auto" w:fill="auto"/>
                  <w:noWrap/>
                  <w:vAlign w:val="bottom"/>
                  <w:hideMark/>
                </w:tcPr>
                <w:p w14:paraId="2844FAB6"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7952F10E"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7DF69739"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Prato</w:t>
                  </w:r>
                </w:p>
              </w:tc>
            </w:tr>
            <w:tr w:rsidR="00C11E53" w:rsidRPr="00C11E53" w14:paraId="13A82027" w14:textId="77777777" w:rsidTr="00C11E53">
              <w:trPr>
                <w:trHeight w:val="330"/>
              </w:trPr>
              <w:tc>
                <w:tcPr>
                  <w:tcW w:w="640" w:type="dxa"/>
                  <w:tcBorders>
                    <w:top w:val="nil"/>
                    <w:left w:val="nil"/>
                    <w:bottom w:val="nil"/>
                    <w:right w:val="nil"/>
                  </w:tcBorders>
                  <w:shd w:val="clear" w:color="auto" w:fill="auto"/>
                  <w:noWrap/>
                  <w:vAlign w:val="bottom"/>
                  <w:hideMark/>
                </w:tcPr>
                <w:p w14:paraId="43345AC5"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4A8B0604"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5272A81C"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 xml:space="preserve">Reggio Calabria </w:t>
                  </w:r>
                </w:p>
              </w:tc>
            </w:tr>
            <w:tr w:rsidR="00C11E53" w:rsidRPr="00C11E53" w14:paraId="484223ED" w14:textId="77777777" w:rsidTr="00C11E53">
              <w:trPr>
                <w:trHeight w:val="330"/>
              </w:trPr>
              <w:tc>
                <w:tcPr>
                  <w:tcW w:w="640" w:type="dxa"/>
                  <w:tcBorders>
                    <w:top w:val="nil"/>
                    <w:left w:val="nil"/>
                    <w:bottom w:val="nil"/>
                    <w:right w:val="nil"/>
                  </w:tcBorders>
                  <w:shd w:val="clear" w:color="auto" w:fill="auto"/>
                  <w:noWrap/>
                  <w:vAlign w:val="bottom"/>
                  <w:hideMark/>
                </w:tcPr>
                <w:p w14:paraId="33E633D0"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215E7C85"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40DBB882"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Roma</w:t>
                  </w:r>
                </w:p>
              </w:tc>
            </w:tr>
            <w:tr w:rsidR="00C11E53" w:rsidRPr="00C11E53" w14:paraId="58764D8F" w14:textId="77777777" w:rsidTr="00C11E53">
              <w:trPr>
                <w:trHeight w:val="330"/>
              </w:trPr>
              <w:tc>
                <w:tcPr>
                  <w:tcW w:w="640" w:type="dxa"/>
                  <w:tcBorders>
                    <w:top w:val="nil"/>
                    <w:left w:val="nil"/>
                    <w:bottom w:val="nil"/>
                    <w:right w:val="nil"/>
                  </w:tcBorders>
                  <w:shd w:val="clear" w:color="auto" w:fill="auto"/>
                  <w:noWrap/>
                  <w:vAlign w:val="bottom"/>
                  <w:hideMark/>
                </w:tcPr>
                <w:p w14:paraId="2C6906A0"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5430058F"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51522C32"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Sardegna</w:t>
                  </w:r>
                </w:p>
              </w:tc>
            </w:tr>
            <w:tr w:rsidR="00C11E53" w:rsidRPr="00C11E53" w14:paraId="5352F0C8" w14:textId="77777777" w:rsidTr="00C11E53">
              <w:trPr>
                <w:trHeight w:val="330"/>
              </w:trPr>
              <w:tc>
                <w:tcPr>
                  <w:tcW w:w="640" w:type="dxa"/>
                  <w:tcBorders>
                    <w:top w:val="nil"/>
                    <w:left w:val="nil"/>
                    <w:bottom w:val="nil"/>
                    <w:right w:val="nil"/>
                  </w:tcBorders>
                  <w:shd w:val="clear" w:color="auto" w:fill="auto"/>
                  <w:noWrap/>
                  <w:vAlign w:val="bottom"/>
                  <w:hideMark/>
                </w:tcPr>
                <w:p w14:paraId="4D8A4728"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4CD8AC10"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2F4DB62F"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 xml:space="preserve">S. Miniato </w:t>
                  </w:r>
                </w:p>
              </w:tc>
            </w:tr>
            <w:tr w:rsidR="00C11E53" w:rsidRPr="00C11E53" w14:paraId="0B7A3E72" w14:textId="77777777" w:rsidTr="00C11E53">
              <w:trPr>
                <w:trHeight w:val="330"/>
              </w:trPr>
              <w:tc>
                <w:tcPr>
                  <w:tcW w:w="640" w:type="dxa"/>
                  <w:tcBorders>
                    <w:top w:val="nil"/>
                    <w:left w:val="nil"/>
                    <w:bottom w:val="nil"/>
                    <w:right w:val="nil"/>
                  </w:tcBorders>
                  <w:shd w:val="clear" w:color="auto" w:fill="auto"/>
                  <w:noWrap/>
                  <w:vAlign w:val="bottom"/>
                  <w:hideMark/>
                </w:tcPr>
                <w:p w14:paraId="2FEBFBFA"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0B2E7F10"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11CD491B"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Torino</w:t>
                  </w:r>
                </w:p>
              </w:tc>
            </w:tr>
            <w:tr w:rsidR="00C11E53" w:rsidRPr="00C11E53" w14:paraId="3140AE63" w14:textId="77777777" w:rsidTr="00C11E53">
              <w:trPr>
                <w:trHeight w:val="330"/>
              </w:trPr>
              <w:tc>
                <w:tcPr>
                  <w:tcW w:w="640" w:type="dxa"/>
                  <w:tcBorders>
                    <w:top w:val="nil"/>
                    <w:left w:val="nil"/>
                    <w:bottom w:val="nil"/>
                    <w:right w:val="nil"/>
                  </w:tcBorders>
                  <w:shd w:val="clear" w:color="auto" w:fill="auto"/>
                  <w:noWrap/>
                  <w:vAlign w:val="bottom"/>
                  <w:hideMark/>
                </w:tcPr>
                <w:p w14:paraId="6BBA4047"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6340CBB7"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47D42949"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Trento</w:t>
                  </w:r>
                </w:p>
              </w:tc>
            </w:tr>
            <w:tr w:rsidR="00C11E53" w:rsidRPr="00C11E53" w14:paraId="40068D03" w14:textId="77777777" w:rsidTr="00C11E53">
              <w:trPr>
                <w:trHeight w:val="330"/>
              </w:trPr>
              <w:tc>
                <w:tcPr>
                  <w:tcW w:w="640" w:type="dxa"/>
                  <w:tcBorders>
                    <w:top w:val="nil"/>
                    <w:left w:val="nil"/>
                    <w:bottom w:val="nil"/>
                    <w:right w:val="nil"/>
                  </w:tcBorders>
                  <w:shd w:val="clear" w:color="auto" w:fill="auto"/>
                  <w:noWrap/>
                  <w:vAlign w:val="bottom"/>
                  <w:hideMark/>
                </w:tcPr>
                <w:p w14:paraId="196ECFC7"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4B25C787"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nil"/>
                    <w:right w:val="single" w:sz="4" w:space="0" w:color="auto"/>
                  </w:tcBorders>
                  <w:shd w:val="clear" w:color="000000" w:fill="F2F2F2"/>
                  <w:noWrap/>
                  <w:vAlign w:val="bottom"/>
                  <w:hideMark/>
                </w:tcPr>
                <w:p w14:paraId="036475C4"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 xml:space="preserve">Treviso </w:t>
                  </w:r>
                </w:p>
              </w:tc>
            </w:tr>
            <w:tr w:rsidR="00C11E53" w:rsidRPr="00C11E53" w14:paraId="59F301E9" w14:textId="77777777" w:rsidTr="00C11E53">
              <w:trPr>
                <w:trHeight w:val="33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C7764"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8</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345D2639"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Malta</w:t>
                  </w:r>
                </w:p>
              </w:tc>
              <w:tc>
                <w:tcPr>
                  <w:tcW w:w="3820" w:type="dxa"/>
                  <w:tcBorders>
                    <w:top w:val="single" w:sz="4" w:space="0" w:color="auto"/>
                    <w:left w:val="nil"/>
                    <w:bottom w:val="single" w:sz="4" w:space="0" w:color="auto"/>
                    <w:right w:val="single" w:sz="4" w:space="0" w:color="auto"/>
                  </w:tcBorders>
                  <w:shd w:val="clear" w:color="000000" w:fill="F2F2F2"/>
                  <w:noWrap/>
                  <w:vAlign w:val="bottom"/>
                  <w:hideMark/>
                </w:tcPr>
                <w:p w14:paraId="74902BF3"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CHAPTER</w:t>
                  </w:r>
                </w:p>
              </w:tc>
            </w:tr>
            <w:tr w:rsidR="00C11E53" w:rsidRPr="00C11E53" w14:paraId="36933141" w14:textId="77777777" w:rsidTr="00C11E53">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9D3291"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9</w:t>
                  </w:r>
                </w:p>
              </w:tc>
              <w:tc>
                <w:tcPr>
                  <w:tcW w:w="2780" w:type="dxa"/>
                  <w:tcBorders>
                    <w:top w:val="nil"/>
                    <w:left w:val="nil"/>
                    <w:bottom w:val="single" w:sz="4" w:space="0" w:color="auto"/>
                    <w:right w:val="single" w:sz="4" w:space="0" w:color="auto"/>
                  </w:tcBorders>
                  <w:shd w:val="clear" w:color="auto" w:fill="auto"/>
                  <w:noWrap/>
                  <w:vAlign w:val="bottom"/>
                  <w:hideMark/>
                </w:tcPr>
                <w:p w14:paraId="5BA9C63B"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Olanda</w:t>
                  </w:r>
                </w:p>
              </w:tc>
              <w:tc>
                <w:tcPr>
                  <w:tcW w:w="3820" w:type="dxa"/>
                  <w:tcBorders>
                    <w:top w:val="nil"/>
                    <w:left w:val="nil"/>
                    <w:bottom w:val="single" w:sz="4" w:space="0" w:color="auto"/>
                    <w:right w:val="single" w:sz="4" w:space="0" w:color="auto"/>
                  </w:tcBorders>
                  <w:shd w:val="clear" w:color="000000" w:fill="F2F2F2"/>
                  <w:noWrap/>
                  <w:vAlign w:val="bottom"/>
                  <w:hideMark/>
                </w:tcPr>
                <w:p w14:paraId="1B26B24F"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CHAPTER (da nominare  Referente)</w:t>
                  </w:r>
                </w:p>
              </w:tc>
            </w:tr>
            <w:tr w:rsidR="00C11E53" w:rsidRPr="00C11E53" w14:paraId="3A1F330C" w14:textId="77777777" w:rsidTr="00C11E53">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7D55910"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10</w:t>
                  </w:r>
                </w:p>
              </w:tc>
              <w:tc>
                <w:tcPr>
                  <w:tcW w:w="2780" w:type="dxa"/>
                  <w:tcBorders>
                    <w:top w:val="nil"/>
                    <w:left w:val="nil"/>
                    <w:bottom w:val="single" w:sz="4" w:space="0" w:color="auto"/>
                    <w:right w:val="single" w:sz="4" w:space="0" w:color="auto"/>
                  </w:tcBorders>
                  <w:shd w:val="clear" w:color="auto" w:fill="auto"/>
                  <w:noWrap/>
                  <w:vAlign w:val="bottom"/>
                  <w:hideMark/>
                </w:tcPr>
                <w:p w14:paraId="5EC69B78"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 xml:space="preserve">Principato di Monaco </w:t>
                  </w:r>
                </w:p>
              </w:tc>
              <w:tc>
                <w:tcPr>
                  <w:tcW w:w="3820" w:type="dxa"/>
                  <w:tcBorders>
                    <w:top w:val="nil"/>
                    <w:left w:val="nil"/>
                    <w:bottom w:val="single" w:sz="4" w:space="0" w:color="auto"/>
                    <w:right w:val="single" w:sz="4" w:space="0" w:color="auto"/>
                  </w:tcBorders>
                  <w:shd w:val="clear" w:color="000000" w:fill="F2F2F2"/>
                  <w:noWrap/>
                  <w:vAlign w:val="bottom"/>
                  <w:hideMark/>
                </w:tcPr>
                <w:p w14:paraId="04473093"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CHAPTER</w:t>
                  </w:r>
                </w:p>
              </w:tc>
            </w:tr>
            <w:tr w:rsidR="00C11E53" w:rsidRPr="00C11E53" w14:paraId="55228A9C" w14:textId="77777777" w:rsidTr="00C11E53">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F61D50"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11</w:t>
                  </w:r>
                </w:p>
              </w:tc>
              <w:tc>
                <w:tcPr>
                  <w:tcW w:w="2780" w:type="dxa"/>
                  <w:tcBorders>
                    <w:top w:val="nil"/>
                    <w:left w:val="nil"/>
                    <w:bottom w:val="single" w:sz="4" w:space="0" w:color="auto"/>
                    <w:right w:val="single" w:sz="4" w:space="0" w:color="auto"/>
                  </w:tcBorders>
                  <w:shd w:val="clear" w:color="auto" w:fill="auto"/>
                  <w:noWrap/>
                  <w:vAlign w:val="bottom"/>
                  <w:hideMark/>
                </w:tcPr>
                <w:p w14:paraId="51CF6A9E"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Slovacchia (Bratislava)</w:t>
                  </w:r>
                </w:p>
              </w:tc>
              <w:tc>
                <w:tcPr>
                  <w:tcW w:w="3820" w:type="dxa"/>
                  <w:tcBorders>
                    <w:top w:val="nil"/>
                    <w:left w:val="nil"/>
                    <w:bottom w:val="single" w:sz="4" w:space="0" w:color="auto"/>
                    <w:right w:val="single" w:sz="4" w:space="0" w:color="auto"/>
                  </w:tcBorders>
                  <w:shd w:val="clear" w:color="000000" w:fill="F2F2F2"/>
                  <w:noWrap/>
                  <w:vAlign w:val="bottom"/>
                  <w:hideMark/>
                </w:tcPr>
                <w:p w14:paraId="1D3A0019"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CHAPTER (da nominare  Referente)</w:t>
                  </w:r>
                </w:p>
              </w:tc>
            </w:tr>
            <w:tr w:rsidR="00C11E53" w:rsidRPr="00C11E53" w14:paraId="4E996BE4" w14:textId="77777777" w:rsidTr="00C11E53">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2C601C"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12</w:t>
                  </w:r>
                </w:p>
              </w:tc>
              <w:tc>
                <w:tcPr>
                  <w:tcW w:w="2780" w:type="dxa"/>
                  <w:tcBorders>
                    <w:top w:val="nil"/>
                    <w:left w:val="nil"/>
                    <w:bottom w:val="single" w:sz="4" w:space="0" w:color="auto"/>
                    <w:right w:val="single" w:sz="4" w:space="0" w:color="auto"/>
                  </w:tcBorders>
                  <w:shd w:val="clear" w:color="auto" w:fill="auto"/>
                  <w:noWrap/>
                  <w:vAlign w:val="bottom"/>
                  <w:hideMark/>
                </w:tcPr>
                <w:p w14:paraId="266FD90E"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 xml:space="preserve">Spagna </w:t>
                  </w:r>
                </w:p>
              </w:tc>
              <w:tc>
                <w:tcPr>
                  <w:tcW w:w="3820" w:type="dxa"/>
                  <w:tcBorders>
                    <w:top w:val="nil"/>
                    <w:left w:val="nil"/>
                    <w:bottom w:val="single" w:sz="4" w:space="0" w:color="auto"/>
                    <w:right w:val="single" w:sz="4" w:space="0" w:color="auto"/>
                  </w:tcBorders>
                  <w:shd w:val="clear" w:color="auto" w:fill="auto"/>
                  <w:noWrap/>
                  <w:vAlign w:val="bottom"/>
                  <w:hideMark/>
                </w:tcPr>
                <w:p w14:paraId="2BE6C17C"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CHAPTERS = 2</w:t>
                  </w:r>
                </w:p>
              </w:tc>
            </w:tr>
            <w:tr w:rsidR="00C11E53" w:rsidRPr="00C11E53" w14:paraId="3A965D34" w14:textId="77777777" w:rsidTr="00C11E53">
              <w:trPr>
                <w:trHeight w:val="330"/>
              </w:trPr>
              <w:tc>
                <w:tcPr>
                  <w:tcW w:w="640" w:type="dxa"/>
                  <w:tcBorders>
                    <w:top w:val="nil"/>
                    <w:left w:val="nil"/>
                    <w:bottom w:val="nil"/>
                    <w:right w:val="nil"/>
                  </w:tcBorders>
                  <w:shd w:val="clear" w:color="auto" w:fill="auto"/>
                  <w:noWrap/>
                  <w:vAlign w:val="bottom"/>
                  <w:hideMark/>
                </w:tcPr>
                <w:p w14:paraId="6ECCEC5B" w14:textId="77777777" w:rsidR="00C11E53" w:rsidRPr="00C11E53" w:rsidRDefault="00C11E53" w:rsidP="00C11E53">
                  <w:pPr>
                    <w:rPr>
                      <w:rFonts w:ascii="Book Antiqua" w:eastAsia="Times New Roman" w:hAnsi="Book Antiqua" w:cs="Calibri"/>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469459CB"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4445889A"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 xml:space="preserve">Barcellona </w:t>
                  </w:r>
                </w:p>
              </w:tc>
            </w:tr>
            <w:tr w:rsidR="00C11E53" w:rsidRPr="00C11E53" w14:paraId="77678053" w14:textId="77777777" w:rsidTr="00C11E53">
              <w:trPr>
                <w:trHeight w:val="330"/>
              </w:trPr>
              <w:tc>
                <w:tcPr>
                  <w:tcW w:w="640" w:type="dxa"/>
                  <w:tcBorders>
                    <w:top w:val="nil"/>
                    <w:left w:val="nil"/>
                    <w:bottom w:val="nil"/>
                    <w:right w:val="nil"/>
                  </w:tcBorders>
                  <w:shd w:val="clear" w:color="auto" w:fill="auto"/>
                  <w:noWrap/>
                  <w:vAlign w:val="bottom"/>
                  <w:hideMark/>
                </w:tcPr>
                <w:p w14:paraId="358264E4" w14:textId="77777777" w:rsidR="00C11E53" w:rsidRPr="00C11E53" w:rsidRDefault="00C11E53" w:rsidP="00C11E53">
                  <w:pPr>
                    <w:rPr>
                      <w:rFonts w:ascii="Book Antiqua" w:eastAsia="Times New Roman" w:hAnsi="Book Antiqua" w:cs="Calibri"/>
                      <w:i/>
                      <w:iCs/>
                      <w:color w:val="000000"/>
                      <w:sz w:val="22"/>
                      <w:szCs w:val="22"/>
                      <w:lang w:eastAsia="it-IT"/>
                    </w:rPr>
                  </w:pPr>
                </w:p>
              </w:tc>
              <w:tc>
                <w:tcPr>
                  <w:tcW w:w="2780" w:type="dxa"/>
                  <w:tcBorders>
                    <w:top w:val="nil"/>
                    <w:left w:val="nil"/>
                    <w:bottom w:val="nil"/>
                    <w:right w:val="nil"/>
                  </w:tcBorders>
                  <w:shd w:val="clear" w:color="auto" w:fill="auto"/>
                  <w:noWrap/>
                  <w:vAlign w:val="bottom"/>
                  <w:hideMark/>
                </w:tcPr>
                <w:p w14:paraId="66653FDD" w14:textId="77777777" w:rsidR="00C11E53" w:rsidRPr="00C11E53" w:rsidRDefault="00C11E53" w:rsidP="00C11E53">
                  <w:pPr>
                    <w:rPr>
                      <w:rFonts w:ascii="Times New Roman" w:eastAsia="Times New Roman" w:hAnsi="Times New Roman" w:cs="Times New Roman"/>
                      <w:sz w:val="20"/>
                      <w:szCs w:val="20"/>
                      <w:lang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554FF499" w14:textId="77777777" w:rsidR="00C11E53" w:rsidRPr="00C11E53" w:rsidRDefault="00C11E53" w:rsidP="00C11E53">
                  <w:pPr>
                    <w:rPr>
                      <w:rFonts w:ascii="Book Antiqua" w:eastAsia="Times New Roman" w:hAnsi="Book Antiqua" w:cs="Calibri"/>
                      <w:i/>
                      <w:iCs/>
                      <w:color w:val="000000"/>
                      <w:sz w:val="22"/>
                      <w:szCs w:val="22"/>
                      <w:lang w:eastAsia="it-IT"/>
                    </w:rPr>
                  </w:pPr>
                  <w:r w:rsidRPr="00C11E53">
                    <w:rPr>
                      <w:rFonts w:ascii="Book Antiqua" w:eastAsia="Times New Roman" w:hAnsi="Book Antiqua" w:cs="Calibri"/>
                      <w:i/>
                      <w:iCs/>
                      <w:color w:val="000000"/>
                      <w:sz w:val="22"/>
                      <w:szCs w:val="22"/>
                      <w:lang w:eastAsia="it-IT"/>
                    </w:rPr>
                    <w:t>Madrid</w:t>
                  </w:r>
                </w:p>
              </w:tc>
            </w:tr>
            <w:tr w:rsidR="00C11E53" w:rsidRPr="00C11E53" w14:paraId="230C97B6" w14:textId="77777777" w:rsidTr="00C11E53">
              <w:trPr>
                <w:trHeight w:val="33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2DBD3"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lastRenderedPageBreak/>
                    <w:t>13</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60A8083D" w14:textId="77777777" w:rsidR="00C11E53" w:rsidRPr="00C11E53" w:rsidRDefault="00C11E53" w:rsidP="00C11E53">
                  <w:pPr>
                    <w:rPr>
                      <w:rFonts w:ascii="Book Antiqua" w:eastAsia="Times New Roman" w:hAnsi="Book Antiqua" w:cs="Calibri"/>
                      <w:color w:val="000000"/>
                      <w:sz w:val="22"/>
                      <w:szCs w:val="22"/>
                      <w:lang w:eastAsia="it-IT"/>
                    </w:rPr>
                  </w:pPr>
                  <w:proofErr w:type="spellStart"/>
                  <w:r w:rsidRPr="00C11E53">
                    <w:rPr>
                      <w:rFonts w:ascii="Book Antiqua" w:eastAsia="Times New Roman" w:hAnsi="Book Antiqua" w:cs="Calibri"/>
                      <w:color w:val="000000"/>
                      <w:sz w:val="22"/>
                      <w:szCs w:val="22"/>
                      <w:lang w:eastAsia="it-IT"/>
                    </w:rPr>
                    <w:t>United</w:t>
                  </w:r>
                  <w:proofErr w:type="spellEnd"/>
                  <w:r w:rsidRPr="00C11E53">
                    <w:rPr>
                      <w:rFonts w:ascii="Book Antiqua" w:eastAsia="Times New Roman" w:hAnsi="Book Antiqua" w:cs="Calibri"/>
                      <w:color w:val="000000"/>
                      <w:sz w:val="22"/>
                      <w:szCs w:val="22"/>
                      <w:lang w:eastAsia="it-IT"/>
                    </w:rPr>
                    <w:t>  Kingdom (Londra)</w:t>
                  </w:r>
                </w:p>
              </w:tc>
              <w:tc>
                <w:tcPr>
                  <w:tcW w:w="3820" w:type="dxa"/>
                  <w:tcBorders>
                    <w:top w:val="nil"/>
                    <w:left w:val="nil"/>
                    <w:bottom w:val="single" w:sz="4" w:space="0" w:color="auto"/>
                    <w:right w:val="single" w:sz="4" w:space="0" w:color="auto"/>
                  </w:tcBorders>
                  <w:shd w:val="clear" w:color="000000" w:fill="F2F2F2"/>
                  <w:noWrap/>
                  <w:vAlign w:val="bottom"/>
                  <w:hideMark/>
                </w:tcPr>
                <w:p w14:paraId="2950FD27"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 xml:space="preserve">CHAPTER </w:t>
                  </w:r>
                </w:p>
              </w:tc>
            </w:tr>
            <w:tr w:rsidR="00C11E53" w:rsidRPr="00C11E53" w14:paraId="3D97A518" w14:textId="77777777" w:rsidTr="00C11E53">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24F317" w14:textId="77777777" w:rsidR="00C11E53" w:rsidRPr="00C11E53" w:rsidRDefault="00C11E53" w:rsidP="00C11E53">
                  <w:pPr>
                    <w:jc w:val="right"/>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14</w:t>
                  </w:r>
                </w:p>
              </w:tc>
              <w:tc>
                <w:tcPr>
                  <w:tcW w:w="2780" w:type="dxa"/>
                  <w:tcBorders>
                    <w:top w:val="nil"/>
                    <w:left w:val="nil"/>
                    <w:bottom w:val="single" w:sz="4" w:space="0" w:color="auto"/>
                    <w:right w:val="single" w:sz="4" w:space="0" w:color="auto"/>
                  </w:tcBorders>
                  <w:shd w:val="clear" w:color="auto" w:fill="auto"/>
                  <w:noWrap/>
                  <w:vAlign w:val="bottom"/>
                  <w:hideMark/>
                </w:tcPr>
                <w:p w14:paraId="658E8841"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USA</w:t>
                  </w:r>
                </w:p>
              </w:tc>
              <w:tc>
                <w:tcPr>
                  <w:tcW w:w="3820" w:type="dxa"/>
                  <w:tcBorders>
                    <w:top w:val="nil"/>
                    <w:left w:val="nil"/>
                    <w:bottom w:val="single" w:sz="4" w:space="0" w:color="auto"/>
                    <w:right w:val="single" w:sz="4" w:space="0" w:color="auto"/>
                  </w:tcBorders>
                  <w:shd w:val="clear" w:color="000000" w:fill="F2F2F2"/>
                  <w:noWrap/>
                  <w:vAlign w:val="bottom"/>
                  <w:hideMark/>
                </w:tcPr>
                <w:p w14:paraId="280E09B8" w14:textId="77777777" w:rsidR="00C11E53" w:rsidRPr="00C11E53" w:rsidRDefault="00C11E53" w:rsidP="00C11E53">
                  <w:pPr>
                    <w:rPr>
                      <w:rFonts w:ascii="Book Antiqua" w:eastAsia="Times New Roman" w:hAnsi="Book Antiqua" w:cs="Calibri"/>
                      <w:color w:val="000000"/>
                      <w:sz w:val="22"/>
                      <w:szCs w:val="22"/>
                      <w:lang w:eastAsia="it-IT"/>
                    </w:rPr>
                  </w:pPr>
                  <w:r w:rsidRPr="00C11E53">
                    <w:rPr>
                      <w:rFonts w:ascii="Book Antiqua" w:eastAsia="Times New Roman" w:hAnsi="Book Antiqua" w:cs="Calibri"/>
                      <w:color w:val="000000"/>
                      <w:sz w:val="22"/>
                      <w:szCs w:val="22"/>
                      <w:lang w:eastAsia="it-IT"/>
                    </w:rPr>
                    <w:t>CHAPTER</w:t>
                  </w:r>
                </w:p>
              </w:tc>
            </w:tr>
          </w:tbl>
          <w:p w14:paraId="15044BA3" w14:textId="77777777" w:rsidR="00C11E53" w:rsidRDefault="00C11E53" w:rsidP="00A76B1E">
            <w:pPr>
              <w:rPr>
                <w:rFonts w:ascii="Arial" w:eastAsia="Times New Roman" w:hAnsi="Arial" w:cs="Arial"/>
                <w:lang w:val="en-US" w:eastAsia="it-IT"/>
              </w:rPr>
            </w:pPr>
          </w:p>
          <w:p w14:paraId="43A2CE49" w14:textId="289270F6" w:rsidR="00C11E53" w:rsidRPr="00A7525C" w:rsidRDefault="00C11E53" w:rsidP="00A76B1E">
            <w:pPr>
              <w:rPr>
                <w:rFonts w:ascii="Arial" w:eastAsia="Times New Roman" w:hAnsi="Arial" w:cs="Arial"/>
                <w:lang w:val="en-US" w:eastAsia="it-IT"/>
              </w:rPr>
            </w:pPr>
          </w:p>
        </w:tc>
        <w:tc>
          <w:tcPr>
            <w:tcW w:w="3874" w:type="dxa"/>
            <w:tcBorders>
              <w:top w:val="nil"/>
              <w:left w:val="nil"/>
              <w:bottom w:val="nil"/>
              <w:right w:val="nil"/>
            </w:tcBorders>
            <w:shd w:val="clear" w:color="auto" w:fill="auto"/>
            <w:noWrap/>
            <w:vAlign w:val="bottom"/>
            <w:hideMark/>
          </w:tcPr>
          <w:p w14:paraId="57D099EA" w14:textId="77777777" w:rsidR="00A76B1E" w:rsidRPr="00A7525C" w:rsidRDefault="00A76B1E" w:rsidP="00A76B1E">
            <w:pPr>
              <w:rPr>
                <w:rFonts w:ascii="Arial" w:eastAsia="Times New Roman" w:hAnsi="Arial" w:cs="Arial"/>
                <w:lang w:val="en-US" w:eastAsia="it-IT"/>
              </w:rPr>
            </w:pPr>
          </w:p>
        </w:tc>
      </w:tr>
    </w:tbl>
    <w:p w14:paraId="205AB95B" w14:textId="77777777" w:rsidR="00B64ED9" w:rsidRPr="00A7525C" w:rsidRDefault="00B64ED9">
      <w:pPr>
        <w:widowControl w:val="0"/>
        <w:autoSpaceDE w:val="0"/>
        <w:autoSpaceDN w:val="0"/>
        <w:adjustRightInd w:val="0"/>
        <w:ind w:firstLine="708"/>
        <w:jc w:val="both"/>
        <w:rPr>
          <w:rFonts w:ascii="Arial" w:eastAsia="Times New Roman" w:hAnsi="Arial" w:cs="Arial"/>
          <w:u w:val="single"/>
          <w:lang w:val="en-US" w:eastAsia="it-IT"/>
        </w:rPr>
      </w:pPr>
    </w:p>
    <w:p w14:paraId="09D79E75" w14:textId="77777777" w:rsidR="003C0C36" w:rsidRPr="00A7525C" w:rsidRDefault="006E4C27" w:rsidP="003C0C36">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u w:val="single"/>
          <w:lang w:val="en-US" w:eastAsia="it-IT"/>
        </w:rPr>
        <w:t>The Foundation is a non-profit corporation with purposes of religion and charity</w:t>
      </w:r>
      <w:r w:rsidRPr="00A7525C">
        <w:rPr>
          <w:rFonts w:ascii="Arial" w:eastAsia="Times New Roman" w:hAnsi="Arial" w:cs="Arial"/>
          <w:lang w:val="en-US" w:eastAsia="it-IT"/>
        </w:rPr>
        <w:t xml:space="preserve">. </w:t>
      </w:r>
    </w:p>
    <w:p w14:paraId="0D2F556B" w14:textId="6CBD7D44" w:rsidR="006E4C27" w:rsidRPr="00A7525C" w:rsidRDefault="006E4C27" w:rsidP="003C0C36">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Its specific</w:t>
      </w:r>
      <w:r w:rsidR="003C0C36" w:rsidRPr="00A7525C">
        <w:rPr>
          <w:rFonts w:ascii="Arial" w:eastAsia="Times New Roman" w:hAnsi="Arial" w:cs="Arial"/>
          <w:lang w:val="en-US" w:eastAsia="it-IT"/>
        </w:rPr>
        <w:t xml:space="preserve"> </w:t>
      </w:r>
      <w:r w:rsidRPr="00A7525C">
        <w:rPr>
          <w:rFonts w:ascii="Arial" w:eastAsia="Times New Roman" w:hAnsi="Arial" w:cs="Arial"/>
          <w:lang w:val="en-US" w:eastAsia="it-IT"/>
        </w:rPr>
        <w:t>goal is to help promote the study and dissemination of the social doctrine of the Catholic Church,</w:t>
      </w:r>
      <w:r w:rsidR="003C0C36" w:rsidRPr="00A7525C">
        <w:rPr>
          <w:rFonts w:ascii="Arial" w:eastAsia="Times New Roman" w:hAnsi="Arial" w:cs="Arial"/>
          <w:lang w:val="en-US" w:eastAsia="it-IT"/>
        </w:rPr>
        <w:t xml:space="preserve"> </w:t>
      </w:r>
      <w:r w:rsidRPr="00A7525C">
        <w:rPr>
          <w:rFonts w:ascii="Arial" w:eastAsia="Times New Roman" w:hAnsi="Arial" w:cs="Arial"/>
          <w:lang w:val="en-US" w:eastAsia="it-IT"/>
        </w:rPr>
        <w:t>as set out throughout the papal magisterium, starting, in recent era with “</w:t>
      </w:r>
      <w:proofErr w:type="spellStart"/>
      <w:r w:rsidRPr="00A7525C">
        <w:rPr>
          <w:rFonts w:ascii="Arial" w:eastAsia="Times New Roman" w:hAnsi="Arial" w:cs="Arial"/>
          <w:lang w:val="en-US" w:eastAsia="it-IT"/>
        </w:rPr>
        <w:t>Rerum</w:t>
      </w:r>
      <w:proofErr w:type="spellEnd"/>
      <w:r w:rsidRPr="00A7525C">
        <w:rPr>
          <w:rFonts w:ascii="Arial" w:eastAsia="Times New Roman" w:hAnsi="Arial" w:cs="Arial"/>
          <w:lang w:val="en-US" w:eastAsia="it-IT"/>
        </w:rPr>
        <w:t xml:space="preserve"> </w:t>
      </w:r>
      <w:proofErr w:type="spellStart"/>
      <w:r w:rsidRPr="00A7525C">
        <w:rPr>
          <w:rFonts w:ascii="Arial" w:eastAsia="Times New Roman" w:hAnsi="Arial" w:cs="Arial"/>
          <w:lang w:val="en-US" w:eastAsia="it-IT"/>
        </w:rPr>
        <w:t>novarum</w:t>
      </w:r>
      <w:proofErr w:type="spellEnd"/>
      <w:r w:rsidRPr="00A7525C">
        <w:rPr>
          <w:rFonts w:ascii="Arial" w:eastAsia="Times New Roman" w:hAnsi="Arial" w:cs="Arial"/>
          <w:lang w:val="en-US" w:eastAsia="it-IT"/>
        </w:rPr>
        <w:t>” and, in</w:t>
      </w:r>
      <w:r w:rsidR="003C0C36" w:rsidRPr="00A7525C">
        <w:rPr>
          <w:rFonts w:ascii="Arial" w:eastAsia="Times New Roman" w:hAnsi="Arial" w:cs="Arial"/>
          <w:lang w:val="en-US" w:eastAsia="it-IT"/>
        </w:rPr>
        <w:t xml:space="preserve"> </w:t>
      </w:r>
      <w:r w:rsidRPr="00A7525C">
        <w:rPr>
          <w:rFonts w:ascii="Arial" w:eastAsia="Times New Roman" w:hAnsi="Arial" w:cs="Arial"/>
          <w:lang w:val="en-US" w:eastAsia="it-IT"/>
        </w:rPr>
        <w:t>particular, but not only, with Saint John Paul II’s Encyclical “</w:t>
      </w:r>
      <w:proofErr w:type="spellStart"/>
      <w:r w:rsidRPr="00A7525C">
        <w:rPr>
          <w:rFonts w:ascii="Arial" w:eastAsia="Times New Roman" w:hAnsi="Arial" w:cs="Arial"/>
          <w:lang w:val="en-US" w:eastAsia="it-IT"/>
        </w:rPr>
        <w:t>Centesimus</w:t>
      </w:r>
      <w:proofErr w:type="spellEnd"/>
      <w:r w:rsidRPr="00A7525C">
        <w:rPr>
          <w:rFonts w:ascii="Arial" w:eastAsia="Times New Roman" w:hAnsi="Arial" w:cs="Arial"/>
          <w:lang w:val="en-US" w:eastAsia="it-IT"/>
        </w:rPr>
        <w:t xml:space="preserve"> </w:t>
      </w:r>
      <w:proofErr w:type="spellStart"/>
      <w:r w:rsidRPr="00A7525C">
        <w:rPr>
          <w:rFonts w:ascii="Arial" w:eastAsia="Times New Roman" w:hAnsi="Arial" w:cs="Arial"/>
          <w:lang w:val="en-US" w:eastAsia="it-IT"/>
        </w:rPr>
        <w:t>annus</w:t>
      </w:r>
      <w:proofErr w:type="spellEnd"/>
      <w:r w:rsidRPr="00A7525C">
        <w:rPr>
          <w:rFonts w:ascii="Arial" w:eastAsia="Times New Roman" w:hAnsi="Arial" w:cs="Arial"/>
          <w:lang w:val="en-US" w:eastAsia="it-IT"/>
        </w:rPr>
        <w:t>”, from which it takes</w:t>
      </w:r>
      <w:r w:rsidR="003C0C36" w:rsidRPr="00A7525C">
        <w:rPr>
          <w:rFonts w:ascii="Arial" w:eastAsia="Times New Roman" w:hAnsi="Arial" w:cs="Arial"/>
          <w:lang w:val="en-US" w:eastAsia="it-IT"/>
        </w:rPr>
        <w:t xml:space="preserve"> </w:t>
      </w:r>
      <w:r w:rsidRPr="00A7525C">
        <w:rPr>
          <w:rFonts w:ascii="Arial" w:eastAsia="Times New Roman" w:hAnsi="Arial" w:cs="Arial"/>
          <w:lang w:val="en-US" w:eastAsia="it-IT"/>
        </w:rPr>
        <w:t>its name.</w:t>
      </w:r>
    </w:p>
    <w:p w14:paraId="6BECA2D0" w14:textId="04D21CEC" w:rsidR="006E4C27" w:rsidRPr="00A7525C" w:rsidRDefault="006E4C27" w:rsidP="006E4C27">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In pursuance of </w:t>
      </w:r>
      <w:r w:rsidR="003C0C36" w:rsidRPr="00A7525C">
        <w:rPr>
          <w:rFonts w:ascii="Arial" w:eastAsia="Times New Roman" w:hAnsi="Arial" w:cs="Arial"/>
          <w:lang w:val="en-US" w:eastAsia="it-IT"/>
        </w:rPr>
        <w:t>Art.3 of its Statute, the Foundation pursue the following goals</w:t>
      </w:r>
      <w:r w:rsidRPr="00A7525C">
        <w:rPr>
          <w:rFonts w:ascii="Arial" w:eastAsia="Times New Roman" w:hAnsi="Arial" w:cs="Arial"/>
          <w:lang w:val="en-US" w:eastAsia="it-IT"/>
        </w:rPr>
        <w:t>:</w:t>
      </w:r>
    </w:p>
    <w:p w14:paraId="5741FED8" w14:textId="68CC3CC3" w:rsidR="006E4C27" w:rsidRPr="00A7525C" w:rsidRDefault="006E4C27" w:rsidP="003C0C36">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a) promotes informed knowledge of the social teachings of the Church and the activity of the Holy</w:t>
      </w:r>
      <w:r w:rsidR="003C0C36" w:rsidRPr="00A7525C">
        <w:rPr>
          <w:rFonts w:ascii="Arial" w:eastAsia="Times New Roman" w:hAnsi="Arial" w:cs="Arial"/>
          <w:lang w:val="en-US" w:eastAsia="it-IT"/>
        </w:rPr>
        <w:t xml:space="preserve"> </w:t>
      </w:r>
      <w:r w:rsidRPr="00A7525C">
        <w:rPr>
          <w:rFonts w:ascii="Arial" w:eastAsia="Times New Roman" w:hAnsi="Arial" w:cs="Arial"/>
          <w:lang w:val="en-US" w:eastAsia="it-IT"/>
        </w:rPr>
        <w:t>See among qualified and socially motivated business and professional leaders;</w:t>
      </w:r>
    </w:p>
    <w:p w14:paraId="7196470E" w14:textId="10B93D3C" w:rsidR="006E4C27" w:rsidRPr="00A7525C" w:rsidRDefault="006E4C27" w:rsidP="003C0C36">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b) promotes initiatives aimed at expanding the effective role of the Church in all sectors of</w:t>
      </w:r>
      <w:r w:rsidR="003C0C36" w:rsidRPr="00A7525C">
        <w:rPr>
          <w:rFonts w:ascii="Arial" w:eastAsia="Times New Roman" w:hAnsi="Arial" w:cs="Arial"/>
          <w:lang w:val="en-US" w:eastAsia="it-IT"/>
        </w:rPr>
        <w:t xml:space="preserve"> </w:t>
      </w:r>
      <w:r w:rsidRPr="00A7525C">
        <w:rPr>
          <w:rFonts w:ascii="Arial" w:eastAsia="Times New Roman" w:hAnsi="Arial" w:cs="Arial"/>
          <w:lang w:val="en-US" w:eastAsia="it-IT"/>
        </w:rPr>
        <w:t>contemporary society;</w:t>
      </w:r>
    </w:p>
    <w:p w14:paraId="5F6C70A5" w14:textId="2D30CAAA" w:rsidR="006E4C27" w:rsidRPr="00A7525C" w:rsidRDefault="006E4C27" w:rsidP="006E4C27">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c) promotes fund raising activities to help support the activity of the Apostolic See.</w:t>
      </w:r>
    </w:p>
    <w:p w14:paraId="1F7C11EF" w14:textId="54016EEA" w:rsidR="003C0C36" w:rsidRPr="00A7525C" w:rsidRDefault="003C0C36" w:rsidP="003C0C36">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Art. 3 The Foundation is a non-profit corporation with purposes of religion and charity. Its specific goal is to help promote the study and dissemination of the social doctrine of the Catholic Church, as set out throughout the papal magisterium, starting, in recent era with “</w:t>
      </w:r>
      <w:proofErr w:type="spellStart"/>
      <w:r w:rsidRPr="00A7525C">
        <w:rPr>
          <w:rFonts w:ascii="Arial" w:eastAsia="Times New Roman" w:hAnsi="Arial" w:cs="Arial"/>
          <w:lang w:val="en-US" w:eastAsia="it-IT"/>
        </w:rPr>
        <w:t>Rerum</w:t>
      </w:r>
      <w:proofErr w:type="spellEnd"/>
      <w:r w:rsidRPr="00A7525C">
        <w:rPr>
          <w:rFonts w:ascii="Arial" w:eastAsia="Times New Roman" w:hAnsi="Arial" w:cs="Arial"/>
          <w:lang w:val="en-US" w:eastAsia="it-IT"/>
        </w:rPr>
        <w:t xml:space="preserve"> </w:t>
      </w:r>
      <w:proofErr w:type="spellStart"/>
      <w:r w:rsidRPr="00A7525C">
        <w:rPr>
          <w:rFonts w:ascii="Arial" w:eastAsia="Times New Roman" w:hAnsi="Arial" w:cs="Arial"/>
          <w:lang w:val="en-US" w:eastAsia="it-IT"/>
        </w:rPr>
        <w:t>novarum</w:t>
      </w:r>
      <w:proofErr w:type="spellEnd"/>
      <w:r w:rsidRPr="00A7525C">
        <w:rPr>
          <w:rFonts w:ascii="Arial" w:eastAsia="Times New Roman" w:hAnsi="Arial" w:cs="Arial"/>
          <w:lang w:val="en-US" w:eastAsia="it-IT"/>
        </w:rPr>
        <w:t>” and, in particular, but not only, with Saint John Paul II’s Encyclical “</w:t>
      </w:r>
      <w:proofErr w:type="spellStart"/>
      <w:r w:rsidRPr="00A7525C">
        <w:rPr>
          <w:rFonts w:ascii="Arial" w:eastAsia="Times New Roman" w:hAnsi="Arial" w:cs="Arial"/>
          <w:lang w:val="en-US" w:eastAsia="it-IT"/>
        </w:rPr>
        <w:t>Centesimus</w:t>
      </w:r>
      <w:proofErr w:type="spellEnd"/>
      <w:r w:rsidRPr="00A7525C">
        <w:rPr>
          <w:rFonts w:ascii="Arial" w:eastAsia="Times New Roman" w:hAnsi="Arial" w:cs="Arial"/>
          <w:lang w:val="en-US" w:eastAsia="it-IT"/>
        </w:rPr>
        <w:t xml:space="preserve"> </w:t>
      </w:r>
      <w:proofErr w:type="spellStart"/>
      <w:r w:rsidRPr="00A7525C">
        <w:rPr>
          <w:rFonts w:ascii="Arial" w:eastAsia="Times New Roman" w:hAnsi="Arial" w:cs="Arial"/>
          <w:lang w:val="en-US" w:eastAsia="it-IT"/>
        </w:rPr>
        <w:t>annus</w:t>
      </w:r>
      <w:proofErr w:type="spellEnd"/>
      <w:r w:rsidRPr="00A7525C">
        <w:rPr>
          <w:rFonts w:ascii="Arial" w:eastAsia="Times New Roman" w:hAnsi="Arial" w:cs="Arial"/>
          <w:lang w:val="en-US" w:eastAsia="it-IT"/>
        </w:rPr>
        <w:t>”, from which it takes its name.</w:t>
      </w:r>
    </w:p>
    <w:p w14:paraId="75C8D14B" w14:textId="77777777" w:rsidR="003C0C36" w:rsidRPr="00A7525C" w:rsidRDefault="003C0C36" w:rsidP="003C0C36">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In pursuance of the above purposes the Foundation:</w:t>
      </w:r>
    </w:p>
    <w:p w14:paraId="3412116C" w14:textId="77777777" w:rsidR="003C0C36" w:rsidRPr="00A7525C" w:rsidRDefault="003C0C36" w:rsidP="003C0C36">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a) promotes informed knowledge of the social teachings of the Church and the activity of the Holy</w:t>
      </w:r>
    </w:p>
    <w:p w14:paraId="34333AB8" w14:textId="77777777" w:rsidR="003C0C36" w:rsidRPr="00A7525C" w:rsidRDefault="003C0C36" w:rsidP="003C0C36">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See among qualified and socially motivated business and professional leaders;</w:t>
      </w:r>
    </w:p>
    <w:p w14:paraId="0D30AE04" w14:textId="2E02B25E" w:rsidR="003C0C36" w:rsidRPr="00A7525C" w:rsidRDefault="003C0C36" w:rsidP="003C0C36">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b) promotes initiatives aimed at expanding the effective role of the Church in all sectors of contemporary society;</w:t>
      </w:r>
    </w:p>
    <w:p w14:paraId="1B342AC1" w14:textId="1F908E8C" w:rsidR="006E4C27" w:rsidRPr="00A7525C" w:rsidRDefault="003C0C36" w:rsidP="003C0C36">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c) promotes fund raising activities to help support the activity of the Apostolic See.</w:t>
      </w:r>
    </w:p>
    <w:p w14:paraId="18A07E7A" w14:textId="77777777" w:rsidR="00A76B1E" w:rsidRPr="00A7525C" w:rsidRDefault="00A76B1E" w:rsidP="00A76B1E">
      <w:pPr>
        <w:widowControl w:val="0"/>
        <w:autoSpaceDE w:val="0"/>
        <w:autoSpaceDN w:val="0"/>
        <w:adjustRightInd w:val="0"/>
        <w:jc w:val="both"/>
        <w:rPr>
          <w:rFonts w:ascii="Arial" w:eastAsia="Times New Roman" w:hAnsi="Arial" w:cs="Arial"/>
          <w:b/>
          <w:noProof/>
          <w:lang w:val="en-US" w:eastAsia="it-IT"/>
        </w:rPr>
      </w:pPr>
    </w:p>
    <w:p w14:paraId="1A7A92B4" w14:textId="7D4AD188" w:rsidR="007F54E2" w:rsidRPr="00A7525C" w:rsidRDefault="007F54E2" w:rsidP="007F54E2">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According to ART.4) of its Statute, the initial Foundation’s endowment, at the time of its establishment, has been wholly paid up.</w:t>
      </w:r>
    </w:p>
    <w:p w14:paraId="1F12E4C4" w14:textId="53C276A4" w:rsidR="00EF2411" w:rsidRPr="00A7525C" w:rsidRDefault="007F54E2" w:rsidP="007F54E2">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It is increased by all donations, cost free or otherwise, which the Foundation may receive to this purpose.</w:t>
      </w:r>
    </w:p>
    <w:p w14:paraId="004A7D86" w14:textId="7D3BE966" w:rsidR="007F54E2" w:rsidRPr="00A7525C" w:rsidRDefault="007F54E2" w:rsidP="007F54E2">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At the end of each year, after deduction of operational expenses and outlays for the purposes outlined at Art. 3, any net profit shall be allocated to increase the endowment. Under no circumstances may the Foundation donate money or other assets out of the endowment.</w:t>
      </w:r>
    </w:p>
    <w:p w14:paraId="586C82BA" w14:textId="2DA48647" w:rsidR="007F54E2" w:rsidRPr="00A7525C" w:rsidRDefault="007F54E2" w:rsidP="007F54E2">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Should the Foundation receive from individuals or </w:t>
      </w:r>
      <w:proofErr w:type="gramStart"/>
      <w:r w:rsidRPr="00A7525C">
        <w:rPr>
          <w:rFonts w:ascii="Arial" w:eastAsia="Times New Roman" w:hAnsi="Arial" w:cs="Arial"/>
          <w:lang w:val="en-US" w:eastAsia="it-IT"/>
        </w:rPr>
        <w:t>corporations</w:t>
      </w:r>
      <w:proofErr w:type="gramEnd"/>
      <w:r w:rsidRPr="00A7525C">
        <w:rPr>
          <w:rFonts w:ascii="Arial" w:eastAsia="Times New Roman" w:hAnsi="Arial" w:cs="Arial"/>
          <w:lang w:val="en-US" w:eastAsia="it-IT"/>
        </w:rPr>
        <w:t xml:space="preserve"> contributions earmarked for a specific project, albeit consistent with institutional purposes, such as the funding of special projects of the Church or the Holy See, particularly in countries where the Catholic community is more in need of material help, such contributions may be set up in a separately managed fund.</w:t>
      </w:r>
    </w:p>
    <w:p w14:paraId="1BC013E2" w14:textId="77777777" w:rsidR="007F54E2" w:rsidRPr="00A7525C" w:rsidRDefault="007F54E2" w:rsidP="007F54E2">
      <w:pPr>
        <w:widowControl w:val="0"/>
        <w:autoSpaceDE w:val="0"/>
        <w:autoSpaceDN w:val="0"/>
        <w:adjustRightInd w:val="0"/>
        <w:ind w:firstLine="708"/>
        <w:jc w:val="both"/>
        <w:rPr>
          <w:rFonts w:ascii="Arial" w:eastAsia="Times New Roman" w:hAnsi="Arial" w:cs="Arial"/>
          <w:lang w:val="en-US" w:eastAsia="it-IT"/>
        </w:rPr>
      </w:pPr>
    </w:p>
    <w:p w14:paraId="5BDA9386" w14:textId="77777777" w:rsidR="007F54E2" w:rsidRPr="00A7525C" w:rsidRDefault="007F54E2" w:rsidP="007F54E2">
      <w:pPr>
        <w:widowControl w:val="0"/>
        <w:autoSpaceDE w:val="0"/>
        <w:autoSpaceDN w:val="0"/>
        <w:adjustRightInd w:val="0"/>
        <w:ind w:firstLine="708"/>
        <w:jc w:val="both"/>
        <w:rPr>
          <w:rFonts w:ascii="Arial" w:eastAsia="Times New Roman" w:hAnsi="Arial" w:cs="Arial"/>
          <w:u w:val="single"/>
          <w:lang w:val="en-US" w:eastAsia="it-IT"/>
        </w:rPr>
      </w:pPr>
      <w:r w:rsidRPr="00A7525C">
        <w:rPr>
          <w:rFonts w:ascii="Arial" w:eastAsia="Times New Roman" w:hAnsi="Arial" w:cs="Arial"/>
          <w:u w:val="single"/>
          <w:lang w:val="en-US" w:eastAsia="it-IT"/>
        </w:rPr>
        <w:lastRenderedPageBreak/>
        <w:t xml:space="preserve">The Foundation’s revenues consist </w:t>
      </w:r>
    </w:p>
    <w:p w14:paraId="0760F505" w14:textId="77777777" w:rsidR="007F54E2" w:rsidRPr="00A7525C" w:rsidRDefault="007F54E2" w:rsidP="007F54E2">
      <w:pPr>
        <w:widowControl w:val="0"/>
        <w:autoSpaceDE w:val="0"/>
        <w:autoSpaceDN w:val="0"/>
        <w:adjustRightInd w:val="0"/>
        <w:jc w:val="both"/>
        <w:rPr>
          <w:rFonts w:ascii="Arial" w:eastAsia="Times New Roman" w:hAnsi="Arial" w:cs="Arial"/>
          <w:lang w:val="en-US" w:eastAsia="it-IT"/>
        </w:rPr>
      </w:pPr>
    </w:p>
    <w:p w14:paraId="7840FBCD" w14:textId="77777777" w:rsidR="000D1A11" w:rsidRPr="00A7525C" w:rsidRDefault="007F54E2" w:rsidP="00AA680E">
      <w:pPr>
        <w:pStyle w:val="Paragrafoelenco"/>
        <w:widowControl w:val="0"/>
        <w:numPr>
          <w:ilvl w:val="0"/>
          <w:numId w:val="40"/>
        </w:numPr>
        <w:autoSpaceDE w:val="0"/>
        <w:autoSpaceDN w:val="0"/>
        <w:adjustRightInd w:val="0"/>
        <w:jc w:val="both"/>
        <w:rPr>
          <w:rFonts w:ascii="Arial" w:eastAsia="Times New Roman" w:hAnsi="Arial" w:cs="Arial"/>
          <w:b/>
          <w:bCs/>
          <w:lang w:val="en-US" w:eastAsia="it-IT"/>
        </w:rPr>
      </w:pPr>
      <w:r w:rsidRPr="00A7525C">
        <w:rPr>
          <w:rFonts w:ascii="Arial" w:eastAsia="Times New Roman" w:hAnsi="Arial" w:cs="Arial"/>
          <w:b/>
          <w:bCs/>
          <w:lang w:val="en-US" w:eastAsia="it-IT"/>
        </w:rPr>
        <w:t>of the contributions paid by its members in accordance with Art. 18, of the la</w:t>
      </w:r>
      <w:r w:rsidR="000D1A11" w:rsidRPr="00A7525C">
        <w:rPr>
          <w:rFonts w:ascii="Arial" w:eastAsia="Times New Roman" w:hAnsi="Arial" w:cs="Arial"/>
          <w:b/>
          <w:bCs/>
          <w:lang w:val="en-US" w:eastAsia="it-IT"/>
        </w:rPr>
        <w:t>te</w:t>
      </w:r>
      <w:r w:rsidRPr="00A7525C">
        <w:rPr>
          <w:rFonts w:ascii="Arial" w:eastAsia="Times New Roman" w:hAnsi="Arial" w:cs="Arial"/>
          <w:b/>
          <w:bCs/>
          <w:lang w:val="en-US" w:eastAsia="it-IT"/>
        </w:rPr>
        <w:t>st</w:t>
      </w:r>
      <w:r w:rsidR="000D1A11" w:rsidRPr="00A7525C">
        <w:rPr>
          <w:rFonts w:ascii="Arial" w:eastAsia="Times New Roman" w:hAnsi="Arial" w:cs="Arial"/>
          <w:b/>
          <w:bCs/>
          <w:lang w:val="en-US" w:eastAsia="it-IT"/>
        </w:rPr>
        <w:t xml:space="preserve"> version of the Statute;</w:t>
      </w:r>
    </w:p>
    <w:p w14:paraId="36A6BBE4" w14:textId="372DD8B8" w:rsidR="000D1A11" w:rsidRPr="00A7525C" w:rsidRDefault="007F54E2" w:rsidP="00AA680E">
      <w:pPr>
        <w:pStyle w:val="Paragrafoelenco"/>
        <w:numPr>
          <w:ilvl w:val="0"/>
          <w:numId w:val="40"/>
        </w:numPr>
        <w:jc w:val="both"/>
        <w:rPr>
          <w:rFonts w:ascii="Arial" w:eastAsia="Times New Roman" w:hAnsi="Arial" w:cs="Arial"/>
          <w:b/>
          <w:bCs/>
          <w:i/>
          <w:iCs/>
          <w:noProof/>
          <w:lang w:val="en-US" w:eastAsia="it-IT"/>
        </w:rPr>
      </w:pPr>
      <w:r w:rsidRPr="00A7525C">
        <w:rPr>
          <w:rFonts w:ascii="Arial" w:eastAsia="Times New Roman" w:hAnsi="Arial" w:cs="Arial"/>
          <w:b/>
          <w:bCs/>
          <w:lang w:val="en-US" w:eastAsia="it-IT"/>
        </w:rPr>
        <w:t>investment income</w:t>
      </w:r>
      <w:r w:rsidRPr="00A7525C">
        <w:rPr>
          <w:rFonts w:ascii="Arial" w:eastAsia="Times New Roman" w:hAnsi="Arial" w:cs="Arial"/>
          <w:lang w:val="en-US" w:eastAsia="it-IT"/>
        </w:rPr>
        <w:t xml:space="preserve">, </w:t>
      </w:r>
      <w:r w:rsidR="000D1A11" w:rsidRPr="00A7525C">
        <w:rPr>
          <w:rFonts w:ascii="Arial" w:eastAsia="Times New Roman" w:hAnsi="Arial" w:cs="Arial"/>
          <w:b/>
          <w:bCs/>
          <w:i/>
          <w:iCs/>
          <w:noProof/>
          <w:lang w:val="en-US" w:eastAsia="it-IT"/>
        </w:rPr>
        <w:t>(</w:t>
      </w:r>
      <w:r w:rsidR="000D1A11" w:rsidRPr="00A7525C">
        <w:rPr>
          <w:rFonts w:ascii="Arial" w:eastAsia="Times New Roman" w:hAnsi="Arial" w:cs="Arial"/>
          <w:i/>
          <w:iCs/>
          <w:noProof/>
          <w:lang w:val="en-US" w:eastAsia="it-IT"/>
        </w:rPr>
        <w:t>currently managed through APSA, as per mandate prot. no. 007079/2021 of 31 May 2021, ratified by the Board of Directors on 23 June 2021; effective 1 July 2021</w:t>
      </w:r>
      <w:r w:rsidR="000D1A11" w:rsidRPr="00A7525C">
        <w:rPr>
          <w:rFonts w:ascii="Arial" w:eastAsia="Times New Roman" w:hAnsi="Arial" w:cs="Arial"/>
          <w:b/>
          <w:bCs/>
          <w:i/>
          <w:iCs/>
          <w:noProof/>
          <w:lang w:val="en-US" w:eastAsia="it-IT"/>
        </w:rPr>
        <w:t>);</w:t>
      </w:r>
    </w:p>
    <w:p w14:paraId="6B956A52" w14:textId="3AA3BD6C" w:rsidR="007F54E2" w:rsidRPr="00A7525C" w:rsidRDefault="007F54E2" w:rsidP="00AA680E">
      <w:pPr>
        <w:pStyle w:val="Paragrafoelenco"/>
        <w:widowControl w:val="0"/>
        <w:numPr>
          <w:ilvl w:val="0"/>
          <w:numId w:val="40"/>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b/>
          <w:bCs/>
          <w:lang w:val="en-US" w:eastAsia="it-IT"/>
        </w:rPr>
        <w:t>and donations not explicitly earmarked for the endowment</w:t>
      </w:r>
      <w:r w:rsidRPr="00A7525C">
        <w:rPr>
          <w:rFonts w:ascii="Arial" w:eastAsia="Times New Roman" w:hAnsi="Arial" w:cs="Arial"/>
          <w:lang w:val="en-US" w:eastAsia="it-IT"/>
        </w:rPr>
        <w:t>.</w:t>
      </w:r>
    </w:p>
    <w:p w14:paraId="11A82293" w14:textId="77777777" w:rsidR="007F54E2" w:rsidRPr="00A7525C" w:rsidRDefault="007F54E2" w:rsidP="00D17397">
      <w:pPr>
        <w:widowControl w:val="0"/>
        <w:autoSpaceDE w:val="0"/>
        <w:autoSpaceDN w:val="0"/>
        <w:adjustRightInd w:val="0"/>
        <w:ind w:firstLine="708"/>
        <w:jc w:val="both"/>
        <w:rPr>
          <w:rFonts w:ascii="Arial" w:eastAsia="Times New Roman" w:hAnsi="Arial" w:cs="Arial"/>
          <w:lang w:val="en-US" w:eastAsia="it-IT"/>
        </w:rPr>
      </w:pPr>
    </w:p>
    <w:p w14:paraId="64B1E2A8" w14:textId="77777777" w:rsidR="007C749D" w:rsidRPr="00A7525C" w:rsidRDefault="007C749D" w:rsidP="00EF2411">
      <w:pPr>
        <w:ind w:firstLine="708"/>
        <w:jc w:val="both"/>
        <w:rPr>
          <w:rFonts w:ascii="Arial" w:eastAsia="Times New Roman" w:hAnsi="Arial" w:cs="Arial"/>
          <w:b/>
          <w:bCs/>
          <w:i/>
          <w:iCs/>
          <w:noProof/>
          <w:u w:val="single"/>
          <w:lang w:val="en-US" w:eastAsia="it-IT"/>
        </w:rPr>
      </w:pPr>
    </w:p>
    <w:p w14:paraId="2CEB2B62" w14:textId="732B7199" w:rsidR="001C0A52" w:rsidRPr="00A7525C" w:rsidRDefault="000D1A11" w:rsidP="00EF2411">
      <w:pPr>
        <w:ind w:firstLine="708"/>
        <w:jc w:val="both"/>
        <w:rPr>
          <w:rFonts w:ascii="Arial" w:eastAsia="Times New Roman" w:hAnsi="Arial" w:cs="Arial"/>
          <w:b/>
          <w:bCs/>
          <w:i/>
          <w:iCs/>
          <w:noProof/>
          <w:u w:val="single"/>
          <w:lang w:val="en-US" w:eastAsia="it-IT"/>
        </w:rPr>
      </w:pPr>
      <w:r w:rsidRPr="00A7525C">
        <w:rPr>
          <w:rFonts w:ascii="Arial" w:eastAsia="Times New Roman" w:hAnsi="Arial" w:cs="Arial"/>
          <w:b/>
          <w:bCs/>
          <w:i/>
          <w:iCs/>
          <w:noProof/>
          <w:u w:val="single"/>
          <w:lang w:val="en-US" w:eastAsia="it-IT"/>
        </w:rPr>
        <w:t>2) Foundation’s bodies</w:t>
      </w:r>
    </w:p>
    <w:p w14:paraId="04F2C235" w14:textId="77777777" w:rsidR="000D1A11" w:rsidRPr="00A7525C" w:rsidRDefault="000D1A11" w:rsidP="00EF2411">
      <w:pPr>
        <w:ind w:firstLine="708"/>
        <w:jc w:val="both"/>
        <w:rPr>
          <w:rFonts w:ascii="Arial" w:eastAsia="Times New Roman" w:hAnsi="Arial" w:cs="Arial"/>
          <w:b/>
          <w:bCs/>
          <w:i/>
          <w:iCs/>
          <w:noProof/>
          <w:lang w:val="en-US" w:eastAsia="it-IT"/>
        </w:rPr>
      </w:pPr>
    </w:p>
    <w:p w14:paraId="307C0167" w14:textId="7777777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According to </w:t>
      </w:r>
      <w:r w:rsidRPr="00A7525C">
        <w:rPr>
          <w:rFonts w:ascii="Arial" w:eastAsia="Times New Roman" w:hAnsi="Arial" w:cs="Arial"/>
          <w:b/>
          <w:bCs/>
          <w:lang w:val="en-US" w:eastAsia="it-IT"/>
        </w:rPr>
        <w:t xml:space="preserve">Art. 5 </w:t>
      </w:r>
      <w:r w:rsidRPr="00A7525C">
        <w:rPr>
          <w:rFonts w:ascii="Arial" w:eastAsia="Times New Roman" w:hAnsi="Arial" w:cs="Arial"/>
          <w:lang w:val="en-US" w:eastAsia="it-IT"/>
        </w:rPr>
        <w:t>of the Statute, the Foundation's bodies are:</w:t>
      </w:r>
    </w:p>
    <w:p w14:paraId="56AE8887" w14:textId="77777777" w:rsidR="000D1A11" w:rsidRPr="00A7525C" w:rsidRDefault="000D1A11" w:rsidP="000D1A11">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a) the President</w:t>
      </w:r>
    </w:p>
    <w:p w14:paraId="00B89324" w14:textId="77777777" w:rsidR="000D1A11" w:rsidRPr="00A7525C" w:rsidRDefault="000D1A11" w:rsidP="000D1A11">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b) the Board of Directors</w:t>
      </w:r>
    </w:p>
    <w:p w14:paraId="43F18C5E" w14:textId="77777777" w:rsidR="000D1A11" w:rsidRPr="00A7525C" w:rsidRDefault="000D1A11" w:rsidP="000D1A11">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c) the Board of Auditors</w:t>
      </w:r>
    </w:p>
    <w:p w14:paraId="204E8A3C" w14:textId="24A2C625" w:rsidR="00971305" w:rsidRPr="00A7525C" w:rsidRDefault="000D1A11" w:rsidP="000D1A11">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d) the Secretary General</w:t>
      </w:r>
    </w:p>
    <w:p w14:paraId="202188C5" w14:textId="77777777" w:rsidR="007C749D" w:rsidRPr="00A7525C" w:rsidRDefault="007C749D" w:rsidP="000D1A11">
      <w:pPr>
        <w:widowControl w:val="0"/>
        <w:autoSpaceDE w:val="0"/>
        <w:autoSpaceDN w:val="0"/>
        <w:adjustRightInd w:val="0"/>
        <w:jc w:val="both"/>
        <w:rPr>
          <w:rFonts w:ascii="Arial" w:eastAsia="Times New Roman" w:hAnsi="Arial" w:cs="Arial"/>
          <w:lang w:val="en-US" w:eastAsia="it-IT"/>
        </w:rPr>
      </w:pPr>
    </w:p>
    <w:p w14:paraId="1EA4DCAD" w14:textId="17512C69" w:rsidR="000D1A11" w:rsidRPr="00A7525C" w:rsidRDefault="000D1A11" w:rsidP="000D1A11">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2.1 The President(art.6) shall be appointed by the Board of Directors by absolute majority of its members upon confirmation by the President of APSA that the candidates have been approved by the Secretariat of State.</w:t>
      </w:r>
    </w:p>
    <w:p w14:paraId="35B28BCD" w14:textId="77777777" w:rsidR="000D1A11" w:rsidRPr="00A7525C" w:rsidRDefault="000D1A11" w:rsidP="000D1A11">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The President shall serve for a term of five years and may stand for re-election only once.</w:t>
      </w:r>
    </w:p>
    <w:p w14:paraId="1BE85B01" w14:textId="77777777" w:rsidR="000D1A11" w:rsidRPr="00A7525C" w:rsidRDefault="000D1A11" w:rsidP="000D1A11">
      <w:pPr>
        <w:widowControl w:val="0"/>
        <w:autoSpaceDE w:val="0"/>
        <w:autoSpaceDN w:val="0"/>
        <w:adjustRightInd w:val="0"/>
        <w:jc w:val="both"/>
        <w:rPr>
          <w:rFonts w:ascii="Arial" w:eastAsia="Times New Roman" w:hAnsi="Arial" w:cs="Arial"/>
          <w:lang w:val="en-US" w:eastAsia="it-IT"/>
        </w:rPr>
      </w:pPr>
    </w:p>
    <w:p w14:paraId="1DA9FEBB" w14:textId="49F9EE69" w:rsidR="000D1A11" w:rsidRPr="00A7525C" w:rsidRDefault="000D1A11" w:rsidP="000D1A11">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The President shall:</w:t>
      </w:r>
    </w:p>
    <w:p w14:paraId="1D9E1BCF" w14:textId="77777777" w:rsidR="000D1A11" w:rsidRPr="00A7525C" w:rsidRDefault="000D1A11" w:rsidP="000D1A11">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a) legally represent the Foundation in all dealings with third parties and in court;</w:t>
      </w:r>
    </w:p>
    <w:p w14:paraId="559D9FCD" w14:textId="77777777" w:rsidR="000D1A11" w:rsidRPr="00A7525C" w:rsidRDefault="000D1A11" w:rsidP="000D1A11">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b) call and chair Board meetings and see that resolutions are implemented;</w:t>
      </w:r>
    </w:p>
    <w:p w14:paraId="2B52FD80" w14:textId="5C7F8CEB" w:rsidR="000D1A11" w:rsidRPr="00A7525C" w:rsidRDefault="000D1A11" w:rsidP="000D1A11">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c) conduct any ordinary business which the Board has not explicitly indicated as falling under its authority;</w:t>
      </w:r>
    </w:p>
    <w:p w14:paraId="41F592C1" w14:textId="5F7A80CB" w:rsidR="000D1A11" w:rsidRPr="00A7525C" w:rsidRDefault="000D1A11" w:rsidP="000D1A11">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d) initiate action, whenever urgently needed, to safeguard the good name of the Foundation and its assets, advising the Board of Directors on the first Board meeting following the decisions adopted</w:t>
      </w:r>
    </w:p>
    <w:p w14:paraId="050BC40B" w14:textId="77777777" w:rsidR="000D1A11" w:rsidRPr="00A7525C" w:rsidRDefault="000D1A11" w:rsidP="000D1A11">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as a matter of urgency;</w:t>
      </w:r>
    </w:p>
    <w:p w14:paraId="71F232D5" w14:textId="24DD966E" w:rsidR="000D1A11" w:rsidRPr="00A7525C" w:rsidRDefault="000D1A11" w:rsidP="000D1A11">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e) ensure compliance with the Statute and promote amendments of the same Statute if deemed necessary.</w:t>
      </w:r>
    </w:p>
    <w:p w14:paraId="63E0C8A2" w14:textId="77777777" w:rsidR="000D1A11" w:rsidRPr="00A7525C" w:rsidRDefault="000D1A11" w:rsidP="000D1A11">
      <w:pPr>
        <w:widowControl w:val="0"/>
        <w:autoSpaceDE w:val="0"/>
        <w:autoSpaceDN w:val="0"/>
        <w:adjustRightInd w:val="0"/>
        <w:jc w:val="both"/>
        <w:rPr>
          <w:rFonts w:ascii="Arial" w:eastAsia="Times New Roman" w:hAnsi="Arial" w:cs="Arial"/>
          <w:lang w:val="en-US" w:eastAsia="it-IT"/>
        </w:rPr>
      </w:pPr>
    </w:p>
    <w:p w14:paraId="0FB4025E" w14:textId="3195D865" w:rsidR="00F916B3" w:rsidRPr="00A7525C" w:rsidRDefault="000D1A11" w:rsidP="000D1A11">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If necessary, the President may delegate specific responsibilities to the members of the Board of Directors.</w:t>
      </w:r>
    </w:p>
    <w:p w14:paraId="3426572F" w14:textId="77777777" w:rsidR="007C749D" w:rsidRPr="00A7525C" w:rsidRDefault="007C749D" w:rsidP="005C7478">
      <w:pPr>
        <w:widowControl w:val="0"/>
        <w:autoSpaceDE w:val="0"/>
        <w:autoSpaceDN w:val="0"/>
        <w:adjustRightInd w:val="0"/>
        <w:jc w:val="both"/>
        <w:rPr>
          <w:rFonts w:ascii="Arial" w:eastAsia="Times New Roman" w:hAnsi="Arial" w:cs="Arial"/>
          <w:b/>
          <w:bCs/>
          <w:u w:val="single"/>
          <w:lang w:val="en-US" w:eastAsia="it-IT"/>
        </w:rPr>
      </w:pPr>
    </w:p>
    <w:p w14:paraId="32143B1E" w14:textId="4188B220" w:rsidR="00F916B3" w:rsidRPr="00A7525C" w:rsidRDefault="00E41EFE" w:rsidP="005C7478">
      <w:pPr>
        <w:widowControl w:val="0"/>
        <w:autoSpaceDE w:val="0"/>
        <w:autoSpaceDN w:val="0"/>
        <w:adjustRightInd w:val="0"/>
        <w:jc w:val="both"/>
        <w:rPr>
          <w:rFonts w:ascii="Arial" w:eastAsia="Times New Roman" w:hAnsi="Arial" w:cs="Arial"/>
          <w:b/>
          <w:bCs/>
          <w:u w:val="single"/>
          <w:lang w:val="en-US" w:eastAsia="it-IT"/>
        </w:rPr>
      </w:pPr>
      <w:r w:rsidRPr="00A7525C">
        <w:rPr>
          <w:rFonts w:ascii="Arial" w:eastAsia="Times New Roman" w:hAnsi="Arial" w:cs="Arial"/>
          <w:b/>
          <w:bCs/>
          <w:u w:val="single"/>
          <w:lang w:val="en-US" w:eastAsia="it-IT"/>
        </w:rPr>
        <w:t xml:space="preserve">2.2 </w:t>
      </w:r>
      <w:r w:rsidR="00971305" w:rsidRPr="00A7525C">
        <w:rPr>
          <w:rFonts w:ascii="Arial" w:eastAsia="Times New Roman" w:hAnsi="Arial" w:cs="Arial"/>
          <w:b/>
          <w:bCs/>
          <w:u w:val="single"/>
          <w:lang w:val="en-US" w:eastAsia="it-IT"/>
        </w:rPr>
        <w:t xml:space="preserve">- The Board of Directors </w:t>
      </w:r>
      <w:r w:rsidR="00683A92" w:rsidRPr="00A7525C">
        <w:rPr>
          <w:rFonts w:ascii="Arial" w:eastAsia="Times New Roman" w:hAnsi="Arial" w:cs="Arial"/>
          <w:b/>
          <w:bCs/>
          <w:u w:val="single"/>
          <w:lang w:val="en-US" w:eastAsia="it-IT"/>
        </w:rPr>
        <w:t>(Articles 8 to 14 of the Statutes)</w:t>
      </w:r>
      <w:r w:rsidR="001405B1" w:rsidRPr="00A7525C">
        <w:rPr>
          <w:rFonts w:ascii="Arial" w:eastAsia="Times New Roman" w:hAnsi="Arial" w:cs="Arial"/>
          <w:b/>
          <w:bCs/>
          <w:u w:val="single"/>
          <w:lang w:val="en-US" w:eastAsia="it-IT"/>
        </w:rPr>
        <w:t>.</w:t>
      </w:r>
    </w:p>
    <w:p w14:paraId="35DD0201" w14:textId="7AA2C297" w:rsidR="00EF13C4" w:rsidRPr="00A7525C" w:rsidRDefault="00EF13C4">
      <w:pPr>
        <w:widowControl w:val="0"/>
        <w:autoSpaceDE w:val="0"/>
        <w:autoSpaceDN w:val="0"/>
        <w:adjustRightInd w:val="0"/>
        <w:ind w:firstLine="708"/>
        <w:jc w:val="both"/>
        <w:rPr>
          <w:rFonts w:ascii="Arial" w:eastAsia="Times New Roman" w:hAnsi="Arial" w:cs="Arial"/>
          <w:u w:val="single"/>
          <w:lang w:val="en-US" w:eastAsia="it-IT"/>
        </w:rPr>
      </w:pPr>
    </w:p>
    <w:p w14:paraId="07CAB71A" w14:textId="27777075" w:rsidR="00EF13C4" w:rsidRPr="00A7525C" w:rsidRDefault="00EF13C4" w:rsidP="00EF13C4">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Board of Directors shall be formed by nine members, including the President and </w:t>
      </w:r>
      <w:proofErr w:type="spellStart"/>
      <w:r w:rsidRPr="00A7525C">
        <w:rPr>
          <w:rFonts w:ascii="Arial" w:eastAsia="Times New Roman" w:hAnsi="Arial" w:cs="Arial"/>
          <w:lang w:val="en-US" w:eastAsia="it-IT"/>
        </w:rPr>
        <w:t>VicePresident</w:t>
      </w:r>
      <w:proofErr w:type="spellEnd"/>
      <w:r w:rsidRPr="00A7525C">
        <w:rPr>
          <w:rFonts w:ascii="Arial" w:eastAsia="Times New Roman" w:hAnsi="Arial" w:cs="Arial"/>
          <w:lang w:val="en-US" w:eastAsia="it-IT"/>
        </w:rPr>
        <w:t>.</w:t>
      </w:r>
    </w:p>
    <w:p w14:paraId="778AE70C" w14:textId="5780DD21" w:rsidR="00EF13C4" w:rsidRPr="00A7525C" w:rsidRDefault="00EF13C4" w:rsidP="00EF13C4">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Two of the Directors shall be designated by the Secretary of State, one member by </w:t>
      </w:r>
      <w:r w:rsidRPr="00A7525C">
        <w:rPr>
          <w:rFonts w:ascii="Arial" w:eastAsia="Times New Roman" w:hAnsi="Arial" w:cs="Arial"/>
          <w:lang w:val="en-US" w:eastAsia="it-IT"/>
        </w:rPr>
        <w:lastRenderedPageBreak/>
        <w:t>the President of the Administration of the Patrimony of the Apostolic See (APSA), and two shall be elected by the Adherents as per Art.18. The remaining four Directors shall be co-opted by a majority of the Directors then in office on the occasion of the first Board meeting following the event which necessitated said Board meeting to be called. All the candidates shall be chosen preferably among the Founder Members and Adherents taking into account the geographical representation.</w:t>
      </w:r>
    </w:p>
    <w:p w14:paraId="2A8C9473" w14:textId="7057005C" w:rsidR="00EF13C4" w:rsidRPr="00A7525C" w:rsidRDefault="00EF13C4" w:rsidP="00EF13C4">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Directors shall carry out their duties without remuneration. They shall serve for a term of five years and may be re-elected only once.</w:t>
      </w:r>
      <w:r w:rsidR="00E565BF">
        <w:rPr>
          <w:rFonts w:ascii="Arial" w:eastAsia="Times New Roman" w:hAnsi="Arial" w:cs="Arial"/>
          <w:lang w:val="en-US" w:eastAsia="it-IT"/>
        </w:rPr>
        <w:t xml:space="preserve"> </w:t>
      </w:r>
      <w:r w:rsidRPr="00A7525C">
        <w:rPr>
          <w:rFonts w:ascii="Arial" w:eastAsia="Times New Roman" w:hAnsi="Arial" w:cs="Arial"/>
          <w:lang w:val="en-US" w:eastAsia="it-IT"/>
        </w:rPr>
        <w:t>The five-year term of office shall be deemed to have expired upon approval of the Annual Financial Statement for the last year of the five-year period.</w:t>
      </w:r>
    </w:p>
    <w:p w14:paraId="4621055E" w14:textId="0C838CE3" w:rsidR="00EF13C4" w:rsidRPr="00A7525C" w:rsidRDefault="00EF13C4" w:rsidP="00EF13C4">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Only the reimbursement of the actual and documented expenses incurred in relation to the position held may be envisaged for the Directors, to whom powers involving one-off costs are delegated, the amount of which must in any case be identified in advance by means of an expense forecast explicitly approved by the Board. A similar expense forecast, but of an annual nature and therefore recurring, to be decided by the Board, will concern reimbursements to be made or costs incurred directly by the Foundation for Presidency expenses.</w:t>
      </w:r>
    </w:p>
    <w:p w14:paraId="0BB1670D" w14:textId="77777777" w:rsidR="007C749D" w:rsidRPr="00A7525C" w:rsidRDefault="007C749D" w:rsidP="005C7478">
      <w:pPr>
        <w:widowControl w:val="0"/>
        <w:autoSpaceDE w:val="0"/>
        <w:autoSpaceDN w:val="0"/>
        <w:adjustRightInd w:val="0"/>
        <w:ind w:firstLine="708"/>
        <w:jc w:val="both"/>
        <w:rPr>
          <w:rFonts w:ascii="Arial" w:eastAsia="Times New Roman" w:hAnsi="Arial" w:cs="Arial"/>
          <w:lang w:val="en-US" w:eastAsia="it-IT"/>
        </w:rPr>
      </w:pPr>
    </w:p>
    <w:p w14:paraId="162143A9" w14:textId="0DC05750" w:rsidR="005C7478" w:rsidRPr="00A7525C" w:rsidRDefault="00EF13C4" w:rsidP="005C7478">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Board on</w:t>
      </w:r>
      <w:r w:rsidR="00FB64B9">
        <w:rPr>
          <w:rFonts w:ascii="Arial" w:eastAsia="Times New Roman" w:hAnsi="Arial" w:cs="Arial"/>
          <w:lang w:val="en-US" w:eastAsia="it-IT"/>
        </w:rPr>
        <w:t xml:space="preserve"> November 18th 2021</w:t>
      </w:r>
      <w:r w:rsidRPr="00A7525C">
        <w:rPr>
          <w:rFonts w:ascii="Arial" w:eastAsia="Times New Roman" w:hAnsi="Arial" w:cs="Arial"/>
          <w:lang w:val="en-US" w:eastAsia="it-IT"/>
        </w:rPr>
        <w:t xml:space="preserve"> has issued implementing regulations</w:t>
      </w:r>
      <w:r w:rsidR="005C7478" w:rsidRPr="00A7525C">
        <w:rPr>
          <w:rFonts w:ascii="Arial" w:eastAsia="Times New Roman" w:hAnsi="Arial" w:cs="Arial"/>
          <w:lang w:val="en-US" w:eastAsia="it-IT"/>
        </w:rPr>
        <w:t xml:space="preserve"> </w:t>
      </w:r>
      <w:r w:rsidR="005C7478" w:rsidRPr="00F666ED">
        <w:rPr>
          <w:rFonts w:ascii="Arial" w:eastAsia="Times New Roman" w:hAnsi="Arial" w:cs="Arial"/>
          <w:lang w:val="en-US" w:eastAsia="it-IT"/>
        </w:rPr>
        <w:t>a special implementing regulation, to be considered as an "</w:t>
      </w:r>
      <w:r w:rsidR="005C7478" w:rsidRPr="00F666ED">
        <w:rPr>
          <w:rFonts w:ascii="Arial" w:eastAsia="Times New Roman" w:hAnsi="Arial" w:cs="Arial"/>
          <w:i/>
          <w:iCs/>
          <w:lang w:val="en-US" w:eastAsia="it-IT"/>
        </w:rPr>
        <w:t>ad hoc operating procedure</w:t>
      </w:r>
      <w:r w:rsidR="005C7478" w:rsidRPr="00F666ED">
        <w:rPr>
          <w:rFonts w:ascii="Arial" w:eastAsia="Times New Roman" w:hAnsi="Arial" w:cs="Arial"/>
          <w:lang w:val="en-US" w:eastAsia="it-IT"/>
        </w:rPr>
        <w:t>", for the purposes of this model.</w:t>
      </w:r>
    </w:p>
    <w:p w14:paraId="7BD7D19E" w14:textId="152D552E" w:rsidR="00EF13C4" w:rsidRPr="00A7525C" w:rsidRDefault="00EF13C4" w:rsidP="00EF13C4">
      <w:pPr>
        <w:widowControl w:val="0"/>
        <w:autoSpaceDE w:val="0"/>
        <w:autoSpaceDN w:val="0"/>
        <w:adjustRightInd w:val="0"/>
        <w:ind w:firstLine="708"/>
        <w:jc w:val="both"/>
        <w:rPr>
          <w:rFonts w:ascii="Arial" w:eastAsia="Times New Roman" w:hAnsi="Arial" w:cs="Arial"/>
          <w:b/>
          <w:bCs/>
          <w:lang w:val="en-US" w:eastAsia="it-IT"/>
        </w:rPr>
      </w:pPr>
    </w:p>
    <w:p w14:paraId="5EC9973D" w14:textId="77777777" w:rsidR="005C7478" w:rsidRPr="00A7525C" w:rsidRDefault="00EF13C4" w:rsidP="005C7478">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b/>
          <w:bCs/>
          <w:lang w:val="en-US" w:eastAsia="it-IT"/>
        </w:rPr>
        <w:t>In accordance with law CCXI of 22.XI.17, art.5, par.1, the Board of Directors shall keep the</w:t>
      </w:r>
      <w:r w:rsidR="005C7478" w:rsidRPr="00A7525C">
        <w:rPr>
          <w:rFonts w:ascii="Arial" w:eastAsia="Times New Roman" w:hAnsi="Arial" w:cs="Arial"/>
          <w:b/>
          <w:bCs/>
          <w:lang w:val="en-US" w:eastAsia="it-IT"/>
        </w:rPr>
        <w:t xml:space="preserve"> </w:t>
      </w:r>
      <w:r w:rsidRPr="00A7525C">
        <w:rPr>
          <w:rFonts w:ascii="Arial" w:eastAsia="Times New Roman" w:hAnsi="Arial" w:cs="Arial"/>
          <w:b/>
          <w:bCs/>
          <w:lang w:val="en-US" w:eastAsia="it-IT"/>
        </w:rPr>
        <w:t>following accounting records at the General Secretariat</w:t>
      </w:r>
      <w:r w:rsidRPr="00A7525C">
        <w:rPr>
          <w:rFonts w:ascii="Arial" w:eastAsia="Times New Roman" w:hAnsi="Arial" w:cs="Arial"/>
          <w:lang w:val="en-US" w:eastAsia="it-IT"/>
        </w:rPr>
        <w:t xml:space="preserve">: </w:t>
      </w:r>
    </w:p>
    <w:p w14:paraId="2004E0BA" w14:textId="77777777" w:rsidR="005C7478" w:rsidRPr="00A7525C" w:rsidRDefault="00EF13C4" w:rsidP="00AA680E">
      <w:pPr>
        <w:pStyle w:val="Paragrafoelenco"/>
        <w:widowControl w:val="0"/>
        <w:numPr>
          <w:ilvl w:val="0"/>
          <w:numId w:val="41"/>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the day-book, </w:t>
      </w:r>
    </w:p>
    <w:p w14:paraId="5C16E1ED" w14:textId="77777777" w:rsidR="005C7478" w:rsidRPr="00A7525C" w:rsidRDefault="00EF13C4" w:rsidP="00AA680E">
      <w:pPr>
        <w:pStyle w:val="Paragrafoelenco"/>
        <w:widowControl w:val="0"/>
        <w:numPr>
          <w:ilvl w:val="0"/>
          <w:numId w:val="41"/>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the inventory book, </w:t>
      </w:r>
    </w:p>
    <w:p w14:paraId="12BF6D05" w14:textId="77777777" w:rsidR="005C7478" w:rsidRPr="00A7525C" w:rsidRDefault="00EF13C4" w:rsidP="00AA680E">
      <w:pPr>
        <w:pStyle w:val="Paragrafoelenco"/>
        <w:widowControl w:val="0"/>
        <w:numPr>
          <w:ilvl w:val="0"/>
          <w:numId w:val="41"/>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the</w:t>
      </w:r>
      <w:r w:rsidR="005C7478" w:rsidRPr="00A7525C">
        <w:rPr>
          <w:rFonts w:ascii="Arial" w:eastAsia="Times New Roman" w:hAnsi="Arial" w:cs="Arial"/>
          <w:lang w:val="en-US" w:eastAsia="it-IT"/>
        </w:rPr>
        <w:t xml:space="preserve"> </w:t>
      </w:r>
      <w:r w:rsidRPr="00A7525C">
        <w:rPr>
          <w:rFonts w:ascii="Arial" w:eastAsia="Times New Roman" w:hAnsi="Arial" w:cs="Arial"/>
          <w:lang w:val="en-US" w:eastAsia="it-IT"/>
        </w:rPr>
        <w:t xml:space="preserve">budget, </w:t>
      </w:r>
    </w:p>
    <w:p w14:paraId="51102014" w14:textId="1BC29449" w:rsidR="00EF13C4" w:rsidRPr="00A7525C" w:rsidRDefault="00EF13C4" w:rsidP="00AA680E">
      <w:pPr>
        <w:pStyle w:val="Paragrafoelenco"/>
        <w:widowControl w:val="0"/>
        <w:numPr>
          <w:ilvl w:val="0"/>
          <w:numId w:val="41"/>
        </w:numPr>
        <w:autoSpaceDE w:val="0"/>
        <w:autoSpaceDN w:val="0"/>
        <w:adjustRightInd w:val="0"/>
        <w:jc w:val="both"/>
        <w:rPr>
          <w:rFonts w:ascii="Arial" w:eastAsia="Times New Roman" w:hAnsi="Arial" w:cs="Arial"/>
          <w:b/>
          <w:bCs/>
          <w:lang w:val="en-US" w:eastAsia="it-IT"/>
        </w:rPr>
      </w:pPr>
      <w:r w:rsidRPr="00A7525C">
        <w:rPr>
          <w:rFonts w:ascii="Arial" w:eastAsia="Times New Roman" w:hAnsi="Arial" w:cs="Arial"/>
          <w:lang w:val="en-US" w:eastAsia="it-IT"/>
        </w:rPr>
        <w:t>and the financial statement</w:t>
      </w:r>
      <w:r w:rsidRPr="00A7525C">
        <w:rPr>
          <w:rFonts w:ascii="Arial" w:eastAsia="Times New Roman" w:hAnsi="Arial" w:cs="Arial"/>
          <w:b/>
          <w:bCs/>
          <w:lang w:val="en-US" w:eastAsia="it-IT"/>
        </w:rPr>
        <w:t>.</w:t>
      </w:r>
    </w:p>
    <w:p w14:paraId="1CAB4FA6" w14:textId="7C5D3814" w:rsidR="00F916B3" w:rsidRPr="00A7525C" w:rsidRDefault="00E41EFE" w:rsidP="005C7478">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             </w:t>
      </w:r>
    </w:p>
    <w:p w14:paraId="3E7322CC" w14:textId="799B00A8" w:rsidR="005C7478" w:rsidRPr="00A7525C" w:rsidRDefault="005C7478" w:rsidP="005C7478">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Board of Directors shall be responsible for the conduct of ordinary and extraordinary business of the Foundation, in accordance with the provisions set out at Art. 6 and Art. 10.</w:t>
      </w:r>
    </w:p>
    <w:p w14:paraId="4A752B49" w14:textId="77777777" w:rsidR="005C7478" w:rsidRPr="00A7525C" w:rsidRDefault="005C7478" w:rsidP="005C7478">
      <w:pPr>
        <w:widowControl w:val="0"/>
        <w:autoSpaceDE w:val="0"/>
        <w:autoSpaceDN w:val="0"/>
        <w:adjustRightInd w:val="0"/>
        <w:ind w:firstLine="708"/>
        <w:jc w:val="both"/>
        <w:rPr>
          <w:rFonts w:ascii="Arial" w:eastAsia="Times New Roman" w:hAnsi="Arial" w:cs="Arial"/>
          <w:lang w:val="en-US" w:eastAsia="it-IT"/>
        </w:rPr>
      </w:pPr>
    </w:p>
    <w:p w14:paraId="620AC400" w14:textId="77777777" w:rsidR="005C7478" w:rsidRPr="00A7525C" w:rsidRDefault="005C7478" w:rsidP="005C7478">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b/>
          <w:bCs/>
          <w:lang w:val="en-US" w:eastAsia="it-IT"/>
        </w:rPr>
        <w:t>The term “extraordinary business” covers the following items</w:t>
      </w:r>
      <w:r w:rsidRPr="00A7525C">
        <w:rPr>
          <w:rFonts w:ascii="Arial" w:eastAsia="Times New Roman" w:hAnsi="Arial" w:cs="Arial"/>
          <w:lang w:val="en-US" w:eastAsia="it-IT"/>
        </w:rPr>
        <w:t>:</w:t>
      </w:r>
    </w:p>
    <w:p w14:paraId="6091CC13" w14:textId="070D5F0F" w:rsidR="005C7478" w:rsidRPr="00A7525C" w:rsidRDefault="005C7478" w:rsidP="005C7478">
      <w:pPr>
        <w:widowControl w:val="0"/>
        <w:autoSpaceDE w:val="0"/>
        <w:autoSpaceDN w:val="0"/>
        <w:adjustRightInd w:val="0"/>
        <w:ind w:left="360"/>
        <w:jc w:val="both"/>
        <w:rPr>
          <w:rFonts w:ascii="Arial" w:eastAsia="Times New Roman" w:hAnsi="Arial" w:cs="Arial"/>
          <w:lang w:val="en-US" w:eastAsia="it-IT"/>
        </w:rPr>
      </w:pPr>
      <w:r w:rsidRPr="00A7525C">
        <w:rPr>
          <w:rFonts w:ascii="Arial" w:eastAsia="Times New Roman" w:hAnsi="Arial" w:cs="Arial"/>
          <w:lang w:val="en-US" w:eastAsia="it-IT"/>
        </w:rPr>
        <w:t>a)</w:t>
      </w:r>
      <w:r w:rsidR="00F666ED">
        <w:rPr>
          <w:rFonts w:ascii="Arial" w:eastAsia="Times New Roman" w:hAnsi="Arial" w:cs="Arial"/>
          <w:lang w:val="en-US" w:eastAsia="it-IT"/>
        </w:rPr>
        <w:t xml:space="preserve"> </w:t>
      </w:r>
      <w:r w:rsidRPr="00A7525C">
        <w:rPr>
          <w:rFonts w:ascii="Arial" w:eastAsia="Times New Roman" w:hAnsi="Arial" w:cs="Arial"/>
          <w:lang w:val="en-US" w:eastAsia="it-IT"/>
        </w:rPr>
        <w:t xml:space="preserve">alienation of assets which are legitimate part of the endowment when their value exceeds the amount indicated by the President of the APSA, the Secretariat of State’s </w:t>
      </w:r>
      <w:proofErr w:type="spellStart"/>
      <w:r w:rsidRPr="00A7525C">
        <w:rPr>
          <w:rFonts w:ascii="Arial" w:eastAsia="Times New Roman" w:hAnsi="Arial" w:cs="Arial"/>
          <w:lang w:val="en-US" w:eastAsia="it-IT"/>
        </w:rPr>
        <w:t>placet</w:t>
      </w:r>
      <w:proofErr w:type="spellEnd"/>
      <w:r w:rsidRPr="00A7525C">
        <w:rPr>
          <w:rFonts w:ascii="Arial" w:eastAsia="Times New Roman" w:hAnsi="Arial" w:cs="Arial"/>
          <w:lang w:val="en-US" w:eastAsia="it-IT"/>
        </w:rPr>
        <w:t xml:space="preserve"> having previously been secured;</w:t>
      </w:r>
    </w:p>
    <w:p w14:paraId="544ECF7E" w14:textId="77777777" w:rsidR="005C7478" w:rsidRPr="00A7525C" w:rsidRDefault="005C7478" w:rsidP="005C7478">
      <w:pPr>
        <w:widowControl w:val="0"/>
        <w:autoSpaceDE w:val="0"/>
        <w:autoSpaceDN w:val="0"/>
        <w:adjustRightInd w:val="0"/>
        <w:ind w:left="708"/>
        <w:jc w:val="both"/>
        <w:rPr>
          <w:rFonts w:ascii="Arial" w:eastAsia="Times New Roman" w:hAnsi="Arial" w:cs="Arial"/>
          <w:lang w:val="en-US" w:eastAsia="it-IT"/>
        </w:rPr>
      </w:pPr>
      <w:r w:rsidRPr="00A7525C">
        <w:rPr>
          <w:rFonts w:ascii="Arial" w:eastAsia="Times New Roman" w:hAnsi="Arial" w:cs="Arial"/>
          <w:lang w:val="en-US" w:eastAsia="it-IT"/>
        </w:rPr>
        <w:t>b) all other transactions which may negatively affect the endowment;</w:t>
      </w:r>
    </w:p>
    <w:p w14:paraId="6E7AEADD" w14:textId="77777777" w:rsidR="005C7478" w:rsidRPr="00A7525C" w:rsidRDefault="005C7478" w:rsidP="005C7478">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c) active and passive litigation in canon and civil courts;</w:t>
      </w:r>
    </w:p>
    <w:p w14:paraId="64E6209C" w14:textId="6695C5D8" w:rsidR="005C7478" w:rsidRPr="00A7525C" w:rsidRDefault="005C7478" w:rsidP="005C7478">
      <w:pPr>
        <w:widowControl w:val="0"/>
        <w:autoSpaceDE w:val="0"/>
        <w:autoSpaceDN w:val="0"/>
        <w:adjustRightInd w:val="0"/>
        <w:ind w:left="708"/>
        <w:jc w:val="both"/>
        <w:rPr>
          <w:rFonts w:ascii="Arial" w:eastAsia="Times New Roman" w:hAnsi="Arial" w:cs="Arial"/>
          <w:lang w:val="en-US" w:eastAsia="it-IT"/>
        </w:rPr>
      </w:pPr>
      <w:r w:rsidRPr="00A7525C">
        <w:rPr>
          <w:rFonts w:ascii="Arial" w:eastAsia="Times New Roman" w:hAnsi="Arial" w:cs="Arial"/>
          <w:lang w:val="en-US" w:eastAsia="it-IT"/>
        </w:rPr>
        <w:t>d) acceptance of donations encumbered by terms or conditions, as well as donations involving takeover or participation in activities deemed to be of a commercial nature;</w:t>
      </w:r>
    </w:p>
    <w:p w14:paraId="6B7DE29A" w14:textId="1AD3DA05" w:rsidR="005C7478" w:rsidRPr="00A7525C" w:rsidRDefault="005C7478" w:rsidP="005C7478">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e) hiring of employees on a permanent basis.</w:t>
      </w:r>
    </w:p>
    <w:p w14:paraId="4C5FB088" w14:textId="77777777" w:rsidR="005C7478" w:rsidRPr="00A7525C" w:rsidRDefault="005C7478" w:rsidP="005C7478">
      <w:pPr>
        <w:widowControl w:val="0"/>
        <w:autoSpaceDE w:val="0"/>
        <w:autoSpaceDN w:val="0"/>
        <w:adjustRightInd w:val="0"/>
        <w:ind w:firstLine="708"/>
        <w:jc w:val="both"/>
        <w:rPr>
          <w:rFonts w:ascii="Arial" w:eastAsia="Times New Roman" w:hAnsi="Arial" w:cs="Arial"/>
          <w:lang w:val="en-US" w:eastAsia="it-IT"/>
        </w:rPr>
      </w:pPr>
    </w:p>
    <w:p w14:paraId="64F29297" w14:textId="71A130F0" w:rsidR="00683A92" w:rsidRPr="00A7525C" w:rsidRDefault="005C7478" w:rsidP="00E30A2C">
      <w:pPr>
        <w:widowControl w:val="0"/>
        <w:autoSpaceDE w:val="0"/>
        <w:autoSpaceDN w:val="0"/>
        <w:adjustRightInd w:val="0"/>
        <w:ind w:firstLine="708"/>
        <w:jc w:val="both"/>
        <w:rPr>
          <w:rFonts w:ascii="Arial" w:eastAsia="Times New Roman" w:hAnsi="Arial" w:cs="Arial"/>
          <w:u w:val="single"/>
          <w:lang w:val="en-US" w:eastAsia="it-IT"/>
        </w:rPr>
      </w:pPr>
      <w:r w:rsidRPr="00A7525C">
        <w:rPr>
          <w:rFonts w:ascii="Arial" w:eastAsia="Times New Roman" w:hAnsi="Arial" w:cs="Arial"/>
          <w:u w:val="single"/>
          <w:lang w:val="en-US" w:eastAsia="it-IT"/>
        </w:rPr>
        <w:lastRenderedPageBreak/>
        <w:t>Resolutions on extraordinary business matters become effective only if presented by the President of Administration of the Patrimony of the Apostolic See</w:t>
      </w:r>
      <w:r w:rsidR="00E30A2C">
        <w:rPr>
          <w:rFonts w:ascii="Arial" w:eastAsia="Times New Roman" w:hAnsi="Arial" w:cs="Arial"/>
          <w:u w:val="single"/>
          <w:lang w:val="en-US" w:eastAsia="it-IT"/>
        </w:rPr>
        <w:t xml:space="preserve"> (APSA)</w:t>
      </w:r>
      <w:r w:rsidRPr="00A7525C">
        <w:rPr>
          <w:rFonts w:ascii="Arial" w:eastAsia="Times New Roman" w:hAnsi="Arial" w:cs="Arial"/>
          <w:u w:val="single"/>
          <w:lang w:val="en-US" w:eastAsia="it-IT"/>
        </w:rPr>
        <w:t xml:space="preserve"> and authorized by the Prefect of the</w:t>
      </w:r>
      <w:r w:rsidR="00E30A2C">
        <w:rPr>
          <w:rFonts w:ascii="Arial" w:eastAsia="Times New Roman" w:hAnsi="Arial" w:cs="Arial"/>
          <w:u w:val="single"/>
          <w:lang w:val="en-US" w:eastAsia="it-IT"/>
        </w:rPr>
        <w:t xml:space="preserve"> </w:t>
      </w:r>
      <w:r w:rsidRPr="00A7525C">
        <w:rPr>
          <w:rFonts w:ascii="Arial" w:eastAsia="Times New Roman" w:hAnsi="Arial" w:cs="Arial"/>
          <w:u w:val="single"/>
          <w:lang w:val="en-US" w:eastAsia="it-IT"/>
        </w:rPr>
        <w:t xml:space="preserve">Secretariat for the Economy, in accordance with the provisions of art. 11 of the Statute of this body, subject to the nihil </w:t>
      </w:r>
      <w:proofErr w:type="spellStart"/>
      <w:r w:rsidRPr="00A7525C">
        <w:rPr>
          <w:rFonts w:ascii="Arial" w:eastAsia="Times New Roman" w:hAnsi="Arial" w:cs="Arial"/>
          <w:u w:val="single"/>
          <w:lang w:val="en-US" w:eastAsia="it-IT"/>
        </w:rPr>
        <w:t>obstat</w:t>
      </w:r>
      <w:proofErr w:type="spellEnd"/>
      <w:r w:rsidRPr="00A7525C">
        <w:rPr>
          <w:rFonts w:ascii="Arial" w:eastAsia="Times New Roman" w:hAnsi="Arial" w:cs="Arial"/>
          <w:u w:val="single"/>
          <w:lang w:val="en-US" w:eastAsia="it-IT"/>
        </w:rPr>
        <w:t xml:space="preserve"> of the Secretariat of State.</w:t>
      </w:r>
    </w:p>
    <w:p w14:paraId="7D59DFD6" w14:textId="77777777" w:rsidR="00971305" w:rsidRPr="00A7525C" w:rsidRDefault="00971305" w:rsidP="00971305">
      <w:pPr>
        <w:widowControl w:val="0"/>
        <w:autoSpaceDE w:val="0"/>
        <w:autoSpaceDN w:val="0"/>
        <w:adjustRightInd w:val="0"/>
        <w:jc w:val="both"/>
        <w:rPr>
          <w:rFonts w:ascii="Arial" w:eastAsia="Times New Roman" w:hAnsi="Arial" w:cs="Arial"/>
          <w:b/>
          <w:bCs/>
          <w:lang w:val="en-US" w:eastAsia="it-IT"/>
        </w:rPr>
      </w:pPr>
    </w:p>
    <w:p w14:paraId="57E29E57" w14:textId="5D0EBDE2" w:rsidR="00AA1048" w:rsidRPr="00A7525C" w:rsidRDefault="00AA1048" w:rsidP="00AA1048">
      <w:pPr>
        <w:widowControl w:val="0"/>
        <w:autoSpaceDE w:val="0"/>
        <w:autoSpaceDN w:val="0"/>
        <w:adjustRightInd w:val="0"/>
        <w:jc w:val="both"/>
        <w:rPr>
          <w:rFonts w:ascii="Arial" w:eastAsia="Times New Roman" w:hAnsi="Arial" w:cs="Arial"/>
          <w:b/>
          <w:bCs/>
          <w:lang w:val="en-US" w:eastAsia="it-IT"/>
        </w:rPr>
      </w:pPr>
      <w:r w:rsidRPr="00A7525C">
        <w:rPr>
          <w:rFonts w:ascii="Arial" w:eastAsia="Times New Roman" w:hAnsi="Arial" w:cs="Arial"/>
          <w:b/>
          <w:bCs/>
          <w:lang w:val="en-US" w:eastAsia="it-IT"/>
        </w:rPr>
        <w:t>The Board of Directors shall exercise the following powers:</w:t>
      </w:r>
    </w:p>
    <w:p w14:paraId="199776F9" w14:textId="77777777" w:rsidR="00AA1048" w:rsidRPr="00A7525C" w:rsidRDefault="00AA1048" w:rsidP="00AA1048">
      <w:pPr>
        <w:widowControl w:val="0"/>
        <w:autoSpaceDE w:val="0"/>
        <w:autoSpaceDN w:val="0"/>
        <w:adjustRightInd w:val="0"/>
        <w:jc w:val="both"/>
        <w:rPr>
          <w:rFonts w:ascii="Arial" w:eastAsia="Times New Roman" w:hAnsi="Arial" w:cs="Arial"/>
          <w:b/>
          <w:bCs/>
          <w:lang w:val="en-US" w:eastAsia="it-IT"/>
        </w:rPr>
      </w:pPr>
    </w:p>
    <w:p w14:paraId="2BE15B94" w14:textId="77777777" w:rsidR="00AA1048" w:rsidRPr="00A7525C" w:rsidRDefault="00AA1048" w:rsidP="00AA1048">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a) appoint the President and Vice President;</w:t>
      </w:r>
    </w:p>
    <w:p w14:paraId="618E7AEC" w14:textId="5DEE32F3" w:rsidR="00AA1048" w:rsidRPr="00A7525C" w:rsidRDefault="00AA1048" w:rsidP="00AA1048">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b) appoint the Secretary General and determine the matters on which he/she shall be empowered to act;</w:t>
      </w:r>
    </w:p>
    <w:p w14:paraId="5DA3CA08" w14:textId="1D85DC80" w:rsidR="00AA1048" w:rsidRPr="00A7525C" w:rsidRDefault="00AA1048" w:rsidP="00AA1048">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c) decide on the course of action to be followed for the implementation of the institutional purposes of the Foundation; in this regard it shall establish a Scientific Committee to study and delve into subjects pertaining to the social doctrine of the Catholic Church, monitor educational programs and recommend cultural initiatives and, when deemed necessary, establish a Consultative Committee,</w:t>
      </w:r>
    </w:p>
    <w:p w14:paraId="2EAF283F" w14:textId="5964A274" w:rsidR="00AA1048" w:rsidRPr="00A7525C" w:rsidRDefault="00AA1048" w:rsidP="00AA1048">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d) pass the Resolution referred to in Art. 1 and when necessary rescind it;</w:t>
      </w:r>
    </w:p>
    <w:p w14:paraId="2D93E59F" w14:textId="2D633720" w:rsidR="00AA1048" w:rsidRPr="00A7525C" w:rsidRDefault="00AA1048" w:rsidP="00AA1048">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e) approve membership applications (Adherents) and possible exclusions, the latter on serious grounds and having first consulted the President of APSA and secured the Secretariat of State’s</w:t>
      </w:r>
      <w:r w:rsidR="00F666ED">
        <w:rPr>
          <w:rFonts w:ascii="Arial" w:eastAsia="Times New Roman" w:hAnsi="Arial" w:cs="Arial"/>
          <w:lang w:val="en-US" w:eastAsia="it-IT"/>
        </w:rPr>
        <w:t xml:space="preserve"> </w:t>
      </w:r>
      <w:proofErr w:type="spellStart"/>
      <w:r w:rsidRPr="00A7525C">
        <w:rPr>
          <w:rFonts w:ascii="Arial" w:eastAsia="Times New Roman" w:hAnsi="Arial" w:cs="Arial"/>
          <w:lang w:val="en-US" w:eastAsia="it-IT"/>
        </w:rPr>
        <w:t>placet</w:t>
      </w:r>
      <w:proofErr w:type="spellEnd"/>
      <w:r w:rsidRPr="00A7525C">
        <w:rPr>
          <w:rFonts w:ascii="Arial" w:eastAsia="Times New Roman" w:hAnsi="Arial" w:cs="Arial"/>
          <w:lang w:val="en-US" w:eastAsia="it-IT"/>
        </w:rPr>
        <w:t>;</w:t>
      </w:r>
    </w:p>
    <w:p w14:paraId="1DDCC175" w14:textId="77777777" w:rsidR="00AA1048" w:rsidRPr="00A7525C" w:rsidRDefault="00AA1048" w:rsidP="00AA1048">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f) conduct any extraordinary business as per art. 9;</w:t>
      </w:r>
    </w:p>
    <w:p w14:paraId="18ECAAF6" w14:textId="6C9ECA85" w:rsidR="00971305" w:rsidRPr="00A7525C" w:rsidRDefault="00AA1048" w:rsidP="00AA1048">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g) resolve on proposed amendments</w:t>
      </w:r>
      <w:r w:rsidR="00E565BF">
        <w:rPr>
          <w:rFonts w:ascii="Arial" w:eastAsia="Times New Roman" w:hAnsi="Arial" w:cs="Arial"/>
          <w:lang w:val="en-US" w:eastAsia="it-IT"/>
        </w:rPr>
        <w:t xml:space="preserve"> to the Statute</w:t>
      </w:r>
      <w:r w:rsidRPr="00A7525C">
        <w:rPr>
          <w:rFonts w:ascii="Arial" w:eastAsia="Times New Roman" w:hAnsi="Arial" w:cs="Arial"/>
          <w:lang w:val="en-US" w:eastAsia="it-IT"/>
        </w:rPr>
        <w:t>.</w:t>
      </w:r>
    </w:p>
    <w:p w14:paraId="6BFC2A6E" w14:textId="77777777" w:rsidR="00FC7AA8" w:rsidRPr="00A7525C" w:rsidRDefault="00FC7AA8" w:rsidP="00FC7AA8">
      <w:pPr>
        <w:widowControl w:val="0"/>
        <w:autoSpaceDE w:val="0"/>
        <w:autoSpaceDN w:val="0"/>
        <w:adjustRightInd w:val="0"/>
        <w:jc w:val="both"/>
        <w:rPr>
          <w:rFonts w:ascii="Arial" w:eastAsia="Times New Roman" w:hAnsi="Arial" w:cs="Arial"/>
          <w:lang w:val="en-US" w:eastAsia="it-IT"/>
        </w:rPr>
      </w:pPr>
    </w:p>
    <w:p w14:paraId="206149AB" w14:textId="7A54D47C" w:rsidR="00FC7AA8" w:rsidRPr="00A7525C" w:rsidRDefault="00FC7AA8" w:rsidP="00FC7AA8">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The absolute majority of the Directors currently serving shall constitute a quorum for the transaction of business at all Board meetings. Said meetings may be attended by the President</w:t>
      </w:r>
    </w:p>
    <w:p w14:paraId="4F53E0B0" w14:textId="77777777" w:rsidR="00FC7AA8" w:rsidRPr="00A7525C" w:rsidRDefault="00FC7AA8" w:rsidP="00FC7AA8">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and the Secretary of APSA or their representative.</w:t>
      </w:r>
    </w:p>
    <w:p w14:paraId="7D82B193" w14:textId="22CC40B6" w:rsidR="00FC7AA8" w:rsidRPr="00A7525C" w:rsidRDefault="00FC7AA8" w:rsidP="00FC7AA8">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As a rule</w:t>
      </w:r>
      <w:r w:rsidR="00E565BF">
        <w:rPr>
          <w:rFonts w:ascii="Arial" w:eastAsia="Times New Roman" w:hAnsi="Arial" w:cs="Arial"/>
          <w:lang w:val="en-US" w:eastAsia="it-IT"/>
        </w:rPr>
        <w:t>,</w:t>
      </w:r>
      <w:r w:rsidRPr="00A7525C">
        <w:rPr>
          <w:rFonts w:ascii="Arial" w:eastAsia="Times New Roman" w:hAnsi="Arial" w:cs="Arial"/>
          <w:lang w:val="en-US" w:eastAsia="it-IT"/>
        </w:rPr>
        <w:t xml:space="preserve"> the Secretary General shall act as secretary of the meeting.</w:t>
      </w:r>
    </w:p>
    <w:p w14:paraId="5A36B1D1" w14:textId="0438CD7C" w:rsidR="008E6690" w:rsidRPr="00A7525C" w:rsidRDefault="008E6690" w:rsidP="00FC7AA8">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The Board is chaired by the President or, in his/her absence, by the Vice-President.</w:t>
      </w:r>
    </w:p>
    <w:p w14:paraId="7916680D" w14:textId="10DB4B47" w:rsidR="008E6690" w:rsidRPr="00A7525C" w:rsidRDefault="008E6690" w:rsidP="008E6690">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All Board</w:t>
      </w:r>
      <w:r w:rsidR="00FC7AA8" w:rsidRPr="00A7525C">
        <w:rPr>
          <w:rFonts w:ascii="Arial" w:eastAsia="Times New Roman" w:hAnsi="Arial" w:cs="Arial"/>
          <w:lang w:val="en-US" w:eastAsia="it-IT"/>
        </w:rPr>
        <w:t>’s resolution</w:t>
      </w:r>
      <w:r w:rsidRPr="00A7525C">
        <w:rPr>
          <w:rFonts w:ascii="Arial" w:eastAsia="Times New Roman" w:hAnsi="Arial" w:cs="Arial"/>
          <w:lang w:val="en-US" w:eastAsia="it-IT"/>
        </w:rPr>
        <w:t>s shall require the vote by an absolute majority of the quorum. In case of a tie,</w:t>
      </w:r>
      <w:r w:rsidR="00FC7AA8" w:rsidRPr="00A7525C">
        <w:rPr>
          <w:rFonts w:ascii="Arial" w:eastAsia="Times New Roman" w:hAnsi="Arial" w:cs="Arial"/>
          <w:lang w:val="en-US" w:eastAsia="it-IT"/>
        </w:rPr>
        <w:t xml:space="preserve"> </w:t>
      </w:r>
      <w:r w:rsidRPr="00A7525C">
        <w:rPr>
          <w:rFonts w:ascii="Arial" w:eastAsia="Times New Roman" w:hAnsi="Arial" w:cs="Arial"/>
          <w:lang w:val="en-US" w:eastAsia="it-IT"/>
        </w:rPr>
        <w:t>the vote cast by the President shall prevail.</w:t>
      </w:r>
      <w:r w:rsidR="00FC7AA8" w:rsidRPr="00A7525C">
        <w:rPr>
          <w:rFonts w:ascii="Arial" w:eastAsia="Times New Roman" w:hAnsi="Arial" w:cs="Arial"/>
          <w:lang w:val="en-US" w:eastAsia="it-IT"/>
        </w:rPr>
        <w:t xml:space="preserve"> </w:t>
      </w:r>
      <w:r w:rsidRPr="00A7525C">
        <w:rPr>
          <w:rFonts w:ascii="Arial" w:eastAsia="Times New Roman" w:hAnsi="Arial" w:cs="Arial"/>
          <w:lang w:val="en-US" w:eastAsia="it-IT"/>
        </w:rPr>
        <w:t>Minutes of all meetings are drawn up and signed by the President and the Secretary taking the</w:t>
      </w:r>
      <w:r w:rsidR="00E565BF">
        <w:rPr>
          <w:rFonts w:ascii="Arial" w:eastAsia="Times New Roman" w:hAnsi="Arial" w:cs="Arial"/>
          <w:lang w:val="en-US" w:eastAsia="it-IT"/>
        </w:rPr>
        <w:t xml:space="preserve"> </w:t>
      </w:r>
      <w:r w:rsidRPr="00A7525C">
        <w:rPr>
          <w:rFonts w:ascii="Arial" w:eastAsia="Times New Roman" w:hAnsi="Arial" w:cs="Arial"/>
          <w:lang w:val="en-US" w:eastAsia="it-IT"/>
        </w:rPr>
        <w:t>minutes.</w:t>
      </w:r>
    </w:p>
    <w:p w14:paraId="37FED924" w14:textId="29B3D728" w:rsidR="00FC7AA8" w:rsidRPr="00A7525C" w:rsidRDefault="008E6690" w:rsidP="008E6690">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The minutes of the Board meetings are kept in special books in the custody of the Secretary</w:t>
      </w:r>
      <w:r w:rsidR="00FC7AA8" w:rsidRPr="00A7525C">
        <w:rPr>
          <w:rFonts w:ascii="Arial" w:eastAsia="Times New Roman" w:hAnsi="Arial" w:cs="Arial"/>
          <w:lang w:val="en-US" w:eastAsia="it-IT"/>
        </w:rPr>
        <w:t xml:space="preserve"> </w:t>
      </w:r>
      <w:r w:rsidRPr="00A7525C">
        <w:rPr>
          <w:rFonts w:ascii="Arial" w:eastAsia="Times New Roman" w:hAnsi="Arial" w:cs="Arial"/>
          <w:lang w:val="en-US" w:eastAsia="it-IT"/>
        </w:rPr>
        <w:t>General.</w:t>
      </w:r>
    </w:p>
    <w:p w14:paraId="004D06B5" w14:textId="77777777" w:rsidR="00D64AFA" w:rsidRPr="00A7525C" w:rsidRDefault="00D64AFA" w:rsidP="00A37BA8">
      <w:pPr>
        <w:widowControl w:val="0"/>
        <w:autoSpaceDE w:val="0"/>
        <w:autoSpaceDN w:val="0"/>
        <w:adjustRightInd w:val="0"/>
        <w:ind w:firstLine="708"/>
        <w:jc w:val="both"/>
        <w:rPr>
          <w:rFonts w:ascii="Arial" w:eastAsia="Times New Roman" w:hAnsi="Arial" w:cs="Arial"/>
          <w:lang w:val="en-US" w:eastAsia="it-IT"/>
        </w:rPr>
      </w:pPr>
    </w:p>
    <w:p w14:paraId="26070773" w14:textId="77777777" w:rsidR="00F916B3" w:rsidRPr="00A7525C" w:rsidRDefault="00E41EFE" w:rsidP="00AA680E">
      <w:pPr>
        <w:numPr>
          <w:ilvl w:val="1"/>
          <w:numId w:val="11"/>
        </w:numPr>
        <w:ind w:firstLine="349"/>
        <w:jc w:val="both"/>
        <w:rPr>
          <w:rFonts w:ascii="Arial" w:eastAsia="Times New Roman" w:hAnsi="Arial" w:cs="Arial"/>
          <w:b/>
          <w:bCs/>
          <w:u w:val="single"/>
          <w:lang w:val="en-US" w:eastAsia="it-IT"/>
        </w:rPr>
      </w:pPr>
      <w:r w:rsidRPr="00A7525C">
        <w:rPr>
          <w:rFonts w:ascii="Arial" w:eastAsia="Times New Roman" w:hAnsi="Arial" w:cs="Arial"/>
          <w:b/>
          <w:bCs/>
          <w:u w:val="single"/>
          <w:lang w:val="en-US" w:eastAsia="it-IT"/>
        </w:rPr>
        <w:t xml:space="preserve">The Board of Auditors </w:t>
      </w:r>
      <w:r w:rsidR="002A649F" w:rsidRPr="00A7525C">
        <w:rPr>
          <w:rFonts w:ascii="Arial" w:eastAsia="Times New Roman" w:hAnsi="Arial" w:cs="Arial"/>
          <w:b/>
          <w:bCs/>
          <w:u w:val="single"/>
          <w:lang w:val="en-US" w:eastAsia="it-IT"/>
        </w:rPr>
        <w:t>(Art. 15 of the Statutes)</w:t>
      </w:r>
    </w:p>
    <w:p w14:paraId="2959FC0A" w14:textId="77777777" w:rsidR="00FC7AA8" w:rsidRPr="00A7525C" w:rsidRDefault="00FC7AA8">
      <w:pPr>
        <w:ind w:firstLine="708"/>
        <w:jc w:val="both"/>
        <w:rPr>
          <w:rFonts w:ascii="Arial" w:eastAsia="Times New Roman" w:hAnsi="Arial" w:cs="Arial"/>
          <w:lang w:val="en-US" w:eastAsia="it-IT"/>
        </w:rPr>
      </w:pPr>
    </w:p>
    <w:p w14:paraId="5767FDA4" w14:textId="091CA527" w:rsidR="00FC7AA8" w:rsidRPr="00A7525C" w:rsidRDefault="00FC7AA8" w:rsidP="00FC7AA8">
      <w:pPr>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Board of Auditors shall be formed by three effective members. The appointment lasts for five years and is renewable. The President of the Board of Auditors is appointed by the Prefect of the Secretariat for the Economy who ascertains the requirements of integrity and professionalism and verifies the existence of any conflicts of interest. The other two effective members of the Board of Auditors are appointed by the Administration of the Patrimony of the Apostolic See, subject to the nihil </w:t>
      </w:r>
      <w:proofErr w:type="spellStart"/>
      <w:r w:rsidRPr="00A7525C">
        <w:rPr>
          <w:rFonts w:ascii="Arial" w:eastAsia="Times New Roman" w:hAnsi="Arial" w:cs="Arial"/>
          <w:lang w:val="en-US" w:eastAsia="it-IT"/>
        </w:rPr>
        <w:t>obstat</w:t>
      </w:r>
      <w:proofErr w:type="spellEnd"/>
      <w:r w:rsidRPr="00A7525C">
        <w:rPr>
          <w:rFonts w:ascii="Arial" w:eastAsia="Times New Roman" w:hAnsi="Arial" w:cs="Arial"/>
          <w:lang w:val="en-US" w:eastAsia="it-IT"/>
        </w:rPr>
        <w:t xml:space="preserve"> of the Secretariat of State, with the same methods of ascertaining the President.</w:t>
      </w:r>
    </w:p>
    <w:p w14:paraId="367B0D63" w14:textId="777416A5" w:rsidR="00FC7AA8" w:rsidRPr="00A7525C" w:rsidRDefault="00FC7AA8" w:rsidP="00F82189">
      <w:pPr>
        <w:ind w:firstLine="708"/>
        <w:jc w:val="both"/>
        <w:rPr>
          <w:rFonts w:ascii="Arial" w:eastAsia="Times New Roman" w:hAnsi="Arial" w:cs="Arial"/>
          <w:lang w:val="en-US" w:eastAsia="it-IT"/>
        </w:rPr>
      </w:pPr>
      <w:r w:rsidRPr="00A7525C">
        <w:rPr>
          <w:rFonts w:ascii="Arial" w:eastAsia="Times New Roman" w:hAnsi="Arial" w:cs="Arial"/>
          <w:lang w:val="en-US" w:eastAsia="it-IT"/>
        </w:rPr>
        <w:lastRenderedPageBreak/>
        <w:t>Members of the Board of Auditors complete their assignment with the approval of the annual financial statements relating to the last year of the mandate. The termination of the Board of</w:t>
      </w:r>
      <w:r w:rsidR="00F82189" w:rsidRPr="00A7525C">
        <w:rPr>
          <w:rFonts w:ascii="Arial" w:eastAsia="Times New Roman" w:hAnsi="Arial" w:cs="Arial"/>
          <w:lang w:val="en-US" w:eastAsia="it-IT"/>
        </w:rPr>
        <w:t xml:space="preserve"> </w:t>
      </w:r>
      <w:r w:rsidRPr="00A7525C">
        <w:rPr>
          <w:rFonts w:ascii="Arial" w:eastAsia="Times New Roman" w:hAnsi="Arial" w:cs="Arial"/>
          <w:lang w:val="en-US" w:eastAsia="it-IT"/>
        </w:rPr>
        <w:t>Auditors due to expiry of the term takes effect from the moment the Board of Auditors is</w:t>
      </w:r>
      <w:r w:rsidR="00F82189" w:rsidRPr="00A7525C">
        <w:rPr>
          <w:rFonts w:ascii="Arial" w:eastAsia="Times New Roman" w:hAnsi="Arial" w:cs="Arial"/>
          <w:lang w:val="en-US" w:eastAsia="it-IT"/>
        </w:rPr>
        <w:t xml:space="preserve"> set up again</w:t>
      </w:r>
      <w:r w:rsidRPr="00A7525C">
        <w:rPr>
          <w:rFonts w:ascii="Arial" w:eastAsia="Times New Roman" w:hAnsi="Arial" w:cs="Arial"/>
          <w:lang w:val="en-US" w:eastAsia="it-IT"/>
        </w:rPr>
        <w:t>.</w:t>
      </w:r>
    </w:p>
    <w:p w14:paraId="26B00C0C" w14:textId="0E8BB9BB" w:rsidR="00F82189" w:rsidRPr="00A7525C" w:rsidRDefault="00FC7AA8" w:rsidP="00F82189">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For Auditors, only the reimbursement of the actual and documented expenses related to the</w:t>
      </w:r>
      <w:r w:rsidR="00F82189" w:rsidRPr="00A7525C">
        <w:rPr>
          <w:rFonts w:ascii="Arial" w:eastAsia="Times New Roman" w:hAnsi="Arial" w:cs="Arial"/>
          <w:lang w:val="en-US" w:eastAsia="it-IT"/>
        </w:rPr>
        <w:t xml:space="preserve"> </w:t>
      </w:r>
      <w:r w:rsidRPr="00A7525C">
        <w:rPr>
          <w:rFonts w:ascii="Arial" w:eastAsia="Times New Roman" w:hAnsi="Arial" w:cs="Arial"/>
          <w:lang w:val="en-US" w:eastAsia="it-IT"/>
        </w:rPr>
        <w:t>position held may be envisaged</w:t>
      </w:r>
      <w:r w:rsidR="00F82189" w:rsidRPr="00A7525C">
        <w:rPr>
          <w:rFonts w:ascii="Arial" w:eastAsia="Times New Roman" w:hAnsi="Arial" w:cs="Arial"/>
          <w:lang w:val="en-US" w:eastAsia="it-IT"/>
        </w:rPr>
        <w:t xml:space="preserve"> in accordance with the "expense reimbursement regulation" approved by the Board of Directors on </w:t>
      </w:r>
      <w:r w:rsidR="00FB64B9">
        <w:rPr>
          <w:rFonts w:ascii="Arial" w:eastAsia="Times New Roman" w:hAnsi="Arial" w:cs="Arial"/>
          <w:lang w:val="en-US" w:eastAsia="it-IT"/>
        </w:rPr>
        <w:t>November 18th 2021</w:t>
      </w:r>
      <w:r w:rsidR="00F82189" w:rsidRPr="00F666ED">
        <w:rPr>
          <w:rFonts w:ascii="Arial" w:eastAsia="Times New Roman" w:hAnsi="Arial" w:cs="Arial"/>
          <w:lang w:val="en-US" w:eastAsia="it-IT"/>
        </w:rPr>
        <w:t xml:space="preserve"> and to</w:t>
      </w:r>
      <w:r w:rsidR="00F82189" w:rsidRPr="00A7525C">
        <w:rPr>
          <w:rFonts w:ascii="Arial" w:eastAsia="Times New Roman" w:hAnsi="Arial" w:cs="Arial"/>
          <w:lang w:val="en-US" w:eastAsia="it-IT"/>
        </w:rPr>
        <w:t xml:space="preserve"> be considered as an "</w:t>
      </w:r>
      <w:r w:rsidR="00F82189" w:rsidRPr="00A7525C">
        <w:rPr>
          <w:rFonts w:ascii="Arial" w:eastAsia="Times New Roman" w:hAnsi="Arial" w:cs="Arial"/>
          <w:i/>
          <w:iCs/>
          <w:lang w:val="en-US" w:eastAsia="it-IT"/>
        </w:rPr>
        <w:t>ad hoc operating procedure</w:t>
      </w:r>
      <w:r w:rsidR="00F82189" w:rsidRPr="00A7525C">
        <w:rPr>
          <w:rFonts w:ascii="Arial" w:eastAsia="Times New Roman" w:hAnsi="Arial" w:cs="Arial"/>
          <w:lang w:val="en-US" w:eastAsia="it-IT"/>
        </w:rPr>
        <w:t>" for the purposes of this model.</w:t>
      </w:r>
    </w:p>
    <w:p w14:paraId="60DDCA5A" w14:textId="02CEED2E" w:rsidR="00FC7AA8" w:rsidRPr="00A7525C" w:rsidRDefault="00FC7AA8" w:rsidP="00F82189">
      <w:pPr>
        <w:ind w:firstLine="708"/>
        <w:jc w:val="both"/>
        <w:rPr>
          <w:rFonts w:ascii="Arial" w:eastAsia="Times New Roman" w:hAnsi="Arial" w:cs="Arial"/>
          <w:lang w:val="en-US" w:eastAsia="it-IT"/>
        </w:rPr>
      </w:pPr>
    </w:p>
    <w:p w14:paraId="272DA7F5" w14:textId="148E0DC1" w:rsidR="00FC7AA8" w:rsidRPr="00A7525C" w:rsidRDefault="00FC7AA8" w:rsidP="00F82189">
      <w:pPr>
        <w:ind w:firstLine="708"/>
        <w:jc w:val="both"/>
        <w:rPr>
          <w:rFonts w:ascii="Arial" w:eastAsia="Times New Roman" w:hAnsi="Arial" w:cs="Arial"/>
          <w:u w:val="single"/>
          <w:lang w:val="en-US" w:eastAsia="it-IT"/>
        </w:rPr>
      </w:pPr>
      <w:r w:rsidRPr="00A7525C">
        <w:rPr>
          <w:rFonts w:ascii="Arial" w:eastAsia="Times New Roman" w:hAnsi="Arial" w:cs="Arial"/>
          <w:u w:val="single"/>
          <w:lang w:val="en-US" w:eastAsia="it-IT"/>
        </w:rPr>
        <w:t>The Board of Auditors shall monitor the Foundation’s conduct of business, audit accounts, make</w:t>
      </w:r>
      <w:r w:rsidR="00F82189" w:rsidRPr="00A7525C">
        <w:rPr>
          <w:rFonts w:ascii="Arial" w:eastAsia="Times New Roman" w:hAnsi="Arial" w:cs="Arial"/>
          <w:u w:val="single"/>
          <w:lang w:val="en-US" w:eastAsia="it-IT"/>
        </w:rPr>
        <w:t xml:space="preserve"> </w:t>
      </w:r>
      <w:r w:rsidRPr="00A7525C">
        <w:rPr>
          <w:rFonts w:ascii="Arial" w:eastAsia="Times New Roman" w:hAnsi="Arial" w:cs="Arial"/>
          <w:u w:val="single"/>
          <w:lang w:val="en-US" w:eastAsia="it-IT"/>
        </w:rPr>
        <w:t xml:space="preserve">sure that accounting procedures </w:t>
      </w:r>
      <w:r w:rsidR="00F82189" w:rsidRPr="00A7525C">
        <w:rPr>
          <w:rFonts w:ascii="Arial" w:eastAsia="Times New Roman" w:hAnsi="Arial" w:cs="Arial"/>
          <w:u w:val="single"/>
          <w:lang w:val="en-US" w:eastAsia="it-IT"/>
        </w:rPr>
        <w:t xml:space="preserve">and the financial statements </w:t>
      </w:r>
      <w:r w:rsidRPr="00A7525C">
        <w:rPr>
          <w:rFonts w:ascii="Arial" w:eastAsia="Times New Roman" w:hAnsi="Arial" w:cs="Arial"/>
          <w:u w:val="single"/>
          <w:lang w:val="en-US" w:eastAsia="it-IT"/>
        </w:rPr>
        <w:t>comply with common held accounting practice and give a</w:t>
      </w:r>
      <w:r w:rsidR="00F82189" w:rsidRPr="00A7525C">
        <w:rPr>
          <w:rFonts w:ascii="Arial" w:eastAsia="Times New Roman" w:hAnsi="Arial" w:cs="Arial"/>
          <w:u w:val="single"/>
          <w:lang w:val="en-US" w:eastAsia="it-IT"/>
        </w:rPr>
        <w:t xml:space="preserve"> </w:t>
      </w:r>
      <w:r w:rsidRPr="00A7525C">
        <w:rPr>
          <w:rFonts w:ascii="Arial" w:eastAsia="Times New Roman" w:hAnsi="Arial" w:cs="Arial"/>
          <w:u w:val="single"/>
          <w:lang w:val="en-US" w:eastAsia="it-IT"/>
        </w:rPr>
        <w:t>mandatory opinion on the budget and financial statements referred to in Article 17.</w:t>
      </w:r>
    </w:p>
    <w:p w14:paraId="285E20EB" w14:textId="779D8538" w:rsidR="00FC7AA8" w:rsidRPr="00A7525C" w:rsidRDefault="00FC7AA8" w:rsidP="00F82189">
      <w:pPr>
        <w:ind w:firstLine="708"/>
        <w:jc w:val="both"/>
        <w:rPr>
          <w:rFonts w:ascii="Arial" w:eastAsia="Times New Roman" w:hAnsi="Arial" w:cs="Arial"/>
          <w:lang w:val="en-US" w:eastAsia="it-IT"/>
        </w:rPr>
      </w:pPr>
      <w:r w:rsidRPr="00A7525C">
        <w:rPr>
          <w:rFonts w:ascii="Arial" w:eastAsia="Times New Roman" w:hAnsi="Arial" w:cs="Arial"/>
          <w:lang w:val="en-US" w:eastAsia="it-IT"/>
        </w:rPr>
        <w:t>The Board of Auditors shall also be responsible for ensuring that all and any action by the Board of</w:t>
      </w:r>
      <w:r w:rsidR="00F82189" w:rsidRPr="00A7525C">
        <w:rPr>
          <w:rFonts w:ascii="Arial" w:eastAsia="Times New Roman" w:hAnsi="Arial" w:cs="Arial"/>
          <w:lang w:val="en-US" w:eastAsia="it-IT"/>
        </w:rPr>
        <w:t xml:space="preserve"> </w:t>
      </w:r>
      <w:r w:rsidRPr="00A7525C">
        <w:rPr>
          <w:rFonts w:ascii="Arial" w:eastAsia="Times New Roman" w:hAnsi="Arial" w:cs="Arial"/>
          <w:lang w:val="en-US" w:eastAsia="it-IT"/>
        </w:rPr>
        <w:t>Directors are consistent with the Statute as well as with canon law and civil laws pertaining the</w:t>
      </w:r>
      <w:r w:rsidR="00F82189" w:rsidRPr="00A7525C">
        <w:rPr>
          <w:rFonts w:ascii="Arial" w:eastAsia="Times New Roman" w:hAnsi="Arial" w:cs="Arial"/>
          <w:lang w:val="en-US" w:eastAsia="it-IT"/>
        </w:rPr>
        <w:t xml:space="preserve"> </w:t>
      </w:r>
      <w:r w:rsidRPr="00A7525C">
        <w:rPr>
          <w:rFonts w:ascii="Arial" w:eastAsia="Times New Roman" w:hAnsi="Arial" w:cs="Arial"/>
          <w:lang w:val="en-US" w:eastAsia="it-IT"/>
        </w:rPr>
        <w:t>accounting aspect.</w:t>
      </w:r>
    </w:p>
    <w:p w14:paraId="3E219DE1" w14:textId="77777777" w:rsidR="00FC7AA8" w:rsidRPr="00A7525C" w:rsidRDefault="00FC7AA8" w:rsidP="00FC7AA8">
      <w:pPr>
        <w:ind w:firstLine="708"/>
        <w:jc w:val="both"/>
        <w:rPr>
          <w:rFonts w:ascii="Arial" w:eastAsia="Times New Roman" w:hAnsi="Arial" w:cs="Arial"/>
          <w:lang w:val="en-US" w:eastAsia="it-IT"/>
        </w:rPr>
      </w:pPr>
      <w:r w:rsidRPr="00A7525C">
        <w:rPr>
          <w:rFonts w:ascii="Arial" w:eastAsia="Times New Roman" w:hAnsi="Arial" w:cs="Arial"/>
          <w:lang w:val="en-US" w:eastAsia="it-IT"/>
        </w:rPr>
        <w:t>The Board of Auditors attends the meetings of the Board of Directors, without the right to vote.</w:t>
      </w:r>
    </w:p>
    <w:p w14:paraId="796C7994" w14:textId="25E04218" w:rsidR="00FC7AA8" w:rsidRPr="00A7525C" w:rsidRDefault="00FC7AA8" w:rsidP="00F82189">
      <w:pPr>
        <w:ind w:firstLine="708"/>
        <w:jc w:val="both"/>
        <w:rPr>
          <w:rFonts w:ascii="Arial" w:eastAsia="Times New Roman" w:hAnsi="Arial" w:cs="Arial"/>
          <w:lang w:val="en-US" w:eastAsia="it-IT"/>
        </w:rPr>
      </w:pPr>
      <w:r w:rsidRPr="00A7525C">
        <w:rPr>
          <w:rFonts w:ascii="Arial" w:eastAsia="Times New Roman" w:hAnsi="Arial" w:cs="Arial"/>
          <w:lang w:val="en-US" w:eastAsia="it-IT"/>
        </w:rPr>
        <w:t>Minutes of the Board of Auditors’ meetings are drawn up and signed by the Board itself, and then</w:t>
      </w:r>
      <w:r w:rsidR="00F82189" w:rsidRPr="00A7525C">
        <w:rPr>
          <w:rFonts w:ascii="Arial" w:eastAsia="Times New Roman" w:hAnsi="Arial" w:cs="Arial"/>
          <w:lang w:val="en-US" w:eastAsia="it-IT"/>
        </w:rPr>
        <w:t xml:space="preserve"> </w:t>
      </w:r>
      <w:r w:rsidRPr="00A7525C">
        <w:rPr>
          <w:rFonts w:ascii="Arial" w:eastAsia="Times New Roman" w:hAnsi="Arial" w:cs="Arial"/>
          <w:lang w:val="en-US" w:eastAsia="it-IT"/>
        </w:rPr>
        <w:t>promptly transmitted to the Prefect of the Secretariat of Economy and to the President of the Board</w:t>
      </w:r>
      <w:r w:rsidR="00F82189" w:rsidRPr="00A7525C">
        <w:rPr>
          <w:rFonts w:ascii="Arial" w:eastAsia="Times New Roman" w:hAnsi="Arial" w:cs="Arial"/>
          <w:lang w:val="en-US" w:eastAsia="it-IT"/>
        </w:rPr>
        <w:t xml:space="preserve"> </w:t>
      </w:r>
      <w:r w:rsidRPr="00A7525C">
        <w:rPr>
          <w:rFonts w:ascii="Arial" w:eastAsia="Times New Roman" w:hAnsi="Arial" w:cs="Arial"/>
          <w:lang w:val="en-US" w:eastAsia="it-IT"/>
        </w:rPr>
        <w:t>of Directors.</w:t>
      </w:r>
    </w:p>
    <w:p w14:paraId="2CB15513" w14:textId="77777777" w:rsidR="00FC7AA8" w:rsidRPr="00A7525C" w:rsidRDefault="00FC7AA8" w:rsidP="0042453F">
      <w:pPr>
        <w:jc w:val="both"/>
        <w:rPr>
          <w:rFonts w:ascii="Arial" w:eastAsia="Times New Roman" w:hAnsi="Arial" w:cs="Arial"/>
          <w:lang w:val="en-US" w:eastAsia="it-IT"/>
        </w:rPr>
      </w:pPr>
    </w:p>
    <w:p w14:paraId="7112F32D" w14:textId="77777777" w:rsidR="00F916B3" w:rsidRPr="00A7525C" w:rsidRDefault="00E41EFE">
      <w:pPr>
        <w:ind w:firstLine="708"/>
        <w:jc w:val="both"/>
        <w:rPr>
          <w:rFonts w:ascii="Arial" w:eastAsia="Times New Roman" w:hAnsi="Arial" w:cs="Arial"/>
          <w:b/>
          <w:bCs/>
          <w:u w:val="single"/>
          <w:lang w:val="en-US" w:eastAsia="it-IT"/>
        </w:rPr>
      </w:pPr>
      <w:r w:rsidRPr="00A7525C">
        <w:rPr>
          <w:rFonts w:ascii="Arial" w:eastAsia="Times New Roman" w:hAnsi="Arial" w:cs="Arial"/>
          <w:b/>
          <w:bCs/>
          <w:u w:val="single"/>
          <w:lang w:val="en-US" w:eastAsia="it-IT"/>
        </w:rPr>
        <w:t xml:space="preserve">2.4 </w:t>
      </w:r>
      <w:r w:rsidR="00D64AFA" w:rsidRPr="00A7525C">
        <w:rPr>
          <w:rFonts w:ascii="Arial" w:eastAsia="Times New Roman" w:hAnsi="Arial" w:cs="Arial"/>
          <w:b/>
          <w:bCs/>
          <w:u w:val="single"/>
          <w:lang w:val="en-US" w:eastAsia="it-IT"/>
        </w:rPr>
        <w:t xml:space="preserve">The Secretary General </w:t>
      </w:r>
    </w:p>
    <w:p w14:paraId="223AD440" w14:textId="47E3AF5F" w:rsidR="00F82189" w:rsidRPr="00A7525C" w:rsidRDefault="00F82189" w:rsidP="00F82189">
      <w:pPr>
        <w:ind w:firstLine="708"/>
        <w:jc w:val="both"/>
        <w:rPr>
          <w:rFonts w:ascii="Arial" w:eastAsia="Times New Roman" w:hAnsi="Arial" w:cs="Arial"/>
          <w:lang w:val="en-US" w:eastAsia="it-IT"/>
        </w:rPr>
      </w:pPr>
      <w:r w:rsidRPr="00A7525C">
        <w:rPr>
          <w:rFonts w:ascii="Arial" w:eastAsia="Times New Roman" w:hAnsi="Arial" w:cs="Arial"/>
          <w:lang w:val="en-US" w:eastAsia="it-IT"/>
        </w:rPr>
        <w:t>The Secretary General shall assist the President, implementing his/her instructions,</w:t>
      </w:r>
      <w:r w:rsidR="00E565BF">
        <w:rPr>
          <w:rFonts w:ascii="Arial" w:eastAsia="Times New Roman" w:hAnsi="Arial" w:cs="Arial"/>
          <w:lang w:val="en-US" w:eastAsia="it-IT"/>
        </w:rPr>
        <w:t xml:space="preserve"> </w:t>
      </w:r>
      <w:r w:rsidRPr="00A7525C">
        <w:rPr>
          <w:rFonts w:ascii="Arial" w:eastAsia="Times New Roman" w:hAnsi="Arial" w:cs="Arial"/>
          <w:lang w:val="en-US" w:eastAsia="it-IT"/>
        </w:rPr>
        <w:t>oversee the offices ensuring they are well run and coordinate activity of the staff which report to him/her directly.</w:t>
      </w:r>
    </w:p>
    <w:p w14:paraId="265611C4" w14:textId="203766EE" w:rsidR="00F82189" w:rsidRPr="00A7525C" w:rsidRDefault="00F82189" w:rsidP="00F82189">
      <w:pPr>
        <w:ind w:firstLine="708"/>
        <w:jc w:val="both"/>
        <w:rPr>
          <w:rFonts w:ascii="Arial" w:eastAsia="Times New Roman" w:hAnsi="Arial" w:cs="Arial"/>
          <w:lang w:val="en-US" w:eastAsia="it-IT"/>
        </w:rPr>
      </w:pPr>
      <w:r w:rsidRPr="00A7525C">
        <w:rPr>
          <w:rFonts w:ascii="Arial" w:eastAsia="Times New Roman" w:hAnsi="Arial" w:cs="Arial"/>
          <w:lang w:val="en-US" w:eastAsia="it-IT"/>
        </w:rPr>
        <w:t>He/she also assists the Board in drawing up the draft Budget and Financial Statements to be submitted to the Board of Auditors and to the President of APSA.</w:t>
      </w:r>
    </w:p>
    <w:p w14:paraId="6C65E93B" w14:textId="4B0394E9" w:rsidR="00F916B3" w:rsidRPr="00A7525C" w:rsidRDefault="00F5498C">
      <w:pPr>
        <w:ind w:firstLine="708"/>
        <w:jc w:val="both"/>
        <w:rPr>
          <w:rFonts w:ascii="Arial" w:eastAsia="Times New Roman" w:hAnsi="Arial" w:cs="Arial"/>
          <w:i/>
          <w:iCs/>
          <w:lang w:val="en-US" w:eastAsia="it-IT"/>
        </w:rPr>
      </w:pPr>
      <w:r w:rsidRPr="00A7525C">
        <w:rPr>
          <w:rFonts w:ascii="Arial" w:eastAsia="Times New Roman" w:hAnsi="Arial" w:cs="Arial"/>
          <w:lang w:val="en-US"/>
        </w:rPr>
        <w:t xml:space="preserve">As </w:t>
      </w:r>
      <w:r w:rsidR="00E41EFE" w:rsidRPr="00A7525C">
        <w:rPr>
          <w:rFonts w:ascii="Arial" w:eastAsia="Times New Roman" w:hAnsi="Arial" w:cs="Arial"/>
          <w:lang w:val="en-US"/>
        </w:rPr>
        <w:t xml:space="preserve">a result of the </w:t>
      </w:r>
      <w:r w:rsidR="00A551CB" w:rsidRPr="00A7525C">
        <w:rPr>
          <w:rFonts w:ascii="Arial" w:eastAsia="Times New Roman" w:hAnsi="Arial" w:cs="Arial"/>
          <w:lang w:val="en-US"/>
        </w:rPr>
        <w:t>Board meeting of 12.3.2020</w:t>
      </w:r>
      <w:r w:rsidRPr="00A7525C">
        <w:rPr>
          <w:rFonts w:ascii="Arial" w:eastAsia="Times New Roman" w:hAnsi="Arial" w:cs="Arial"/>
          <w:lang w:val="en-US"/>
        </w:rPr>
        <w:t xml:space="preserve">, the Secretary General </w:t>
      </w:r>
      <w:r w:rsidR="00F15E76" w:rsidRPr="00A7525C">
        <w:rPr>
          <w:rFonts w:ascii="Arial" w:eastAsia="Times New Roman" w:hAnsi="Arial" w:cs="Arial"/>
          <w:lang w:val="en-US"/>
        </w:rPr>
        <w:t>has now been entrusted with the</w:t>
      </w:r>
      <w:r w:rsidRPr="00A7525C">
        <w:rPr>
          <w:rFonts w:ascii="Arial" w:eastAsia="Times New Roman" w:hAnsi="Arial" w:cs="Arial"/>
          <w:lang w:val="en-US"/>
        </w:rPr>
        <w:t xml:space="preserve"> reporting </w:t>
      </w:r>
      <w:r w:rsidR="00F15E76" w:rsidRPr="00A7525C">
        <w:rPr>
          <w:rFonts w:ascii="Arial" w:eastAsia="Times New Roman" w:hAnsi="Arial" w:cs="Arial"/>
          <w:lang w:val="en-US"/>
        </w:rPr>
        <w:t xml:space="preserve">of </w:t>
      </w:r>
      <w:r w:rsidR="00A551CB" w:rsidRPr="00A7525C">
        <w:rPr>
          <w:rFonts w:ascii="Arial" w:eastAsia="Times New Roman" w:hAnsi="Arial" w:cs="Arial"/>
          <w:lang w:val="en-US"/>
        </w:rPr>
        <w:t xml:space="preserve">suspicious transactions </w:t>
      </w:r>
      <w:r w:rsidRPr="00A7525C">
        <w:rPr>
          <w:rFonts w:ascii="Arial" w:eastAsia="Times New Roman" w:hAnsi="Arial" w:cs="Arial"/>
          <w:lang w:val="en-US"/>
        </w:rPr>
        <w:t>relevant to anti-money laundering and counter-terrorism legislation to the FIA (ASIF) of the Vatican City State.</w:t>
      </w:r>
    </w:p>
    <w:p w14:paraId="73E8EA46" w14:textId="77777777" w:rsidR="006F43D5" w:rsidRPr="00A7525C" w:rsidRDefault="006F43D5" w:rsidP="00D64AFA">
      <w:pPr>
        <w:jc w:val="both"/>
        <w:rPr>
          <w:rFonts w:ascii="Arial" w:eastAsia="Times New Roman" w:hAnsi="Arial" w:cs="Arial"/>
          <w:lang w:val="en-US" w:eastAsia="it-IT"/>
        </w:rPr>
      </w:pPr>
    </w:p>
    <w:p w14:paraId="49706C9A" w14:textId="3D11B2EF" w:rsidR="00F916B3" w:rsidRPr="00A7525C" w:rsidRDefault="00E41EFE" w:rsidP="00AA680E">
      <w:pPr>
        <w:pStyle w:val="Paragrafoelenco"/>
        <w:numPr>
          <w:ilvl w:val="0"/>
          <w:numId w:val="11"/>
        </w:numPr>
        <w:jc w:val="both"/>
        <w:rPr>
          <w:rFonts w:ascii="Arial" w:eastAsia="Times New Roman" w:hAnsi="Arial" w:cs="Arial"/>
          <w:b/>
          <w:bCs/>
          <w:lang w:eastAsia="it-IT"/>
        </w:rPr>
      </w:pPr>
      <w:r w:rsidRPr="00A7525C">
        <w:rPr>
          <w:rFonts w:ascii="Arial" w:eastAsia="Times New Roman" w:hAnsi="Arial" w:cs="Arial"/>
          <w:b/>
          <w:bCs/>
          <w:lang w:eastAsia="it-IT"/>
        </w:rPr>
        <w:t xml:space="preserve">MEMBERS AND ECCLESIASTICAL </w:t>
      </w:r>
      <w:r w:rsidR="007C749D" w:rsidRPr="00A7525C">
        <w:rPr>
          <w:rFonts w:ascii="Arial" w:eastAsia="Times New Roman" w:hAnsi="Arial" w:cs="Arial"/>
          <w:b/>
          <w:bCs/>
          <w:lang w:eastAsia="it-IT"/>
        </w:rPr>
        <w:t>COUNSELLOR</w:t>
      </w:r>
      <w:r w:rsidRPr="00A7525C">
        <w:rPr>
          <w:rFonts w:ascii="Arial" w:eastAsia="Times New Roman" w:hAnsi="Arial" w:cs="Arial"/>
          <w:b/>
          <w:bCs/>
          <w:lang w:eastAsia="it-IT"/>
        </w:rPr>
        <w:t>S.</w:t>
      </w:r>
    </w:p>
    <w:p w14:paraId="1AAAB6DC" w14:textId="77777777" w:rsidR="007C749D" w:rsidRPr="00A7525C" w:rsidRDefault="007C749D" w:rsidP="0042453F">
      <w:pPr>
        <w:jc w:val="both"/>
        <w:rPr>
          <w:rFonts w:ascii="Arial" w:eastAsia="Times New Roman" w:hAnsi="Arial" w:cs="Arial"/>
          <w:b/>
          <w:bCs/>
          <w:u w:val="single"/>
          <w:lang w:val="en-US" w:eastAsia="it-IT"/>
        </w:rPr>
      </w:pPr>
    </w:p>
    <w:p w14:paraId="14AEF831" w14:textId="2FCB05D0" w:rsidR="0042453F" w:rsidRPr="00A7525C" w:rsidRDefault="0042453F" w:rsidP="0042453F">
      <w:pPr>
        <w:jc w:val="both"/>
        <w:rPr>
          <w:rFonts w:ascii="Arial" w:eastAsia="Times New Roman" w:hAnsi="Arial" w:cs="Arial"/>
          <w:b/>
          <w:bCs/>
          <w:u w:val="single"/>
          <w:lang w:val="en-US" w:eastAsia="it-IT"/>
        </w:rPr>
      </w:pPr>
      <w:r w:rsidRPr="00A7525C">
        <w:rPr>
          <w:rFonts w:ascii="Arial" w:eastAsia="Times New Roman" w:hAnsi="Arial" w:cs="Arial"/>
          <w:b/>
          <w:bCs/>
          <w:u w:val="single"/>
          <w:lang w:val="en-US" w:eastAsia="it-IT"/>
        </w:rPr>
        <w:t>3.1 Members</w:t>
      </w:r>
    </w:p>
    <w:p w14:paraId="5D07BB06" w14:textId="490A1C93" w:rsidR="0042453F" w:rsidRPr="00A7525C" w:rsidRDefault="003B4853" w:rsidP="003B4853">
      <w:pPr>
        <w:jc w:val="both"/>
        <w:rPr>
          <w:rFonts w:ascii="Arial" w:eastAsia="Times New Roman" w:hAnsi="Arial" w:cs="Arial"/>
          <w:u w:val="single"/>
          <w:lang w:val="en-US" w:eastAsia="it-IT"/>
        </w:rPr>
      </w:pPr>
      <w:r w:rsidRPr="00A7525C">
        <w:rPr>
          <w:rFonts w:ascii="Arial" w:eastAsia="Times New Roman" w:hAnsi="Arial" w:cs="Arial"/>
          <w:lang w:val="en-US" w:eastAsia="it-IT"/>
        </w:rPr>
        <w:t>M</w:t>
      </w:r>
      <w:r w:rsidR="0042453F" w:rsidRPr="00A7525C">
        <w:rPr>
          <w:rFonts w:ascii="Arial" w:eastAsia="Times New Roman" w:hAnsi="Arial" w:cs="Arial"/>
          <w:lang w:val="en-US" w:eastAsia="it-IT"/>
        </w:rPr>
        <w:t>embers shall be individual or corporate members who share the Foundation’s goals</w:t>
      </w:r>
      <w:r w:rsidRPr="00A7525C">
        <w:rPr>
          <w:rFonts w:ascii="Arial" w:eastAsia="Times New Roman" w:hAnsi="Arial" w:cs="Arial"/>
          <w:lang w:val="en-US" w:eastAsia="it-IT"/>
        </w:rPr>
        <w:t xml:space="preserve"> </w:t>
      </w:r>
      <w:r w:rsidR="0042453F" w:rsidRPr="00A7525C">
        <w:rPr>
          <w:rFonts w:ascii="Arial" w:eastAsia="Times New Roman" w:hAnsi="Arial" w:cs="Arial"/>
          <w:lang w:val="en-US" w:eastAsia="it-IT"/>
        </w:rPr>
        <w:t xml:space="preserve">and pledge to cooperate to their achievement as set out at Art. 3, as well as </w:t>
      </w:r>
      <w:r w:rsidR="0042453F" w:rsidRPr="00A7525C">
        <w:rPr>
          <w:rFonts w:ascii="Arial" w:eastAsia="Times New Roman" w:hAnsi="Arial" w:cs="Arial"/>
          <w:u w:val="single"/>
          <w:lang w:val="en-US" w:eastAsia="it-IT"/>
        </w:rPr>
        <w:t>to pay an annual</w:t>
      </w:r>
      <w:r w:rsidRPr="00A7525C">
        <w:rPr>
          <w:rFonts w:ascii="Arial" w:eastAsia="Times New Roman" w:hAnsi="Arial" w:cs="Arial"/>
          <w:u w:val="single"/>
          <w:lang w:val="en-US" w:eastAsia="it-IT"/>
        </w:rPr>
        <w:t xml:space="preserve"> </w:t>
      </w:r>
      <w:r w:rsidR="0042453F" w:rsidRPr="00A7525C">
        <w:rPr>
          <w:rFonts w:ascii="Arial" w:eastAsia="Times New Roman" w:hAnsi="Arial" w:cs="Arial"/>
          <w:u w:val="single"/>
          <w:lang w:val="en-US" w:eastAsia="it-IT"/>
        </w:rPr>
        <w:t>contribution.</w:t>
      </w:r>
    </w:p>
    <w:p w14:paraId="27397F62" w14:textId="4A0102DE" w:rsidR="0042453F" w:rsidRPr="00A7525C" w:rsidRDefault="003B4853" w:rsidP="003B4853">
      <w:pPr>
        <w:ind w:firstLine="708"/>
        <w:jc w:val="both"/>
        <w:rPr>
          <w:rFonts w:ascii="Arial" w:eastAsia="Times New Roman" w:hAnsi="Arial" w:cs="Arial"/>
          <w:lang w:val="en-US" w:eastAsia="it-IT"/>
        </w:rPr>
      </w:pPr>
      <w:r w:rsidRPr="00A7525C">
        <w:rPr>
          <w:rFonts w:ascii="Arial" w:eastAsia="Times New Roman" w:hAnsi="Arial" w:cs="Arial"/>
          <w:lang w:val="en-US" w:eastAsia="it-IT"/>
        </w:rPr>
        <w:t>Member</w:t>
      </w:r>
      <w:r w:rsidR="0042453F" w:rsidRPr="00A7525C">
        <w:rPr>
          <w:rFonts w:ascii="Arial" w:eastAsia="Times New Roman" w:hAnsi="Arial" w:cs="Arial"/>
          <w:lang w:val="en-US" w:eastAsia="it-IT"/>
        </w:rPr>
        <w:t>s shall be kept informed on the Foundation’s activity by the Board, at meetings to be held</w:t>
      </w:r>
      <w:r w:rsidRPr="00A7525C">
        <w:rPr>
          <w:rFonts w:ascii="Arial" w:eastAsia="Times New Roman" w:hAnsi="Arial" w:cs="Arial"/>
          <w:lang w:val="en-US" w:eastAsia="it-IT"/>
        </w:rPr>
        <w:t xml:space="preserve"> </w:t>
      </w:r>
      <w:r w:rsidR="0042453F" w:rsidRPr="00A7525C">
        <w:rPr>
          <w:rFonts w:ascii="Arial" w:eastAsia="Times New Roman" w:hAnsi="Arial" w:cs="Arial"/>
          <w:lang w:val="en-US" w:eastAsia="it-IT"/>
        </w:rPr>
        <w:t>at least once a year. In the course of such meetings they shall:</w:t>
      </w:r>
    </w:p>
    <w:p w14:paraId="495A4FF8" w14:textId="77777777" w:rsidR="00E30A2C" w:rsidRDefault="00E30A2C" w:rsidP="003B4853">
      <w:pPr>
        <w:ind w:left="708"/>
        <w:jc w:val="both"/>
        <w:rPr>
          <w:rFonts w:ascii="Arial" w:eastAsia="Times New Roman" w:hAnsi="Arial" w:cs="Arial"/>
          <w:lang w:val="en-US" w:eastAsia="it-IT"/>
        </w:rPr>
      </w:pPr>
    </w:p>
    <w:p w14:paraId="06A1E7AA" w14:textId="4FDF6CB6" w:rsidR="0042453F" w:rsidRPr="00A7525C" w:rsidRDefault="0042453F" w:rsidP="003B4853">
      <w:pPr>
        <w:ind w:left="708"/>
        <w:jc w:val="both"/>
        <w:rPr>
          <w:rFonts w:ascii="Arial" w:eastAsia="Times New Roman" w:hAnsi="Arial" w:cs="Arial"/>
          <w:lang w:val="en-US" w:eastAsia="it-IT"/>
        </w:rPr>
      </w:pPr>
      <w:r w:rsidRPr="00A7525C">
        <w:rPr>
          <w:rFonts w:ascii="Arial" w:eastAsia="Times New Roman" w:hAnsi="Arial" w:cs="Arial"/>
          <w:lang w:val="en-US" w:eastAsia="it-IT"/>
        </w:rPr>
        <w:t>a) appoint their two representatives to the Board of Directors, in compliance with the voting rules</w:t>
      </w:r>
      <w:r w:rsidR="003B4853" w:rsidRPr="00A7525C">
        <w:rPr>
          <w:rFonts w:ascii="Arial" w:eastAsia="Times New Roman" w:hAnsi="Arial" w:cs="Arial"/>
          <w:lang w:val="en-US" w:eastAsia="it-IT"/>
        </w:rPr>
        <w:t xml:space="preserve"> </w:t>
      </w:r>
      <w:r w:rsidRPr="00A7525C">
        <w:rPr>
          <w:rFonts w:ascii="Arial" w:eastAsia="Times New Roman" w:hAnsi="Arial" w:cs="Arial"/>
          <w:lang w:val="en-US" w:eastAsia="it-IT"/>
        </w:rPr>
        <w:t>as defined in the Regulations attached to the Statute.</w:t>
      </w:r>
    </w:p>
    <w:p w14:paraId="364BDE7D" w14:textId="744CAE39" w:rsidR="0042453F" w:rsidRPr="00A7525C" w:rsidRDefault="0042453F" w:rsidP="003B4853">
      <w:pPr>
        <w:ind w:left="708"/>
        <w:jc w:val="both"/>
        <w:rPr>
          <w:rFonts w:ascii="Arial" w:eastAsia="Times New Roman" w:hAnsi="Arial" w:cs="Arial"/>
          <w:lang w:val="en-US" w:eastAsia="it-IT"/>
        </w:rPr>
      </w:pPr>
      <w:r w:rsidRPr="00A7525C">
        <w:rPr>
          <w:rFonts w:ascii="Arial" w:eastAsia="Times New Roman" w:hAnsi="Arial" w:cs="Arial"/>
          <w:lang w:val="en-US" w:eastAsia="it-IT"/>
        </w:rPr>
        <w:lastRenderedPageBreak/>
        <w:t>b) submit recommendations and suggestions and present initiatives consistent with the</w:t>
      </w:r>
      <w:r w:rsidR="003B4853" w:rsidRPr="00A7525C">
        <w:rPr>
          <w:rFonts w:ascii="Arial" w:eastAsia="Times New Roman" w:hAnsi="Arial" w:cs="Arial"/>
          <w:lang w:val="en-US" w:eastAsia="it-IT"/>
        </w:rPr>
        <w:t xml:space="preserve"> </w:t>
      </w:r>
      <w:r w:rsidRPr="00A7525C">
        <w:rPr>
          <w:rFonts w:ascii="Arial" w:eastAsia="Times New Roman" w:hAnsi="Arial" w:cs="Arial"/>
          <w:lang w:val="en-US" w:eastAsia="it-IT"/>
        </w:rPr>
        <w:t>Foundation’s purposes, which the Board shall examine.</w:t>
      </w:r>
    </w:p>
    <w:p w14:paraId="61F8CA19" w14:textId="77777777" w:rsidR="003B4853" w:rsidRPr="00A7525C" w:rsidRDefault="003B4853" w:rsidP="0042453F">
      <w:pPr>
        <w:ind w:left="1211"/>
        <w:jc w:val="both"/>
        <w:rPr>
          <w:rFonts w:ascii="Arial" w:eastAsia="Times New Roman" w:hAnsi="Arial" w:cs="Arial"/>
          <w:lang w:val="en-US" w:eastAsia="it-IT"/>
        </w:rPr>
      </w:pPr>
    </w:p>
    <w:p w14:paraId="4144943D" w14:textId="66B94332" w:rsidR="0042453F" w:rsidRPr="00A7525C" w:rsidRDefault="003B4853" w:rsidP="003B4853">
      <w:pPr>
        <w:ind w:firstLine="708"/>
        <w:jc w:val="both"/>
        <w:rPr>
          <w:rFonts w:ascii="Arial" w:eastAsia="Times New Roman" w:hAnsi="Arial" w:cs="Arial"/>
          <w:lang w:val="en-US" w:eastAsia="it-IT"/>
        </w:rPr>
      </w:pPr>
      <w:r w:rsidRPr="00A7525C">
        <w:rPr>
          <w:rFonts w:ascii="Arial" w:eastAsia="Times New Roman" w:hAnsi="Arial" w:cs="Arial"/>
          <w:lang w:val="en-US" w:eastAsia="it-IT"/>
        </w:rPr>
        <w:t>Member</w:t>
      </w:r>
      <w:r w:rsidR="0042453F" w:rsidRPr="00A7525C">
        <w:rPr>
          <w:rFonts w:ascii="Arial" w:eastAsia="Times New Roman" w:hAnsi="Arial" w:cs="Arial"/>
          <w:lang w:val="en-US" w:eastAsia="it-IT"/>
        </w:rPr>
        <w:t>s may get together in local and/or national groups in compliance with the provisions of</w:t>
      </w:r>
      <w:r w:rsidRPr="00A7525C">
        <w:rPr>
          <w:rFonts w:ascii="Arial" w:eastAsia="Times New Roman" w:hAnsi="Arial" w:cs="Arial"/>
          <w:lang w:val="en-US" w:eastAsia="it-IT"/>
        </w:rPr>
        <w:t xml:space="preserve"> </w:t>
      </w:r>
      <w:r w:rsidR="0042453F" w:rsidRPr="00A7525C">
        <w:rPr>
          <w:rFonts w:ascii="Arial" w:eastAsia="Times New Roman" w:hAnsi="Arial" w:cs="Arial"/>
          <w:lang w:val="en-US" w:eastAsia="it-IT"/>
        </w:rPr>
        <w:t xml:space="preserve">Article 1, paragraph 2 and the Guidelines approved by the Board. In </w:t>
      </w:r>
      <w:proofErr w:type="gramStart"/>
      <w:r w:rsidR="0042453F" w:rsidRPr="00A7525C">
        <w:rPr>
          <w:rFonts w:ascii="Arial" w:eastAsia="Times New Roman" w:hAnsi="Arial" w:cs="Arial"/>
          <w:lang w:val="en-US" w:eastAsia="it-IT"/>
        </w:rPr>
        <w:t>particular</w:t>
      </w:r>
      <w:proofErr w:type="gramEnd"/>
      <w:r w:rsidR="0042453F" w:rsidRPr="00A7525C">
        <w:rPr>
          <w:rFonts w:ascii="Arial" w:eastAsia="Times New Roman" w:hAnsi="Arial" w:cs="Arial"/>
          <w:lang w:val="en-US" w:eastAsia="it-IT"/>
        </w:rPr>
        <w:t xml:space="preserve"> the groups operate</w:t>
      </w:r>
      <w:r w:rsidRPr="00A7525C">
        <w:rPr>
          <w:rFonts w:ascii="Arial" w:eastAsia="Times New Roman" w:hAnsi="Arial" w:cs="Arial"/>
          <w:lang w:val="en-US" w:eastAsia="it-IT"/>
        </w:rPr>
        <w:t xml:space="preserve"> </w:t>
      </w:r>
      <w:r w:rsidR="0042453F" w:rsidRPr="00A7525C">
        <w:rPr>
          <w:rFonts w:ascii="Arial" w:eastAsia="Times New Roman" w:hAnsi="Arial" w:cs="Arial"/>
          <w:lang w:val="en-US" w:eastAsia="it-IT"/>
        </w:rPr>
        <w:t>under the guidance of a coordinator at local level appointed, on the proposal of the groups</w:t>
      </w:r>
      <w:r w:rsidRPr="00A7525C">
        <w:rPr>
          <w:rFonts w:ascii="Arial" w:eastAsia="Times New Roman" w:hAnsi="Arial" w:cs="Arial"/>
          <w:lang w:val="en-US" w:eastAsia="it-IT"/>
        </w:rPr>
        <w:t xml:space="preserve"> </w:t>
      </w:r>
      <w:r w:rsidR="0042453F" w:rsidRPr="00A7525C">
        <w:rPr>
          <w:rFonts w:ascii="Arial" w:eastAsia="Times New Roman" w:hAnsi="Arial" w:cs="Arial"/>
          <w:lang w:val="en-US" w:eastAsia="it-IT"/>
        </w:rPr>
        <w:t>themselves, by the Board of Directors, who verifies his/her eligibility in terms of adherence to the</w:t>
      </w:r>
      <w:r w:rsidRPr="00A7525C">
        <w:rPr>
          <w:rFonts w:ascii="Arial" w:eastAsia="Times New Roman" w:hAnsi="Arial" w:cs="Arial"/>
          <w:lang w:val="en-US" w:eastAsia="it-IT"/>
        </w:rPr>
        <w:t xml:space="preserve"> </w:t>
      </w:r>
      <w:r w:rsidR="0042453F" w:rsidRPr="00A7525C">
        <w:rPr>
          <w:rFonts w:ascii="Arial" w:eastAsia="Times New Roman" w:hAnsi="Arial" w:cs="Arial"/>
          <w:lang w:val="en-US" w:eastAsia="it-IT"/>
        </w:rPr>
        <w:t xml:space="preserve">principles of the Magisterium of the Church and his/her compliance with the requirement of </w:t>
      </w:r>
      <w:r w:rsidRPr="00A7525C">
        <w:rPr>
          <w:rFonts w:ascii="Arial" w:eastAsia="Times New Roman" w:hAnsi="Arial" w:cs="Arial"/>
          <w:lang w:val="en-US" w:eastAsia="it-IT"/>
        </w:rPr>
        <w:t>integrity and professionalism</w:t>
      </w:r>
      <w:r w:rsidR="0042453F" w:rsidRPr="00A7525C">
        <w:rPr>
          <w:rFonts w:ascii="Arial" w:eastAsia="Times New Roman" w:hAnsi="Arial" w:cs="Arial"/>
          <w:lang w:val="en-US" w:eastAsia="it-IT"/>
        </w:rPr>
        <w:t>. The Coordinators shall remain in office for two years and their term can be renewed three</w:t>
      </w:r>
      <w:r w:rsidRPr="00A7525C">
        <w:rPr>
          <w:rFonts w:ascii="Arial" w:eastAsia="Times New Roman" w:hAnsi="Arial" w:cs="Arial"/>
          <w:lang w:val="en-US" w:eastAsia="it-IT"/>
        </w:rPr>
        <w:t xml:space="preserve"> </w:t>
      </w:r>
      <w:r w:rsidR="0042453F" w:rsidRPr="00A7525C">
        <w:rPr>
          <w:rFonts w:ascii="Arial" w:eastAsia="Times New Roman" w:hAnsi="Arial" w:cs="Arial"/>
          <w:lang w:val="en-US" w:eastAsia="it-IT"/>
        </w:rPr>
        <w:t>times in a row.</w:t>
      </w:r>
    </w:p>
    <w:p w14:paraId="7B5000AE" w14:textId="7B36627E" w:rsidR="0042453F" w:rsidRPr="00A7525C" w:rsidRDefault="0042453F" w:rsidP="003B4853">
      <w:pPr>
        <w:jc w:val="both"/>
        <w:rPr>
          <w:rFonts w:ascii="Arial" w:eastAsia="Times New Roman" w:hAnsi="Arial" w:cs="Arial"/>
          <w:lang w:val="en-US" w:eastAsia="it-IT"/>
        </w:rPr>
      </w:pPr>
      <w:r w:rsidRPr="00A7525C">
        <w:rPr>
          <w:rFonts w:ascii="Arial" w:eastAsia="Times New Roman" w:hAnsi="Arial" w:cs="Arial"/>
          <w:u w:val="single"/>
          <w:lang w:val="en-US" w:eastAsia="it-IT"/>
        </w:rPr>
        <w:t xml:space="preserve">The annual contribution to be paid to the Foundation by the various categories of </w:t>
      </w:r>
      <w:r w:rsidR="003B4853" w:rsidRPr="00A7525C">
        <w:rPr>
          <w:rFonts w:ascii="Arial" w:eastAsia="Times New Roman" w:hAnsi="Arial" w:cs="Arial"/>
          <w:u w:val="single"/>
          <w:lang w:val="en-US" w:eastAsia="it-IT"/>
        </w:rPr>
        <w:t>member</w:t>
      </w:r>
      <w:r w:rsidRPr="00A7525C">
        <w:rPr>
          <w:rFonts w:ascii="Arial" w:eastAsia="Times New Roman" w:hAnsi="Arial" w:cs="Arial"/>
          <w:u w:val="single"/>
          <w:lang w:val="en-US" w:eastAsia="it-IT"/>
        </w:rPr>
        <w:t>s is</w:t>
      </w:r>
      <w:r w:rsidR="003B4853" w:rsidRPr="00A7525C">
        <w:rPr>
          <w:rFonts w:ascii="Arial" w:eastAsia="Times New Roman" w:hAnsi="Arial" w:cs="Arial"/>
          <w:u w:val="single"/>
          <w:lang w:val="en-US" w:eastAsia="it-IT"/>
        </w:rPr>
        <w:t xml:space="preserve"> </w:t>
      </w:r>
      <w:r w:rsidRPr="00A7525C">
        <w:rPr>
          <w:rFonts w:ascii="Arial" w:eastAsia="Times New Roman" w:hAnsi="Arial" w:cs="Arial"/>
          <w:u w:val="single"/>
          <w:lang w:val="en-US" w:eastAsia="it-IT"/>
        </w:rPr>
        <w:t>determined by the Board of Directors on a yearly basis, taking into account the overall economic</w:t>
      </w:r>
      <w:r w:rsidR="003B4853" w:rsidRPr="00A7525C">
        <w:rPr>
          <w:rFonts w:ascii="Arial" w:eastAsia="Times New Roman" w:hAnsi="Arial" w:cs="Arial"/>
          <w:u w:val="single"/>
          <w:lang w:val="en-US" w:eastAsia="it-IT"/>
        </w:rPr>
        <w:t xml:space="preserve"> </w:t>
      </w:r>
      <w:r w:rsidRPr="00A7525C">
        <w:rPr>
          <w:rFonts w:ascii="Arial" w:eastAsia="Times New Roman" w:hAnsi="Arial" w:cs="Arial"/>
          <w:u w:val="single"/>
          <w:lang w:val="en-US" w:eastAsia="it-IT"/>
        </w:rPr>
        <w:t>situation</w:t>
      </w:r>
      <w:r w:rsidRPr="00A7525C">
        <w:rPr>
          <w:rFonts w:ascii="Arial" w:eastAsia="Times New Roman" w:hAnsi="Arial" w:cs="Arial"/>
          <w:lang w:val="en-US" w:eastAsia="it-IT"/>
        </w:rPr>
        <w:t>.</w:t>
      </w:r>
    </w:p>
    <w:p w14:paraId="47371D62" w14:textId="14054EF2" w:rsidR="0042453F" w:rsidRPr="00A7525C" w:rsidRDefault="003B4853" w:rsidP="00E30A2C">
      <w:pPr>
        <w:ind w:firstLine="708"/>
        <w:jc w:val="both"/>
        <w:rPr>
          <w:rFonts w:ascii="Arial" w:eastAsia="Times New Roman" w:hAnsi="Arial" w:cs="Arial"/>
          <w:lang w:val="en-US" w:eastAsia="it-IT"/>
        </w:rPr>
      </w:pPr>
      <w:r w:rsidRPr="00A7525C">
        <w:rPr>
          <w:rFonts w:ascii="Arial" w:eastAsia="Calibri" w:hAnsi="Arial" w:cs="Arial"/>
          <w:lang w:val="en-US"/>
        </w:rPr>
        <w:t>As at 31.12.2020, 314 members from 24 different countries</w:t>
      </w:r>
      <w:r w:rsidR="00E30A2C">
        <w:rPr>
          <w:rFonts w:ascii="Arial" w:eastAsia="Calibri" w:hAnsi="Arial" w:cs="Arial"/>
          <w:lang w:val="en-US"/>
        </w:rPr>
        <w:t xml:space="preserve"> </w:t>
      </w:r>
      <w:r w:rsidRPr="00A7525C">
        <w:rPr>
          <w:rFonts w:ascii="Arial" w:eastAsia="Calibri" w:hAnsi="Arial" w:cs="Arial"/>
          <w:lang w:val="en-US"/>
        </w:rPr>
        <w:t>had paid their membership fee and fulfilled all rel</w:t>
      </w:r>
      <w:r w:rsidR="00E30A2C">
        <w:rPr>
          <w:rFonts w:ascii="Arial" w:eastAsia="Calibri" w:hAnsi="Arial" w:cs="Arial"/>
          <w:lang w:val="en-US"/>
        </w:rPr>
        <w:t>e</w:t>
      </w:r>
      <w:r w:rsidRPr="00A7525C">
        <w:rPr>
          <w:rFonts w:ascii="Arial" w:eastAsia="Calibri" w:hAnsi="Arial" w:cs="Arial"/>
          <w:lang w:val="en-US"/>
        </w:rPr>
        <w:t>vant obligations</w:t>
      </w:r>
    </w:p>
    <w:p w14:paraId="458868BA" w14:textId="77777777" w:rsidR="0042453F" w:rsidRPr="00A7525C" w:rsidRDefault="0042453F" w:rsidP="003B4853">
      <w:pPr>
        <w:jc w:val="both"/>
        <w:rPr>
          <w:rFonts w:ascii="Arial" w:eastAsia="Times New Roman" w:hAnsi="Arial" w:cs="Arial"/>
          <w:lang w:val="en-US" w:eastAsia="it-IT"/>
        </w:rPr>
      </w:pPr>
    </w:p>
    <w:p w14:paraId="68BB30C3" w14:textId="4B4CA623" w:rsidR="0042453F" w:rsidRPr="00A7525C" w:rsidRDefault="003B4853" w:rsidP="00A85B2E">
      <w:pPr>
        <w:ind w:firstLine="708"/>
        <w:jc w:val="both"/>
        <w:rPr>
          <w:rFonts w:ascii="Arial" w:eastAsia="Times New Roman" w:hAnsi="Arial" w:cs="Arial"/>
          <w:b/>
          <w:bCs/>
          <w:u w:val="single"/>
          <w:lang w:val="en-US" w:eastAsia="it-IT"/>
        </w:rPr>
      </w:pPr>
      <w:r w:rsidRPr="00A7525C">
        <w:rPr>
          <w:rFonts w:ascii="Arial" w:eastAsia="Times New Roman" w:hAnsi="Arial" w:cs="Arial"/>
          <w:b/>
          <w:bCs/>
          <w:u w:val="single"/>
          <w:lang w:val="en-US" w:eastAsia="it-IT"/>
        </w:rPr>
        <w:t>3.2- Ecclesiastical Counsellors</w:t>
      </w:r>
    </w:p>
    <w:p w14:paraId="741D281E" w14:textId="2AB259AE" w:rsidR="0042453F" w:rsidRPr="00A7525C" w:rsidRDefault="0042453F" w:rsidP="00A85B2E">
      <w:pPr>
        <w:jc w:val="both"/>
        <w:rPr>
          <w:rFonts w:ascii="Arial" w:eastAsia="Times New Roman" w:hAnsi="Arial" w:cs="Arial"/>
          <w:lang w:val="en-US" w:eastAsia="it-IT"/>
        </w:rPr>
      </w:pPr>
      <w:r w:rsidRPr="00A7525C">
        <w:rPr>
          <w:rFonts w:ascii="Arial" w:eastAsia="Times New Roman" w:hAnsi="Arial" w:cs="Arial"/>
          <w:lang w:val="en-US" w:eastAsia="it-IT"/>
        </w:rPr>
        <w:t xml:space="preserve">To provide spiritual counselling to the </w:t>
      </w:r>
      <w:r w:rsidR="00A85B2E" w:rsidRPr="00A7525C">
        <w:rPr>
          <w:rFonts w:ascii="Arial" w:eastAsia="Times New Roman" w:hAnsi="Arial" w:cs="Arial"/>
          <w:lang w:val="en-US" w:eastAsia="it-IT"/>
        </w:rPr>
        <w:t>Member</w:t>
      </w:r>
      <w:r w:rsidRPr="00A7525C">
        <w:rPr>
          <w:rFonts w:ascii="Arial" w:eastAsia="Times New Roman" w:hAnsi="Arial" w:cs="Arial"/>
          <w:lang w:val="en-US" w:eastAsia="it-IT"/>
        </w:rPr>
        <w:t>s, the Foundation shall request the</w:t>
      </w:r>
      <w:r w:rsidR="00A85B2E" w:rsidRPr="00A7525C">
        <w:rPr>
          <w:rFonts w:ascii="Arial" w:eastAsia="Times New Roman" w:hAnsi="Arial" w:cs="Arial"/>
          <w:lang w:val="en-US" w:eastAsia="it-IT"/>
        </w:rPr>
        <w:t xml:space="preserve"> </w:t>
      </w:r>
      <w:r w:rsidRPr="00A7525C">
        <w:rPr>
          <w:rFonts w:ascii="Arial" w:eastAsia="Times New Roman" w:hAnsi="Arial" w:cs="Arial"/>
          <w:lang w:val="en-US" w:eastAsia="it-IT"/>
        </w:rPr>
        <w:t>Bishops’ Conference of the country where the group is located to designate one or more nationa</w:t>
      </w:r>
      <w:r w:rsidR="00A85B2E" w:rsidRPr="00A7525C">
        <w:rPr>
          <w:rFonts w:ascii="Arial" w:eastAsia="Times New Roman" w:hAnsi="Arial" w:cs="Arial"/>
          <w:lang w:val="en-US" w:eastAsia="it-IT"/>
        </w:rPr>
        <w:t xml:space="preserve">l </w:t>
      </w:r>
      <w:r w:rsidRPr="00A7525C">
        <w:rPr>
          <w:rFonts w:ascii="Arial" w:eastAsia="Times New Roman" w:hAnsi="Arial" w:cs="Arial"/>
          <w:lang w:val="en-US" w:eastAsia="it-IT"/>
        </w:rPr>
        <w:t xml:space="preserve">ecclesiastical Counsellors. Should Counsellors be needed at </w:t>
      </w:r>
      <w:r w:rsidR="00E30A2C">
        <w:rPr>
          <w:rFonts w:ascii="Arial" w:eastAsia="Times New Roman" w:hAnsi="Arial" w:cs="Arial"/>
          <w:lang w:val="en-US" w:eastAsia="it-IT"/>
        </w:rPr>
        <w:t xml:space="preserve">the </w:t>
      </w:r>
      <w:r w:rsidRPr="00A7525C">
        <w:rPr>
          <w:rFonts w:ascii="Arial" w:eastAsia="Times New Roman" w:hAnsi="Arial" w:cs="Arial"/>
          <w:lang w:val="en-US" w:eastAsia="it-IT"/>
        </w:rPr>
        <w:t xml:space="preserve">diocesan level, the local </w:t>
      </w:r>
      <w:r w:rsidR="00A85B2E" w:rsidRPr="00A7525C">
        <w:rPr>
          <w:rFonts w:ascii="Arial" w:eastAsia="Times New Roman" w:hAnsi="Arial" w:cs="Arial"/>
          <w:lang w:val="en-US" w:eastAsia="it-IT"/>
        </w:rPr>
        <w:t xml:space="preserve">competent Bishop </w:t>
      </w:r>
      <w:r w:rsidRPr="00A7525C">
        <w:rPr>
          <w:rFonts w:ascii="Arial" w:eastAsia="Times New Roman" w:hAnsi="Arial" w:cs="Arial"/>
          <w:lang w:val="en-US" w:eastAsia="it-IT"/>
        </w:rPr>
        <w:t xml:space="preserve">shall be contacted by the President of APSA with the request, the Secretariat of State’s </w:t>
      </w:r>
      <w:proofErr w:type="spellStart"/>
      <w:r w:rsidRPr="00A7525C">
        <w:rPr>
          <w:rFonts w:ascii="Arial" w:eastAsia="Times New Roman" w:hAnsi="Arial" w:cs="Arial"/>
          <w:lang w:val="en-US" w:eastAsia="it-IT"/>
        </w:rPr>
        <w:t>placet</w:t>
      </w:r>
      <w:proofErr w:type="spellEnd"/>
      <w:r w:rsidR="00A85B2E" w:rsidRPr="00A7525C">
        <w:rPr>
          <w:rFonts w:ascii="Arial" w:eastAsia="Times New Roman" w:hAnsi="Arial" w:cs="Arial"/>
          <w:lang w:val="en-US" w:eastAsia="it-IT"/>
        </w:rPr>
        <w:t xml:space="preserve"> </w:t>
      </w:r>
      <w:r w:rsidRPr="00A7525C">
        <w:rPr>
          <w:rFonts w:ascii="Arial" w:eastAsia="Times New Roman" w:hAnsi="Arial" w:cs="Arial"/>
          <w:lang w:val="en-US" w:eastAsia="it-IT"/>
        </w:rPr>
        <w:t>having previously been secured.</w:t>
      </w:r>
    </w:p>
    <w:p w14:paraId="6F458C33" w14:textId="46E537F2" w:rsidR="0042453F" w:rsidRPr="00A7525C" w:rsidRDefault="0042453F" w:rsidP="00A85B2E">
      <w:pPr>
        <w:jc w:val="both"/>
        <w:rPr>
          <w:rFonts w:ascii="Arial" w:eastAsia="Times New Roman" w:hAnsi="Arial" w:cs="Arial"/>
          <w:lang w:val="en-US" w:eastAsia="it-IT"/>
        </w:rPr>
      </w:pPr>
      <w:r w:rsidRPr="00A7525C">
        <w:rPr>
          <w:rFonts w:ascii="Arial" w:eastAsia="Times New Roman" w:hAnsi="Arial" w:cs="Arial"/>
          <w:lang w:val="en-US" w:eastAsia="it-IT"/>
        </w:rPr>
        <w:t xml:space="preserve">Ecclesiastical Counsellors shall promote, in the manner they see fit, meetings with </w:t>
      </w:r>
      <w:r w:rsidR="00A85B2E" w:rsidRPr="00A7525C">
        <w:rPr>
          <w:rFonts w:ascii="Arial" w:eastAsia="Times New Roman" w:hAnsi="Arial" w:cs="Arial"/>
          <w:lang w:val="en-US" w:eastAsia="it-IT"/>
        </w:rPr>
        <w:t>Member</w:t>
      </w:r>
      <w:r w:rsidRPr="00A7525C">
        <w:rPr>
          <w:rFonts w:ascii="Arial" w:eastAsia="Times New Roman" w:hAnsi="Arial" w:cs="Arial"/>
          <w:lang w:val="en-US" w:eastAsia="it-IT"/>
        </w:rPr>
        <w:t>s to</w:t>
      </w:r>
      <w:r w:rsidR="00A85B2E" w:rsidRPr="00A7525C">
        <w:rPr>
          <w:rFonts w:ascii="Arial" w:eastAsia="Times New Roman" w:hAnsi="Arial" w:cs="Arial"/>
          <w:lang w:val="en-US" w:eastAsia="it-IT"/>
        </w:rPr>
        <w:t xml:space="preserve"> </w:t>
      </w:r>
      <w:r w:rsidRPr="00A7525C">
        <w:rPr>
          <w:rFonts w:ascii="Arial" w:eastAsia="Times New Roman" w:hAnsi="Arial" w:cs="Arial"/>
          <w:lang w:val="en-US" w:eastAsia="it-IT"/>
        </w:rPr>
        <w:t>study subjects consistent with the purposes of the Foundation and help coordinate local initiatives</w:t>
      </w:r>
      <w:r w:rsidR="00A85B2E" w:rsidRPr="00A7525C">
        <w:rPr>
          <w:rFonts w:ascii="Arial" w:eastAsia="Times New Roman" w:hAnsi="Arial" w:cs="Arial"/>
          <w:lang w:val="en-US" w:eastAsia="it-IT"/>
        </w:rPr>
        <w:t xml:space="preserve"> </w:t>
      </w:r>
      <w:r w:rsidRPr="00A7525C">
        <w:rPr>
          <w:rFonts w:ascii="Arial" w:eastAsia="Times New Roman" w:hAnsi="Arial" w:cs="Arial"/>
          <w:lang w:val="en-US" w:eastAsia="it-IT"/>
        </w:rPr>
        <w:t>in accordance with the Board’s instructions. They shall serve five year terms.</w:t>
      </w:r>
    </w:p>
    <w:p w14:paraId="062A546A" w14:textId="63768E35" w:rsidR="0042453F" w:rsidRPr="00A7525C" w:rsidRDefault="0042453F" w:rsidP="00A85B2E">
      <w:pPr>
        <w:jc w:val="both"/>
        <w:rPr>
          <w:rFonts w:ascii="Arial" w:eastAsia="Times New Roman" w:hAnsi="Arial" w:cs="Arial"/>
          <w:lang w:val="en-US" w:eastAsia="it-IT"/>
        </w:rPr>
      </w:pPr>
      <w:r w:rsidRPr="00A7525C">
        <w:rPr>
          <w:rFonts w:ascii="Arial" w:eastAsia="Times New Roman" w:hAnsi="Arial" w:cs="Arial"/>
          <w:lang w:val="en-US" w:eastAsia="it-IT"/>
        </w:rPr>
        <w:t>National Ecclesiastical Counsellors shall produce, at least once a year, a report on their activity,</w:t>
      </w:r>
      <w:r w:rsidR="00F666ED">
        <w:rPr>
          <w:rFonts w:ascii="Arial" w:eastAsia="Times New Roman" w:hAnsi="Arial" w:cs="Arial"/>
          <w:lang w:val="en-US" w:eastAsia="it-IT"/>
        </w:rPr>
        <w:t xml:space="preserve"> </w:t>
      </w:r>
      <w:r w:rsidRPr="00A7525C">
        <w:rPr>
          <w:rFonts w:ascii="Arial" w:eastAsia="Times New Roman" w:hAnsi="Arial" w:cs="Arial"/>
          <w:lang w:val="en-US" w:eastAsia="it-IT"/>
        </w:rPr>
        <w:t>even at a diocesan level, to be sent to the President of APSA and the Board of Directors, as well</w:t>
      </w:r>
      <w:r w:rsidR="00A85B2E" w:rsidRPr="00A7525C">
        <w:rPr>
          <w:rFonts w:ascii="Arial" w:eastAsia="Times New Roman" w:hAnsi="Arial" w:cs="Arial"/>
          <w:lang w:val="en-US" w:eastAsia="it-IT"/>
        </w:rPr>
        <w:t xml:space="preserve"> </w:t>
      </w:r>
      <w:r w:rsidRPr="00A7525C">
        <w:rPr>
          <w:rFonts w:ascii="Arial" w:eastAsia="Times New Roman" w:hAnsi="Arial" w:cs="Arial"/>
          <w:lang w:val="en-US" w:eastAsia="it-IT"/>
        </w:rPr>
        <w:t>as to the Secretariat of State.</w:t>
      </w:r>
    </w:p>
    <w:p w14:paraId="20F50EE5" w14:textId="21E4A712" w:rsidR="0042453F" w:rsidRPr="00A7525C" w:rsidRDefault="0042453F" w:rsidP="00A85B2E">
      <w:pPr>
        <w:jc w:val="both"/>
        <w:rPr>
          <w:rFonts w:ascii="Arial" w:eastAsia="Times New Roman" w:hAnsi="Arial" w:cs="Arial"/>
          <w:lang w:val="en-US" w:eastAsia="it-IT"/>
        </w:rPr>
      </w:pPr>
      <w:r w:rsidRPr="00A7525C">
        <w:rPr>
          <w:rFonts w:ascii="Arial" w:eastAsia="Times New Roman" w:hAnsi="Arial" w:cs="Arial"/>
          <w:lang w:val="en-US" w:eastAsia="it-IT"/>
        </w:rPr>
        <w:t xml:space="preserve">Ecclesiastical Counsellors shall be invited to attend </w:t>
      </w:r>
      <w:r w:rsidR="00A85B2E" w:rsidRPr="00A7525C">
        <w:rPr>
          <w:rFonts w:ascii="Arial" w:eastAsia="Times New Roman" w:hAnsi="Arial" w:cs="Arial"/>
          <w:lang w:val="en-US" w:eastAsia="it-IT"/>
        </w:rPr>
        <w:t>Member</w:t>
      </w:r>
      <w:r w:rsidRPr="00A7525C">
        <w:rPr>
          <w:rFonts w:ascii="Arial" w:eastAsia="Times New Roman" w:hAnsi="Arial" w:cs="Arial"/>
          <w:lang w:val="en-US" w:eastAsia="it-IT"/>
        </w:rPr>
        <w:t>s’ meetings.</w:t>
      </w:r>
    </w:p>
    <w:p w14:paraId="7D01BA8B" w14:textId="4002E013" w:rsidR="00A85B2E" w:rsidRPr="00A7525C" w:rsidRDefault="00A85B2E" w:rsidP="00A85B2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Calibri" w:hAnsi="Arial" w:cs="Arial"/>
          <w:iCs/>
          <w:lang w:val="en-US"/>
        </w:rPr>
        <w:t>As at 31.12.2020, 26 Ecclesi</w:t>
      </w:r>
      <w:r w:rsidR="00F666ED">
        <w:rPr>
          <w:rFonts w:ascii="Arial" w:eastAsia="Calibri" w:hAnsi="Arial" w:cs="Arial"/>
          <w:iCs/>
          <w:lang w:val="en-US"/>
        </w:rPr>
        <w:t>a</w:t>
      </w:r>
      <w:r w:rsidRPr="00A7525C">
        <w:rPr>
          <w:rFonts w:ascii="Arial" w:eastAsia="Calibri" w:hAnsi="Arial" w:cs="Arial"/>
          <w:iCs/>
          <w:lang w:val="en-US"/>
        </w:rPr>
        <w:t>stical Counsellors, including the International Counsellor and the Central Ecclesiastical Counsellors of Italy, Germany and the USA, provided spiritual support to the members of the Foundation.</w:t>
      </w:r>
    </w:p>
    <w:p w14:paraId="33B4FDBA" w14:textId="0E6E3FCF" w:rsidR="008C3FC5" w:rsidRPr="00E30A2C" w:rsidRDefault="008C3FC5" w:rsidP="00E30A2C">
      <w:pPr>
        <w:widowControl w:val="0"/>
        <w:autoSpaceDE w:val="0"/>
        <w:autoSpaceDN w:val="0"/>
        <w:adjustRightInd w:val="0"/>
        <w:jc w:val="both"/>
        <w:rPr>
          <w:rFonts w:ascii="Arial" w:eastAsia="Calibri" w:hAnsi="Arial" w:cs="Arial"/>
          <w:iCs/>
          <w:lang w:val="en-US"/>
        </w:rPr>
      </w:pPr>
    </w:p>
    <w:p w14:paraId="7E67A3F9" w14:textId="77777777" w:rsidR="00A85B2E" w:rsidRPr="00A7525C" w:rsidRDefault="00A85B2E" w:rsidP="00A85B2E">
      <w:pPr>
        <w:ind w:left="360"/>
        <w:jc w:val="both"/>
        <w:rPr>
          <w:rFonts w:ascii="Arial" w:eastAsia="Times New Roman" w:hAnsi="Arial" w:cs="Arial"/>
          <w:b/>
          <w:bCs/>
          <w:highlight w:val="yellow"/>
          <w:u w:val="single"/>
          <w:lang w:val="en-US" w:eastAsia="it-IT"/>
        </w:rPr>
      </w:pPr>
    </w:p>
    <w:p w14:paraId="417696DF" w14:textId="6E01D045" w:rsidR="00F916B3" w:rsidRPr="00651427" w:rsidRDefault="00E41EFE" w:rsidP="00AA680E">
      <w:pPr>
        <w:numPr>
          <w:ilvl w:val="0"/>
          <w:numId w:val="11"/>
        </w:numPr>
        <w:jc w:val="both"/>
        <w:rPr>
          <w:rFonts w:ascii="Arial" w:eastAsia="Times New Roman" w:hAnsi="Arial" w:cs="Arial"/>
          <w:b/>
          <w:bCs/>
          <w:u w:val="single"/>
          <w:lang w:val="en-US" w:eastAsia="it-IT"/>
        </w:rPr>
      </w:pPr>
      <w:r w:rsidRPr="00651427">
        <w:rPr>
          <w:rFonts w:ascii="Arial" w:eastAsia="Times New Roman" w:hAnsi="Arial" w:cs="Arial"/>
          <w:b/>
          <w:bCs/>
          <w:u w:val="single"/>
          <w:lang w:val="en-US" w:eastAsia="it-IT"/>
        </w:rPr>
        <w:t>Organi</w:t>
      </w:r>
      <w:r w:rsidR="00A85B2E" w:rsidRPr="00651427">
        <w:rPr>
          <w:rFonts w:ascii="Arial" w:eastAsia="Times New Roman" w:hAnsi="Arial" w:cs="Arial"/>
          <w:b/>
          <w:bCs/>
          <w:u w:val="single"/>
          <w:lang w:val="en-US" w:eastAsia="it-IT"/>
        </w:rPr>
        <w:t>zation Chart</w:t>
      </w:r>
      <w:r w:rsidRPr="00651427">
        <w:rPr>
          <w:rFonts w:ascii="Arial" w:eastAsia="Times New Roman" w:hAnsi="Arial" w:cs="Arial"/>
          <w:b/>
          <w:bCs/>
          <w:u w:val="single"/>
          <w:lang w:val="en-US" w:eastAsia="it-IT"/>
        </w:rPr>
        <w:t xml:space="preserve"> as </w:t>
      </w:r>
      <w:r w:rsidR="00651427" w:rsidRPr="00651427">
        <w:rPr>
          <w:rFonts w:ascii="Arial" w:eastAsia="Times New Roman" w:hAnsi="Arial" w:cs="Arial"/>
          <w:b/>
          <w:bCs/>
          <w:u w:val="single"/>
          <w:lang w:val="en-US" w:eastAsia="it-IT"/>
        </w:rPr>
        <w:t xml:space="preserve">per </w:t>
      </w:r>
      <w:r w:rsidR="00020AAF">
        <w:rPr>
          <w:rFonts w:ascii="Arial" w:eastAsia="Times New Roman" w:hAnsi="Arial" w:cs="Arial"/>
          <w:b/>
          <w:bCs/>
          <w:u w:val="single"/>
          <w:lang w:val="en-US" w:eastAsia="it-IT"/>
        </w:rPr>
        <w:t>October 20</w:t>
      </w:r>
      <w:r w:rsidR="00651427" w:rsidRPr="00651427">
        <w:rPr>
          <w:rFonts w:ascii="Arial" w:eastAsia="Times New Roman" w:hAnsi="Arial" w:cs="Arial"/>
          <w:b/>
          <w:bCs/>
          <w:u w:val="single"/>
          <w:vertAlign w:val="superscript"/>
          <w:lang w:val="en-US" w:eastAsia="it-IT"/>
        </w:rPr>
        <w:t>th</w:t>
      </w:r>
      <w:r w:rsidR="00651427" w:rsidRPr="00651427">
        <w:rPr>
          <w:rFonts w:ascii="Arial" w:eastAsia="Times New Roman" w:hAnsi="Arial" w:cs="Arial"/>
          <w:b/>
          <w:bCs/>
          <w:u w:val="single"/>
          <w:lang w:val="en-US" w:eastAsia="it-IT"/>
        </w:rPr>
        <w:t xml:space="preserve"> 2021 Board meeting</w:t>
      </w:r>
    </w:p>
    <w:p w14:paraId="0BEC83DA" w14:textId="7CF2F1C8"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The Board of Directors</w:t>
      </w:r>
      <w:r w:rsidRPr="00651427">
        <w:rPr>
          <w:rFonts w:ascii="Times New Roman" w:eastAsia="Times New Roman" w:hAnsi="Times New Roman" w:cs="Times New Roman"/>
          <w:lang w:eastAsia="it-IT"/>
        </w:rPr>
        <w:br/>
        <w:t>Dr. Anna Maria Tarantola (</w:t>
      </w:r>
      <w:proofErr w:type="spellStart"/>
      <w:r w:rsidRPr="00651427">
        <w:rPr>
          <w:rFonts w:ascii="Times New Roman" w:eastAsia="Times New Roman" w:hAnsi="Times New Roman" w:cs="Times New Roman"/>
          <w:lang w:eastAsia="it-IT"/>
        </w:rPr>
        <w:t>Chair</w:t>
      </w:r>
      <w:r>
        <w:rPr>
          <w:rFonts w:ascii="Times New Roman" w:eastAsia="Times New Roman" w:hAnsi="Times New Roman" w:cs="Times New Roman"/>
          <w:lang w:eastAsia="it-IT"/>
        </w:rPr>
        <w:t>woman</w:t>
      </w:r>
      <w:proofErr w:type="spellEnd"/>
      <w:r w:rsidRPr="00651427">
        <w:rPr>
          <w:rFonts w:ascii="Times New Roman" w:eastAsia="Times New Roman" w:hAnsi="Times New Roman" w:cs="Times New Roman"/>
          <w:lang w:eastAsia="it-IT"/>
        </w:rPr>
        <w:t>)</w:t>
      </w:r>
      <w:r w:rsidRPr="00651427">
        <w:rPr>
          <w:rFonts w:ascii="Times New Roman" w:eastAsia="Times New Roman" w:hAnsi="Times New Roman" w:cs="Times New Roman"/>
          <w:lang w:eastAsia="it-IT"/>
        </w:rPr>
        <w:br/>
        <w:t>Dr. Dr. Thomas Rusche (Vice Chair</w:t>
      </w:r>
      <w:r>
        <w:rPr>
          <w:rFonts w:ascii="Times New Roman" w:eastAsia="Times New Roman" w:hAnsi="Times New Roman" w:cs="Times New Roman"/>
          <w:lang w:eastAsia="it-IT"/>
        </w:rPr>
        <w:t>, self-</w:t>
      </w:r>
      <w:proofErr w:type="spellStart"/>
      <w:r>
        <w:rPr>
          <w:rFonts w:ascii="Times New Roman" w:eastAsia="Times New Roman" w:hAnsi="Times New Roman" w:cs="Times New Roman"/>
          <w:lang w:eastAsia="it-IT"/>
        </w:rPr>
        <w:t>suspended</w:t>
      </w:r>
      <w:proofErr w:type="spellEnd"/>
      <w:r w:rsidRPr="00651427">
        <w:rPr>
          <w:rFonts w:ascii="Times New Roman" w:eastAsia="Times New Roman" w:hAnsi="Times New Roman" w:cs="Times New Roman"/>
          <w:lang w:eastAsia="it-IT"/>
        </w:rPr>
        <w:t>)</w:t>
      </w:r>
      <w:r w:rsidRPr="00651427">
        <w:rPr>
          <w:rFonts w:ascii="Times New Roman" w:eastAsia="Times New Roman" w:hAnsi="Times New Roman" w:cs="Times New Roman"/>
          <w:lang w:eastAsia="it-IT"/>
        </w:rPr>
        <w:br/>
        <w:t xml:space="preserve">Dr. </w:t>
      </w:r>
      <w:proofErr w:type="spellStart"/>
      <w:r w:rsidRPr="00651427">
        <w:rPr>
          <w:rFonts w:ascii="Times New Roman" w:eastAsia="Times New Roman" w:hAnsi="Times New Roman" w:cs="Times New Roman"/>
          <w:lang w:eastAsia="it-IT"/>
        </w:rPr>
        <w:t>Borja</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Barragán</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Frade</w:t>
      </w:r>
      <w:proofErr w:type="spellEnd"/>
      <w:r w:rsidRPr="00651427">
        <w:rPr>
          <w:rFonts w:ascii="Times New Roman" w:eastAsia="Times New Roman" w:hAnsi="Times New Roman" w:cs="Times New Roman"/>
          <w:lang w:eastAsia="it-IT"/>
        </w:rPr>
        <w:br/>
        <w:t>Dr. Claudia Cattani</w:t>
      </w:r>
      <w:r w:rsidRPr="00651427">
        <w:rPr>
          <w:rFonts w:ascii="Times New Roman" w:eastAsia="Times New Roman" w:hAnsi="Times New Roman" w:cs="Times New Roman"/>
          <w:lang w:eastAsia="it-IT"/>
        </w:rPr>
        <w:br/>
        <w:t>Dr. Lawrence Gonzi</w:t>
      </w:r>
      <w:r w:rsidRPr="00651427">
        <w:rPr>
          <w:rFonts w:ascii="Times New Roman" w:eastAsia="Times New Roman" w:hAnsi="Times New Roman" w:cs="Times New Roman"/>
          <w:lang w:eastAsia="it-IT"/>
        </w:rPr>
        <w:br/>
        <w:t>Dr. Gianluigi Longhi</w:t>
      </w:r>
      <w:r w:rsidRPr="00651427">
        <w:rPr>
          <w:rFonts w:ascii="Times New Roman" w:eastAsia="Times New Roman" w:hAnsi="Times New Roman" w:cs="Times New Roman"/>
          <w:lang w:eastAsia="it-IT"/>
        </w:rPr>
        <w:br/>
      </w:r>
      <w:r w:rsidRPr="00651427">
        <w:rPr>
          <w:rFonts w:ascii="Times New Roman" w:eastAsia="Times New Roman" w:hAnsi="Times New Roman" w:cs="Times New Roman"/>
          <w:lang w:eastAsia="it-IT"/>
        </w:rPr>
        <w:lastRenderedPageBreak/>
        <w:t xml:space="preserve">Dr. Robert A. </w:t>
      </w:r>
      <w:proofErr w:type="spellStart"/>
      <w:r w:rsidRPr="00651427">
        <w:rPr>
          <w:rFonts w:ascii="Times New Roman" w:eastAsia="Times New Roman" w:hAnsi="Times New Roman" w:cs="Times New Roman"/>
          <w:lang w:eastAsia="it-IT"/>
        </w:rPr>
        <w:t>Nalewajek</w:t>
      </w:r>
      <w:proofErr w:type="spellEnd"/>
      <w:r w:rsidRPr="00651427">
        <w:rPr>
          <w:rFonts w:ascii="Times New Roman" w:eastAsia="Times New Roman" w:hAnsi="Times New Roman" w:cs="Times New Roman"/>
          <w:lang w:eastAsia="it-IT"/>
        </w:rPr>
        <w:br/>
        <w:t>Dr. Francesco Sansone</w:t>
      </w:r>
      <w:r w:rsidRPr="00651427">
        <w:rPr>
          <w:rFonts w:ascii="Times New Roman" w:eastAsia="Times New Roman" w:hAnsi="Times New Roman" w:cs="Times New Roman"/>
          <w:lang w:eastAsia="it-IT"/>
        </w:rPr>
        <w:br/>
        <w:t>Dr. Francesco Vanni d’</w:t>
      </w:r>
      <w:proofErr w:type="spellStart"/>
      <w:r w:rsidRPr="00651427">
        <w:rPr>
          <w:rFonts w:ascii="Times New Roman" w:eastAsia="Times New Roman" w:hAnsi="Times New Roman" w:cs="Times New Roman"/>
          <w:lang w:eastAsia="it-IT"/>
        </w:rPr>
        <w:t>Archirafi</w:t>
      </w:r>
      <w:proofErr w:type="spellEnd"/>
      <w:r w:rsidRPr="00651427">
        <w:rPr>
          <w:rFonts w:ascii="Times New Roman" w:eastAsia="Times New Roman" w:hAnsi="Times New Roman" w:cs="Times New Roman"/>
          <w:lang w:eastAsia="it-IT"/>
        </w:rPr>
        <w:br/>
      </w:r>
      <w:r w:rsidRPr="00651427">
        <w:rPr>
          <w:rFonts w:ascii="Times New Roman" w:eastAsia="Times New Roman" w:hAnsi="Times New Roman" w:cs="Times New Roman"/>
          <w:b/>
          <w:bCs/>
          <w:u w:val="single"/>
          <w:lang w:eastAsia="it-IT"/>
        </w:rPr>
        <w:br/>
      </w:r>
      <w:r w:rsidRPr="00651427">
        <w:rPr>
          <w:rFonts w:ascii="Times New Roman" w:eastAsia="Times New Roman" w:hAnsi="Times New Roman" w:cs="Times New Roman"/>
          <w:b/>
          <w:bCs/>
          <w:lang w:eastAsia="it-IT"/>
        </w:rPr>
        <w:t xml:space="preserve">The </w:t>
      </w:r>
      <w:proofErr w:type="spellStart"/>
      <w:r w:rsidRPr="00651427">
        <w:rPr>
          <w:rFonts w:ascii="Times New Roman" w:eastAsia="Times New Roman" w:hAnsi="Times New Roman" w:cs="Times New Roman"/>
          <w:b/>
          <w:bCs/>
          <w:lang w:eastAsia="it-IT"/>
        </w:rPr>
        <w:t>Comptrollers</w:t>
      </w:r>
      <w:proofErr w:type="spellEnd"/>
      <w:r w:rsidRPr="00651427">
        <w:rPr>
          <w:rFonts w:ascii="Times New Roman" w:eastAsia="Times New Roman" w:hAnsi="Times New Roman" w:cs="Times New Roman"/>
          <w:b/>
          <w:bCs/>
          <w:u w:val="single"/>
          <w:lang w:eastAsia="it-IT"/>
        </w:rPr>
        <w:br/>
      </w:r>
      <w:r w:rsidRPr="00651427">
        <w:rPr>
          <w:rFonts w:ascii="Times New Roman" w:eastAsia="Times New Roman" w:hAnsi="Times New Roman" w:cs="Times New Roman"/>
          <w:lang w:eastAsia="it-IT"/>
        </w:rPr>
        <w:t>Dr. Giorgio Franceschi – Chair</w:t>
      </w:r>
      <w:r w:rsidRPr="00651427">
        <w:rPr>
          <w:rFonts w:ascii="Times New Roman" w:eastAsia="Times New Roman" w:hAnsi="Times New Roman" w:cs="Times New Roman"/>
          <w:lang w:eastAsia="it-IT"/>
        </w:rPr>
        <w:br/>
        <w:t xml:space="preserve">Dr. Flavio </w:t>
      </w:r>
      <w:proofErr w:type="spellStart"/>
      <w:r w:rsidRPr="00651427">
        <w:rPr>
          <w:rFonts w:ascii="Times New Roman" w:eastAsia="Times New Roman" w:hAnsi="Times New Roman" w:cs="Times New Roman"/>
          <w:lang w:eastAsia="it-IT"/>
        </w:rPr>
        <w:t>Pizzini</w:t>
      </w:r>
      <w:proofErr w:type="spellEnd"/>
      <w:r w:rsidRPr="00651427">
        <w:rPr>
          <w:rFonts w:ascii="Times New Roman" w:eastAsia="Times New Roman" w:hAnsi="Times New Roman" w:cs="Times New Roman"/>
          <w:lang w:eastAsia="it-IT"/>
        </w:rPr>
        <w:br/>
        <w:t>Dr. Massimo Porfiri</w:t>
      </w:r>
      <w:r w:rsidRPr="00651427">
        <w:rPr>
          <w:rFonts w:ascii="Times New Roman" w:eastAsia="Times New Roman" w:hAnsi="Times New Roman" w:cs="Times New Roman"/>
          <w:lang w:eastAsia="it-IT"/>
        </w:rPr>
        <w:br/>
      </w:r>
      <w:r w:rsidRPr="00651427">
        <w:rPr>
          <w:rFonts w:ascii="Times New Roman" w:eastAsia="Times New Roman" w:hAnsi="Times New Roman" w:cs="Times New Roman"/>
          <w:b/>
          <w:bCs/>
          <w:u w:val="single"/>
          <w:lang w:eastAsia="it-IT"/>
        </w:rPr>
        <w:br/>
      </w:r>
      <w:r w:rsidRPr="00651427">
        <w:rPr>
          <w:rFonts w:ascii="Times New Roman" w:eastAsia="Times New Roman" w:hAnsi="Times New Roman" w:cs="Times New Roman"/>
          <w:b/>
          <w:bCs/>
          <w:lang w:eastAsia="it-IT"/>
        </w:rPr>
        <w:t xml:space="preserve">The </w:t>
      </w:r>
      <w:proofErr w:type="spellStart"/>
      <w:r w:rsidRPr="00651427">
        <w:rPr>
          <w:rFonts w:ascii="Times New Roman" w:eastAsia="Times New Roman" w:hAnsi="Times New Roman" w:cs="Times New Roman"/>
          <w:b/>
          <w:bCs/>
          <w:lang w:eastAsia="it-IT"/>
        </w:rPr>
        <w:t>Secretary</w:t>
      </w:r>
      <w:proofErr w:type="spellEnd"/>
      <w:r w:rsidRPr="00651427">
        <w:rPr>
          <w:rFonts w:ascii="Times New Roman" w:eastAsia="Times New Roman" w:hAnsi="Times New Roman" w:cs="Times New Roman"/>
          <w:b/>
          <w:bCs/>
          <w:lang w:eastAsia="it-IT"/>
        </w:rPr>
        <w:t xml:space="preserve"> General</w:t>
      </w:r>
      <w:r w:rsidRPr="00651427">
        <w:rPr>
          <w:rFonts w:ascii="Times New Roman" w:eastAsia="Times New Roman" w:hAnsi="Times New Roman" w:cs="Times New Roman"/>
          <w:b/>
          <w:bCs/>
          <w:u w:val="single"/>
          <w:lang w:eastAsia="it-IT"/>
        </w:rPr>
        <w:br/>
      </w:r>
      <w:r w:rsidRPr="00651427">
        <w:rPr>
          <w:rFonts w:ascii="Times New Roman" w:eastAsia="Times New Roman" w:hAnsi="Times New Roman" w:cs="Times New Roman"/>
          <w:lang w:eastAsia="it-IT"/>
        </w:rPr>
        <w:t>Dr. Alberto Borgia</w:t>
      </w:r>
    </w:p>
    <w:p w14:paraId="0B8B0B8E"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 xml:space="preserve">The </w:t>
      </w:r>
      <w:proofErr w:type="spellStart"/>
      <w:r w:rsidRPr="00651427">
        <w:rPr>
          <w:rFonts w:ascii="Times New Roman" w:eastAsia="Times New Roman" w:hAnsi="Times New Roman" w:cs="Times New Roman"/>
          <w:b/>
          <w:bCs/>
          <w:lang w:eastAsia="it-IT"/>
        </w:rPr>
        <w:t>Scientific</w:t>
      </w:r>
      <w:proofErr w:type="spellEnd"/>
      <w:r w:rsidRPr="00651427">
        <w:rPr>
          <w:rFonts w:ascii="Times New Roman" w:eastAsia="Times New Roman" w:hAnsi="Times New Roman" w:cs="Times New Roman"/>
          <w:b/>
          <w:bCs/>
          <w:lang w:eastAsia="it-IT"/>
        </w:rPr>
        <w:t xml:space="preserve"> </w:t>
      </w:r>
      <w:proofErr w:type="spellStart"/>
      <w:r w:rsidRPr="00651427">
        <w:rPr>
          <w:rFonts w:ascii="Times New Roman" w:eastAsia="Times New Roman" w:hAnsi="Times New Roman" w:cs="Times New Roman"/>
          <w:b/>
          <w:bCs/>
          <w:lang w:eastAsia="it-IT"/>
        </w:rPr>
        <w:t>Committee</w:t>
      </w:r>
      <w:proofErr w:type="spellEnd"/>
      <w:r w:rsidRPr="00651427">
        <w:rPr>
          <w:rFonts w:ascii="Times New Roman" w:eastAsia="Times New Roman" w:hAnsi="Times New Roman" w:cs="Times New Roman"/>
          <w:b/>
          <w:bCs/>
          <w:lang w:eastAsia="it-IT"/>
        </w:rPr>
        <w:br/>
      </w:r>
      <w:r w:rsidRPr="00651427">
        <w:rPr>
          <w:rFonts w:ascii="Times New Roman" w:eastAsia="Times New Roman" w:hAnsi="Times New Roman" w:cs="Times New Roman"/>
          <w:lang w:eastAsia="it-IT"/>
        </w:rPr>
        <w:t xml:space="preserve">Prof. Giovanni </w:t>
      </w:r>
      <w:proofErr w:type="spellStart"/>
      <w:r w:rsidRPr="00651427">
        <w:rPr>
          <w:rFonts w:ascii="Times New Roman" w:eastAsia="Times New Roman" w:hAnsi="Times New Roman" w:cs="Times New Roman"/>
          <w:lang w:eastAsia="it-IT"/>
        </w:rPr>
        <w:t>Marseguerra</w:t>
      </w:r>
      <w:proofErr w:type="spellEnd"/>
      <w:r w:rsidRPr="00651427">
        <w:rPr>
          <w:rFonts w:ascii="Times New Roman" w:eastAsia="Times New Roman" w:hAnsi="Times New Roman" w:cs="Times New Roman"/>
          <w:lang w:eastAsia="it-IT"/>
        </w:rPr>
        <w:t>– Coordinator</w:t>
      </w:r>
    </w:p>
    <w:p w14:paraId="381EDA12" w14:textId="77777777" w:rsidR="00651427" w:rsidRDefault="00651427" w:rsidP="00651427">
      <w:pPr>
        <w:rPr>
          <w:rFonts w:ascii="Times New Roman" w:eastAsia="Times New Roman" w:hAnsi="Times New Roman" w:cs="Times New Roman"/>
          <w:lang w:eastAsia="it-IT"/>
        </w:rPr>
      </w:pPr>
      <w:r w:rsidRPr="00651427">
        <w:rPr>
          <w:rFonts w:ascii="Times New Roman" w:eastAsia="Times New Roman" w:hAnsi="Times New Roman" w:cs="Times New Roman"/>
          <w:lang w:eastAsia="it-IT"/>
        </w:rPr>
        <w:t xml:space="preserve">Prof. </w:t>
      </w:r>
      <w:proofErr w:type="spellStart"/>
      <w:r w:rsidRPr="00651427">
        <w:rPr>
          <w:rFonts w:ascii="Times New Roman" w:eastAsia="Times New Roman" w:hAnsi="Times New Roman" w:cs="Times New Roman"/>
          <w:lang w:eastAsia="it-IT"/>
        </w:rPr>
        <w:t>Ph.D</w:t>
      </w:r>
      <w:proofErr w:type="spellEnd"/>
      <w:r w:rsidRPr="00651427">
        <w:rPr>
          <w:rFonts w:ascii="Times New Roman" w:eastAsia="Times New Roman" w:hAnsi="Times New Roman" w:cs="Times New Roman"/>
          <w:lang w:eastAsia="it-IT"/>
        </w:rPr>
        <w:t xml:space="preserve"> Andrew V. Abela</w:t>
      </w:r>
      <w:r w:rsidRPr="00651427">
        <w:rPr>
          <w:rFonts w:ascii="Times New Roman" w:eastAsia="Times New Roman" w:hAnsi="Times New Roman" w:cs="Times New Roman"/>
          <w:lang w:eastAsia="it-IT"/>
        </w:rPr>
        <w:br/>
        <w:t xml:space="preserve">Prof. Josef </w:t>
      </w:r>
      <w:proofErr w:type="spellStart"/>
      <w:r w:rsidRPr="00651427">
        <w:rPr>
          <w:rFonts w:ascii="Times New Roman" w:eastAsia="Times New Roman" w:hAnsi="Times New Roman" w:cs="Times New Roman"/>
          <w:lang w:eastAsia="it-IT"/>
        </w:rPr>
        <w:t>Bonnici</w:t>
      </w:r>
      <w:proofErr w:type="spellEnd"/>
      <w:r w:rsidRPr="00651427">
        <w:rPr>
          <w:rFonts w:ascii="Times New Roman" w:eastAsia="Times New Roman" w:hAnsi="Times New Roman" w:cs="Times New Roman"/>
          <w:lang w:eastAsia="it-IT"/>
        </w:rPr>
        <w:br/>
        <w:t>Prof. Antonio Maria Costa</w:t>
      </w:r>
      <w:r w:rsidRPr="00651427">
        <w:rPr>
          <w:rFonts w:ascii="Times New Roman" w:eastAsia="Times New Roman" w:hAnsi="Times New Roman" w:cs="Times New Roman"/>
          <w:lang w:eastAsia="it-IT"/>
        </w:rPr>
        <w:br/>
        <w:t xml:space="preserve">Prof. Dott. Paul </w:t>
      </w:r>
      <w:proofErr w:type="spellStart"/>
      <w:r w:rsidRPr="00651427">
        <w:rPr>
          <w:rFonts w:ascii="Times New Roman" w:eastAsia="Times New Roman" w:hAnsi="Times New Roman" w:cs="Times New Roman"/>
          <w:lang w:eastAsia="it-IT"/>
        </w:rPr>
        <w:t>Dembinski</w:t>
      </w:r>
      <w:proofErr w:type="spellEnd"/>
      <w:r w:rsidRPr="00651427">
        <w:rPr>
          <w:rFonts w:ascii="Times New Roman" w:eastAsia="Times New Roman" w:hAnsi="Times New Roman" w:cs="Times New Roman"/>
          <w:lang w:eastAsia="it-IT"/>
        </w:rPr>
        <w:br/>
        <w:t xml:space="preserve">Prof. Cristina Finocchi </w:t>
      </w:r>
      <w:proofErr w:type="spellStart"/>
      <w:r w:rsidRPr="00651427">
        <w:rPr>
          <w:rFonts w:ascii="Times New Roman" w:eastAsia="Times New Roman" w:hAnsi="Times New Roman" w:cs="Times New Roman"/>
          <w:lang w:eastAsia="it-IT"/>
        </w:rPr>
        <w:t>Mahne</w:t>
      </w:r>
      <w:proofErr w:type="spellEnd"/>
      <w:r w:rsidRPr="00651427">
        <w:rPr>
          <w:rFonts w:ascii="Times New Roman" w:eastAsia="Times New Roman" w:hAnsi="Times New Roman" w:cs="Times New Roman"/>
          <w:lang w:eastAsia="it-IT"/>
        </w:rPr>
        <w:br/>
        <w:t>Prof. Paolo Garonna</w:t>
      </w:r>
      <w:r w:rsidRPr="00651427">
        <w:rPr>
          <w:rFonts w:ascii="Times New Roman" w:eastAsia="Times New Roman" w:hAnsi="Times New Roman" w:cs="Times New Roman"/>
          <w:lang w:eastAsia="it-IT"/>
        </w:rPr>
        <w:br/>
        <w:t xml:space="preserve">Prof. George E. </w:t>
      </w:r>
      <w:proofErr w:type="spellStart"/>
      <w:r w:rsidRPr="00651427">
        <w:rPr>
          <w:rFonts w:ascii="Times New Roman" w:eastAsia="Times New Roman" w:hAnsi="Times New Roman" w:cs="Times New Roman"/>
          <w:lang w:eastAsia="it-IT"/>
        </w:rPr>
        <w:t>Garvey</w:t>
      </w:r>
      <w:proofErr w:type="spellEnd"/>
      <w:r w:rsidRPr="00651427">
        <w:rPr>
          <w:rFonts w:ascii="Times New Roman" w:eastAsia="Times New Roman" w:hAnsi="Times New Roman" w:cs="Times New Roman"/>
          <w:lang w:eastAsia="it-IT"/>
        </w:rPr>
        <w:br/>
        <w:t>Dott.ssa Flaminia Giovanelli</w:t>
      </w:r>
      <w:r w:rsidRPr="00651427">
        <w:rPr>
          <w:rFonts w:ascii="Times New Roman" w:eastAsia="Times New Roman" w:hAnsi="Times New Roman" w:cs="Times New Roman"/>
          <w:lang w:eastAsia="it-IT"/>
        </w:rPr>
        <w:br/>
      </w:r>
      <w:proofErr w:type="spellStart"/>
      <w:r w:rsidRPr="00651427">
        <w:rPr>
          <w:rFonts w:ascii="Times New Roman" w:eastAsia="Times New Roman" w:hAnsi="Times New Roman" w:cs="Times New Roman"/>
          <w:lang w:eastAsia="it-IT"/>
        </w:rPr>
        <w:t>Shawn</w:t>
      </w:r>
      <w:proofErr w:type="spellEnd"/>
      <w:r w:rsidRPr="00651427">
        <w:rPr>
          <w:rFonts w:ascii="Times New Roman" w:eastAsia="Times New Roman" w:hAnsi="Times New Roman" w:cs="Times New Roman"/>
          <w:lang w:eastAsia="it-IT"/>
        </w:rPr>
        <w:t xml:space="preserve"> F. Kohl, J.D.</w:t>
      </w:r>
      <w:r w:rsidRPr="00651427">
        <w:rPr>
          <w:rFonts w:ascii="Times New Roman" w:eastAsia="Times New Roman" w:hAnsi="Times New Roman" w:cs="Times New Roman"/>
          <w:lang w:eastAsia="it-IT"/>
        </w:rPr>
        <w:br/>
        <w:t xml:space="preserve">Adrian </w:t>
      </w:r>
      <w:proofErr w:type="spellStart"/>
      <w:r w:rsidRPr="00651427">
        <w:rPr>
          <w:rFonts w:ascii="Times New Roman" w:eastAsia="Times New Roman" w:hAnsi="Times New Roman" w:cs="Times New Roman"/>
          <w:lang w:eastAsia="it-IT"/>
        </w:rPr>
        <w:t>Pabst</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Secretary</w:t>
      </w:r>
      <w:proofErr w:type="spellEnd"/>
      <w:r w:rsidRPr="00651427">
        <w:rPr>
          <w:rFonts w:ascii="Times New Roman" w:eastAsia="Times New Roman" w:hAnsi="Times New Roman" w:cs="Times New Roman"/>
          <w:lang w:eastAsia="it-IT"/>
        </w:rPr>
        <w:br/>
        <w:t xml:space="preserve">Fabio </w:t>
      </w:r>
      <w:proofErr w:type="spellStart"/>
      <w:r w:rsidRPr="00651427">
        <w:rPr>
          <w:rFonts w:ascii="Times New Roman" w:eastAsia="Times New Roman" w:hAnsi="Times New Roman" w:cs="Times New Roman"/>
          <w:lang w:eastAsia="it-IT"/>
        </w:rPr>
        <w:t>Pammolli</w:t>
      </w:r>
      <w:proofErr w:type="spellEnd"/>
      <w:r w:rsidRPr="00651427">
        <w:rPr>
          <w:rFonts w:ascii="Times New Roman" w:eastAsia="Times New Roman" w:hAnsi="Times New Roman" w:cs="Times New Roman"/>
          <w:lang w:eastAsia="it-IT"/>
        </w:rPr>
        <w:br/>
        <w:t xml:space="preserve">Prof. Dr. Dr. Johannes </w:t>
      </w:r>
      <w:proofErr w:type="spellStart"/>
      <w:r w:rsidRPr="00651427">
        <w:rPr>
          <w:rFonts w:ascii="Times New Roman" w:eastAsia="Times New Roman" w:hAnsi="Times New Roman" w:cs="Times New Roman"/>
          <w:lang w:eastAsia="it-IT"/>
        </w:rPr>
        <w:t>Wallacher</w:t>
      </w:r>
      <w:proofErr w:type="spellEnd"/>
      <w:r w:rsidRPr="00651427">
        <w:rPr>
          <w:rFonts w:ascii="Times New Roman" w:eastAsia="Times New Roman" w:hAnsi="Times New Roman" w:cs="Times New Roman"/>
          <w:lang w:eastAsia="it-IT"/>
        </w:rPr>
        <w:br/>
      </w:r>
      <w:r w:rsidRPr="00651427">
        <w:rPr>
          <w:rFonts w:ascii="Times New Roman" w:eastAsia="Times New Roman" w:hAnsi="Times New Roman" w:cs="Times New Roman"/>
          <w:b/>
          <w:bCs/>
          <w:u w:val="single"/>
          <w:lang w:eastAsia="it-IT"/>
        </w:rPr>
        <w:br/>
      </w:r>
      <w:r w:rsidRPr="00651427">
        <w:rPr>
          <w:rFonts w:ascii="Times New Roman" w:eastAsia="Times New Roman" w:hAnsi="Times New Roman" w:cs="Times New Roman"/>
          <w:b/>
          <w:bCs/>
          <w:lang w:eastAsia="it-IT"/>
        </w:rPr>
        <w:t xml:space="preserve">The </w:t>
      </w:r>
      <w:proofErr w:type="spellStart"/>
      <w:r w:rsidRPr="00651427">
        <w:rPr>
          <w:rFonts w:ascii="Times New Roman" w:eastAsia="Times New Roman" w:hAnsi="Times New Roman" w:cs="Times New Roman"/>
          <w:b/>
          <w:bCs/>
          <w:lang w:eastAsia="it-IT"/>
        </w:rPr>
        <w:t>Advisory</w:t>
      </w:r>
      <w:proofErr w:type="spellEnd"/>
      <w:r w:rsidRPr="00651427">
        <w:rPr>
          <w:rFonts w:ascii="Times New Roman" w:eastAsia="Times New Roman" w:hAnsi="Times New Roman" w:cs="Times New Roman"/>
          <w:b/>
          <w:bCs/>
          <w:lang w:eastAsia="it-IT"/>
        </w:rPr>
        <w:t xml:space="preserve"> Board</w:t>
      </w:r>
      <w:r w:rsidRPr="00651427">
        <w:rPr>
          <w:rFonts w:ascii="Times New Roman" w:eastAsia="Times New Roman" w:hAnsi="Times New Roman" w:cs="Times New Roman"/>
          <w:b/>
          <w:bCs/>
          <w:u w:val="single"/>
          <w:lang w:eastAsia="it-IT"/>
        </w:rPr>
        <w:br/>
      </w:r>
      <w:r w:rsidRPr="00651427">
        <w:rPr>
          <w:rFonts w:ascii="Times New Roman" w:eastAsia="Times New Roman" w:hAnsi="Times New Roman" w:cs="Times New Roman"/>
          <w:lang w:eastAsia="it-IT"/>
        </w:rPr>
        <w:t>Prof.ssa Anna Maria Tarantola (Chair)</w:t>
      </w:r>
    </w:p>
    <w:p w14:paraId="74710659" w14:textId="77777777" w:rsidR="00651427" w:rsidRDefault="00651427" w:rsidP="00651427">
      <w:pPr>
        <w:rPr>
          <w:rFonts w:ascii="Times New Roman" w:eastAsia="Times New Roman" w:hAnsi="Times New Roman" w:cs="Times New Roman"/>
          <w:lang w:eastAsia="it-IT"/>
        </w:rPr>
      </w:pPr>
      <w:r w:rsidRPr="00651427">
        <w:rPr>
          <w:rFonts w:ascii="Times New Roman" w:eastAsia="Times New Roman" w:hAnsi="Times New Roman" w:cs="Times New Roman"/>
          <w:lang w:eastAsia="it-IT"/>
        </w:rPr>
        <w:t>Dr. Thomas Rusche (Vice Chair)</w:t>
      </w:r>
    </w:p>
    <w:p w14:paraId="6CF434FE" w14:textId="04C625BF" w:rsidR="00651427" w:rsidRPr="00651427" w:rsidRDefault="00651427" w:rsidP="00651427">
      <w:pPr>
        <w:rPr>
          <w:rFonts w:ascii="Times New Roman" w:eastAsia="Times New Roman" w:hAnsi="Times New Roman" w:cs="Times New Roman"/>
          <w:b/>
          <w:bCs/>
          <w:u w:val="single"/>
          <w:lang w:eastAsia="it-IT"/>
        </w:rPr>
      </w:pPr>
      <w:r w:rsidRPr="00651427">
        <w:rPr>
          <w:rFonts w:ascii="Times New Roman" w:eastAsia="Times New Roman" w:hAnsi="Times New Roman" w:cs="Times New Roman"/>
          <w:lang w:eastAsia="it-IT"/>
        </w:rPr>
        <w:br/>
        <w:t>Dott.ssa Camilla Borghese</w:t>
      </w:r>
      <w:r w:rsidRPr="00651427">
        <w:rPr>
          <w:rFonts w:ascii="Times New Roman" w:eastAsia="Times New Roman" w:hAnsi="Times New Roman" w:cs="Times New Roman"/>
          <w:lang w:eastAsia="it-IT"/>
        </w:rPr>
        <w:br/>
        <w:t>Cav. Lav. Dott.ssa Grazia Bottiglieri Rizzo</w:t>
      </w:r>
      <w:r w:rsidRPr="00651427">
        <w:rPr>
          <w:rFonts w:ascii="Times New Roman" w:eastAsia="Times New Roman" w:hAnsi="Times New Roman" w:cs="Times New Roman"/>
          <w:lang w:eastAsia="it-IT"/>
        </w:rPr>
        <w:br/>
        <w:t xml:space="preserve">Lord Daniel </w:t>
      </w:r>
      <w:proofErr w:type="spellStart"/>
      <w:r w:rsidRPr="00651427">
        <w:rPr>
          <w:rFonts w:ascii="Times New Roman" w:eastAsia="Times New Roman" w:hAnsi="Times New Roman" w:cs="Times New Roman"/>
          <w:lang w:eastAsia="it-IT"/>
        </w:rPr>
        <w:t>Brennan</w:t>
      </w:r>
      <w:proofErr w:type="spellEnd"/>
      <w:r w:rsidRPr="00651427">
        <w:rPr>
          <w:rFonts w:ascii="Times New Roman" w:eastAsia="Times New Roman" w:hAnsi="Times New Roman" w:cs="Times New Roman"/>
          <w:lang w:eastAsia="it-IT"/>
        </w:rPr>
        <w:br/>
        <w:t>Dott. Massimo Gattamelata</w:t>
      </w:r>
      <w:r w:rsidRPr="00651427">
        <w:rPr>
          <w:rFonts w:ascii="Times New Roman" w:eastAsia="Times New Roman" w:hAnsi="Times New Roman" w:cs="Times New Roman"/>
          <w:lang w:eastAsia="it-IT"/>
        </w:rPr>
        <w:br/>
        <w:t>Dr. Robert Leblanc</w:t>
      </w:r>
      <w:r w:rsidRPr="00651427">
        <w:rPr>
          <w:rFonts w:ascii="Times New Roman" w:eastAsia="Times New Roman" w:hAnsi="Times New Roman" w:cs="Times New Roman"/>
          <w:lang w:eastAsia="it-IT"/>
        </w:rPr>
        <w:br/>
        <w:t xml:space="preserve">Dr. </w:t>
      </w:r>
      <w:proofErr w:type="spellStart"/>
      <w:r w:rsidRPr="00651427">
        <w:rPr>
          <w:rFonts w:ascii="Times New Roman" w:eastAsia="Times New Roman" w:hAnsi="Times New Roman" w:cs="Times New Roman"/>
          <w:lang w:eastAsia="it-IT"/>
        </w:rPr>
        <w:t>Alois</w:t>
      </w:r>
      <w:proofErr w:type="spellEnd"/>
      <w:r w:rsidRPr="00651427">
        <w:rPr>
          <w:rFonts w:ascii="Times New Roman" w:eastAsia="Times New Roman" w:hAnsi="Times New Roman" w:cs="Times New Roman"/>
          <w:lang w:eastAsia="it-IT"/>
        </w:rPr>
        <w:t xml:space="preserve"> Konstantin </w:t>
      </w:r>
      <w:proofErr w:type="spellStart"/>
      <w:r w:rsidRPr="00651427">
        <w:rPr>
          <w:rFonts w:ascii="Times New Roman" w:eastAsia="Times New Roman" w:hAnsi="Times New Roman" w:cs="Times New Roman"/>
          <w:lang w:eastAsia="it-IT"/>
        </w:rPr>
        <w:t>Fürst</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zu</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Löwenstein</w:t>
      </w:r>
      <w:proofErr w:type="spellEnd"/>
      <w:r w:rsidRPr="00651427">
        <w:rPr>
          <w:rFonts w:ascii="Times New Roman" w:eastAsia="Times New Roman" w:hAnsi="Times New Roman" w:cs="Times New Roman"/>
          <w:lang w:eastAsia="it-IT"/>
        </w:rPr>
        <w:br/>
        <w:t>Dr. Giacomo Mazzone</w:t>
      </w:r>
      <w:r w:rsidRPr="00651427">
        <w:rPr>
          <w:rFonts w:ascii="Times New Roman" w:eastAsia="Times New Roman" w:hAnsi="Times New Roman" w:cs="Times New Roman"/>
          <w:lang w:eastAsia="it-IT"/>
        </w:rPr>
        <w:br/>
        <w:t xml:space="preserve">Conte Dott. Lorenzo Rossi di </w:t>
      </w:r>
      <w:proofErr w:type="spellStart"/>
      <w:r w:rsidRPr="00651427">
        <w:rPr>
          <w:rFonts w:ascii="Times New Roman" w:eastAsia="Times New Roman" w:hAnsi="Times New Roman" w:cs="Times New Roman"/>
          <w:lang w:eastAsia="it-IT"/>
        </w:rPr>
        <w:t>Montelera</w:t>
      </w:r>
      <w:proofErr w:type="spellEnd"/>
      <w:r w:rsidRPr="00651427">
        <w:rPr>
          <w:rFonts w:ascii="Times New Roman" w:eastAsia="Times New Roman" w:hAnsi="Times New Roman" w:cs="Times New Roman"/>
          <w:lang w:eastAsia="it-IT"/>
        </w:rPr>
        <w:br/>
        <w:t xml:space="preserve">Dr. Oliver </w:t>
      </w:r>
      <w:proofErr w:type="spellStart"/>
      <w:r w:rsidRPr="00651427">
        <w:rPr>
          <w:rFonts w:ascii="Times New Roman" w:eastAsia="Times New Roman" w:hAnsi="Times New Roman" w:cs="Times New Roman"/>
          <w:lang w:eastAsia="it-IT"/>
        </w:rPr>
        <w:t>Röthig</w:t>
      </w:r>
      <w:proofErr w:type="spellEnd"/>
      <w:r w:rsidRPr="00651427">
        <w:rPr>
          <w:rFonts w:ascii="Times New Roman" w:eastAsia="Times New Roman" w:hAnsi="Times New Roman" w:cs="Times New Roman"/>
          <w:lang w:eastAsia="it-IT"/>
        </w:rPr>
        <w:br/>
      </w:r>
      <w:proofErr w:type="spellStart"/>
      <w:r w:rsidRPr="00651427">
        <w:rPr>
          <w:rFonts w:ascii="Times New Roman" w:eastAsia="Times New Roman" w:hAnsi="Times New Roman" w:cs="Times New Roman"/>
          <w:lang w:eastAsia="it-IT"/>
        </w:rPr>
        <w:t>Sr</w:t>
      </w:r>
      <w:proofErr w:type="spellEnd"/>
      <w:r w:rsidRPr="00651427">
        <w:rPr>
          <w:rFonts w:ascii="Times New Roman" w:eastAsia="Times New Roman" w:hAnsi="Times New Roman" w:cs="Times New Roman"/>
          <w:lang w:eastAsia="it-IT"/>
        </w:rPr>
        <w:t xml:space="preserve">. Dr. Domingo </w:t>
      </w:r>
      <w:proofErr w:type="spellStart"/>
      <w:r w:rsidRPr="00651427">
        <w:rPr>
          <w:rFonts w:ascii="Times New Roman" w:eastAsia="Times New Roman" w:hAnsi="Times New Roman" w:cs="Times New Roman"/>
          <w:lang w:eastAsia="it-IT"/>
        </w:rPr>
        <w:t>Sugranyes</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Bickel</w:t>
      </w:r>
      <w:proofErr w:type="spellEnd"/>
      <w:r w:rsidRPr="00651427">
        <w:rPr>
          <w:rFonts w:ascii="Times New Roman" w:eastAsia="Times New Roman" w:hAnsi="Times New Roman" w:cs="Times New Roman"/>
          <w:lang w:eastAsia="it-IT"/>
        </w:rPr>
        <w:br/>
        <w:t>Dott. Cesare Trevisani</w:t>
      </w:r>
      <w:r w:rsidRPr="00651427">
        <w:rPr>
          <w:rFonts w:ascii="Times New Roman" w:eastAsia="Times New Roman" w:hAnsi="Times New Roman" w:cs="Times New Roman"/>
          <w:lang w:eastAsia="it-IT"/>
        </w:rPr>
        <w:br/>
      </w:r>
      <w:r w:rsidRPr="00651427">
        <w:rPr>
          <w:rFonts w:ascii="Times New Roman" w:eastAsia="Times New Roman" w:hAnsi="Times New Roman" w:cs="Times New Roman"/>
          <w:lang w:eastAsia="it-IT"/>
        </w:rPr>
        <w:lastRenderedPageBreak/>
        <w:t>Mr. Stephen B. Young</w:t>
      </w:r>
      <w:r w:rsidRPr="00651427">
        <w:rPr>
          <w:rFonts w:ascii="Times New Roman" w:eastAsia="Times New Roman" w:hAnsi="Times New Roman" w:cs="Times New Roman"/>
          <w:lang w:eastAsia="it-IT"/>
        </w:rPr>
        <w:br/>
        <w:t>Dr. Joseph F.X. Zahra</w:t>
      </w:r>
      <w:r w:rsidRPr="00651427">
        <w:rPr>
          <w:rFonts w:ascii="Times New Roman" w:eastAsia="Times New Roman" w:hAnsi="Times New Roman" w:cs="Times New Roman"/>
          <w:lang w:eastAsia="it-IT"/>
        </w:rPr>
        <w:br/>
      </w:r>
      <w:r w:rsidRPr="00651427">
        <w:rPr>
          <w:rFonts w:ascii="Times New Roman" w:eastAsia="Times New Roman" w:hAnsi="Times New Roman" w:cs="Times New Roman"/>
          <w:b/>
          <w:bCs/>
          <w:u w:val="single"/>
          <w:lang w:eastAsia="it-IT"/>
        </w:rPr>
        <w:br/>
      </w:r>
      <w:r w:rsidRPr="00651427">
        <w:rPr>
          <w:rFonts w:ascii="Times New Roman" w:eastAsia="Times New Roman" w:hAnsi="Times New Roman" w:cs="Times New Roman"/>
          <w:b/>
          <w:bCs/>
          <w:lang w:eastAsia="it-IT"/>
        </w:rPr>
        <w:t xml:space="preserve">International </w:t>
      </w:r>
      <w:proofErr w:type="spellStart"/>
      <w:r w:rsidRPr="00651427">
        <w:rPr>
          <w:rFonts w:ascii="Times New Roman" w:eastAsia="Times New Roman" w:hAnsi="Times New Roman" w:cs="Times New Roman"/>
          <w:b/>
          <w:bCs/>
          <w:lang w:eastAsia="it-IT"/>
        </w:rPr>
        <w:t>Counsellor</w:t>
      </w:r>
      <w:proofErr w:type="spellEnd"/>
      <w:r w:rsidRPr="00651427">
        <w:rPr>
          <w:rFonts w:ascii="Times New Roman" w:eastAsia="Times New Roman" w:hAnsi="Times New Roman" w:cs="Times New Roman"/>
          <w:b/>
          <w:bCs/>
          <w:lang w:eastAsia="it-IT"/>
        </w:rPr>
        <w:br/>
      </w:r>
      <w:r w:rsidRPr="00651427">
        <w:rPr>
          <w:rFonts w:ascii="Times New Roman" w:eastAsia="Times New Roman" w:hAnsi="Times New Roman" w:cs="Times New Roman"/>
          <w:lang w:eastAsia="it-IT"/>
        </w:rPr>
        <w:t xml:space="preserve">H.E. </w:t>
      </w:r>
      <w:proofErr w:type="spellStart"/>
      <w:r w:rsidRPr="00651427">
        <w:rPr>
          <w:rFonts w:ascii="Times New Roman" w:eastAsia="Times New Roman" w:hAnsi="Times New Roman" w:cs="Times New Roman"/>
          <w:lang w:eastAsia="it-IT"/>
        </w:rPr>
        <w:t>Msgr</w:t>
      </w:r>
      <w:proofErr w:type="spellEnd"/>
      <w:r w:rsidRPr="00651427">
        <w:rPr>
          <w:rFonts w:ascii="Times New Roman" w:eastAsia="Times New Roman" w:hAnsi="Times New Roman" w:cs="Times New Roman"/>
          <w:lang w:eastAsia="it-IT"/>
        </w:rPr>
        <w:t>. Claudio Maria Celli</w:t>
      </w:r>
      <w:r w:rsidRPr="00651427">
        <w:rPr>
          <w:rFonts w:ascii="Times New Roman" w:eastAsia="Times New Roman" w:hAnsi="Times New Roman" w:cs="Times New Roman"/>
          <w:lang w:eastAsia="it-IT"/>
        </w:rPr>
        <w:br/>
      </w:r>
      <w:r w:rsidRPr="00651427">
        <w:rPr>
          <w:rFonts w:ascii="Times New Roman" w:eastAsia="Times New Roman" w:hAnsi="Times New Roman" w:cs="Times New Roman"/>
          <w:b/>
          <w:bCs/>
          <w:u w:val="single"/>
          <w:lang w:eastAsia="it-IT"/>
        </w:rPr>
        <w:br/>
      </w:r>
      <w:proofErr w:type="spellStart"/>
      <w:r w:rsidRPr="00651427">
        <w:rPr>
          <w:rFonts w:ascii="Times New Roman" w:eastAsia="Times New Roman" w:hAnsi="Times New Roman" w:cs="Times New Roman"/>
          <w:b/>
          <w:bCs/>
          <w:lang w:eastAsia="it-IT"/>
        </w:rPr>
        <w:t>Ecclesiastic</w:t>
      </w:r>
      <w:proofErr w:type="spellEnd"/>
      <w:r w:rsidRPr="00651427">
        <w:rPr>
          <w:rFonts w:ascii="Times New Roman" w:eastAsia="Times New Roman" w:hAnsi="Times New Roman" w:cs="Times New Roman"/>
          <w:b/>
          <w:bCs/>
          <w:lang w:eastAsia="it-IT"/>
        </w:rPr>
        <w:t xml:space="preserve"> </w:t>
      </w:r>
      <w:proofErr w:type="spellStart"/>
      <w:r w:rsidRPr="00651427">
        <w:rPr>
          <w:rFonts w:ascii="Times New Roman" w:eastAsia="Times New Roman" w:hAnsi="Times New Roman" w:cs="Times New Roman"/>
          <w:b/>
          <w:bCs/>
          <w:lang w:eastAsia="it-IT"/>
        </w:rPr>
        <w:t>Counsellors</w:t>
      </w:r>
      <w:proofErr w:type="spellEnd"/>
    </w:p>
    <w:p w14:paraId="6FA1E33D"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Australia</w:t>
      </w:r>
      <w:r w:rsidRPr="00651427">
        <w:rPr>
          <w:rFonts w:ascii="Times New Roman" w:eastAsia="Times New Roman" w:hAnsi="Times New Roman" w:cs="Times New Roman"/>
          <w:lang w:eastAsia="it-IT"/>
        </w:rPr>
        <w:br/>
        <w:t xml:space="preserve">Rev. </w:t>
      </w:r>
      <w:proofErr w:type="spellStart"/>
      <w:r w:rsidRPr="00651427">
        <w:rPr>
          <w:rFonts w:ascii="Times New Roman" w:eastAsia="Times New Roman" w:hAnsi="Times New Roman" w:cs="Times New Roman"/>
          <w:lang w:eastAsia="it-IT"/>
        </w:rPr>
        <w:t>Fr</w:t>
      </w:r>
      <w:proofErr w:type="spellEnd"/>
      <w:r w:rsidRPr="00651427">
        <w:rPr>
          <w:rFonts w:ascii="Times New Roman" w:eastAsia="Times New Roman" w:hAnsi="Times New Roman" w:cs="Times New Roman"/>
          <w:lang w:eastAsia="it-IT"/>
        </w:rPr>
        <w:t xml:space="preserve">. Robert </w:t>
      </w:r>
      <w:proofErr w:type="spellStart"/>
      <w:r w:rsidRPr="00651427">
        <w:rPr>
          <w:rFonts w:ascii="Times New Roman" w:eastAsia="Times New Roman" w:hAnsi="Times New Roman" w:cs="Times New Roman"/>
          <w:lang w:eastAsia="it-IT"/>
        </w:rPr>
        <w:t>Mcculloch</w:t>
      </w:r>
      <w:proofErr w:type="spellEnd"/>
      <w:r w:rsidRPr="00651427">
        <w:rPr>
          <w:rFonts w:ascii="Times New Roman" w:eastAsia="Times New Roman" w:hAnsi="Times New Roman" w:cs="Times New Roman"/>
          <w:lang w:eastAsia="it-IT"/>
        </w:rPr>
        <w:t xml:space="preserve"> SSC</w:t>
      </w:r>
    </w:p>
    <w:p w14:paraId="30979BD0"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proofErr w:type="spellStart"/>
      <w:r w:rsidRPr="00651427">
        <w:rPr>
          <w:rFonts w:ascii="Times New Roman" w:eastAsia="Times New Roman" w:hAnsi="Times New Roman" w:cs="Times New Roman"/>
          <w:b/>
          <w:bCs/>
          <w:lang w:eastAsia="it-IT"/>
        </w:rPr>
        <w:t>Belgium</w:t>
      </w:r>
      <w:proofErr w:type="spellEnd"/>
      <w:r w:rsidRPr="00651427">
        <w:rPr>
          <w:rFonts w:ascii="Times New Roman" w:eastAsia="Times New Roman" w:hAnsi="Times New Roman" w:cs="Times New Roman"/>
          <w:b/>
          <w:bCs/>
          <w:lang w:eastAsia="it-IT"/>
        </w:rPr>
        <w:t xml:space="preserve"> (</w:t>
      </w:r>
      <w:proofErr w:type="spellStart"/>
      <w:r w:rsidRPr="00651427">
        <w:rPr>
          <w:rFonts w:ascii="Times New Roman" w:eastAsia="Times New Roman" w:hAnsi="Times New Roman" w:cs="Times New Roman"/>
          <w:b/>
          <w:bCs/>
          <w:lang w:eastAsia="it-IT"/>
        </w:rPr>
        <w:t>Brussels</w:t>
      </w:r>
      <w:proofErr w:type="spellEnd"/>
      <w:r w:rsidRPr="00651427">
        <w:rPr>
          <w:rFonts w:ascii="Times New Roman" w:eastAsia="Times New Roman" w:hAnsi="Times New Roman" w:cs="Times New Roman"/>
          <w:b/>
          <w:bCs/>
          <w:lang w:eastAsia="it-IT"/>
        </w:rPr>
        <w:t>)</w:t>
      </w:r>
      <w:r w:rsidRPr="00651427">
        <w:rPr>
          <w:rFonts w:ascii="Times New Roman" w:eastAsia="Times New Roman" w:hAnsi="Times New Roman" w:cs="Times New Roman"/>
          <w:lang w:eastAsia="it-IT"/>
        </w:rPr>
        <w:br/>
      </w:r>
      <w:proofErr w:type="spellStart"/>
      <w:r w:rsidRPr="00651427">
        <w:rPr>
          <w:rFonts w:ascii="Times New Roman" w:eastAsia="Times New Roman" w:hAnsi="Times New Roman" w:cs="Times New Roman"/>
          <w:lang w:eastAsia="it-IT"/>
        </w:rPr>
        <w:t>Fr</w:t>
      </w:r>
      <w:proofErr w:type="spellEnd"/>
      <w:r w:rsidRPr="00651427">
        <w:rPr>
          <w:rFonts w:ascii="Times New Roman" w:eastAsia="Times New Roman" w:hAnsi="Times New Roman" w:cs="Times New Roman"/>
          <w:lang w:eastAsia="it-IT"/>
        </w:rPr>
        <w:t xml:space="preserve">. Peter </w:t>
      </w:r>
      <w:proofErr w:type="spellStart"/>
      <w:r w:rsidRPr="00651427">
        <w:rPr>
          <w:rFonts w:ascii="Times New Roman" w:eastAsia="Times New Roman" w:hAnsi="Times New Roman" w:cs="Times New Roman"/>
          <w:lang w:eastAsia="it-IT"/>
        </w:rPr>
        <w:t>Rožič</w:t>
      </w:r>
      <w:proofErr w:type="spellEnd"/>
      <w:r w:rsidRPr="00651427">
        <w:rPr>
          <w:rFonts w:ascii="Times New Roman" w:eastAsia="Times New Roman" w:hAnsi="Times New Roman" w:cs="Times New Roman"/>
          <w:lang w:eastAsia="it-IT"/>
        </w:rPr>
        <w:t>, S.J.</w:t>
      </w:r>
    </w:p>
    <w:p w14:paraId="43414FC2"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 xml:space="preserve">Canada </w:t>
      </w:r>
      <w:r w:rsidRPr="00651427">
        <w:rPr>
          <w:rFonts w:ascii="Times New Roman" w:eastAsia="Times New Roman" w:hAnsi="Times New Roman" w:cs="Times New Roman"/>
          <w:lang w:eastAsia="it-IT"/>
        </w:rPr>
        <w:br/>
        <w:t xml:space="preserve">H.E. </w:t>
      </w:r>
      <w:proofErr w:type="spellStart"/>
      <w:r w:rsidRPr="00651427">
        <w:rPr>
          <w:rFonts w:ascii="Times New Roman" w:eastAsia="Times New Roman" w:hAnsi="Times New Roman" w:cs="Times New Roman"/>
          <w:lang w:eastAsia="it-IT"/>
        </w:rPr>
        <w:t>Msgr</w:t>
      </w:r>
      <w:proofErr w:type="spellEnd"/>
      <w:r w:rsidRPr="00651427">
        <w:rPr>
          <w:rFonts w:ascii="Times New Roman" w:eastAsia="Times New Roman" w:hAnsi="Times New Roman" w:cs="Times New Roman"/>
          <w:lang w:eastAsia="it-IT"/>
        </w:rPr>
        <w:t xml:space="preserve">. Christian </w:t>
      </w:r>
      <w:proofErr w:type="spellStart"/>
      <w:r w:rsidRPr="00651427">
        <w:rPr>
          <w:rFonts w:ascii="Times New Roman" w:eastAsia="Times New Roman" w:hAnsi="Times New Roman" w:cs="Times New Roman"/>
          <w:lang w:eastAsia="it-IT"/>
        </w:rPr>
        <w:t>Lépine</w:t>
      </w:r>
      <w:proofErr w:type="spellEnd"/>
    </w:p>
    <w:p w14:paraId="3B9D8D1C"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France (Paris)</w:t>
      </w:r>
      <w:r w:rsidRPr="00651427">
        <w:rPr>
          <w:rFonts w:ascii="Times New Roman" w:eastAsia="Times New Roman" w:hAnsi="Times New Roman" w:cs="Times New Roman"/>
          <w:lang w:eastAsia="it-IT"/>
        </w:rPr>
        <w:br/>
        <w:t xml:space="preserve">HE </w:t>
      </w:r>
      <w:proofErr w:type="spellStart"/>
      <w:r w:rsidRPr="00651427">
        <w:rPr>
          <w:rFonts w:ascii="Times New Roman" w:eastAsia="Times New Roman" w:hAnsi="Times New Roman" w:cs="Times New Roman"/>
          <w:lang w:eastAsia="it-IT"/>
        </w:rPr>
        <w:t>Msgr</w:t>
      </w:r>
      <w:proofErr w:type="spellEnd"/>
      <w:r w:rsidRPr="00651427">
        <w:rPr>
          <w:rFonts w:ascii="Times New Roman" w:eastAsia="Times New Roman" w:hAnsi="Times New Roman" w:cs="Times New Roman"/>
          <w:lang w:eastAsia="it-IT"/>
        </w:rPr>
        <w:t xml:space="preserve"> Antoine de </w:t>
      </w:r>
      <w:proofErr w:type="spellStart"/>
      <w:r w:rsidRPr="00651427">
        <w:rPr>
          <w:rFonts w:ascii="Times New Roman" w:eastAsia="Times New Roman" w:hAnsi="Times New Roman" w:cs="Times New Roman"/>
          <w:lang w:eastAsia="it-IT"/>
        </w:rPr>
        <w:t>Romanet</w:t>
      </w:r>
      <w:proofErr w:type="spellEnd"/>
    </w:p>
    <w:p w14:paraId="263B3787"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Germany</w:t>
      </w:r>
      <w:r w:rsidRPr="00651427">
        <w:rPr>
          <w:rFonts w:ascii="Times New Roman" w:eastAsia="Times New Roman" w:hAnsi="Times New Roman" w:cs="Times New Roman"/>
          <w:b/>
          <w:bCs/>
          <w:lang w:eastAsia="it-IT"/>
        </w:rPr>
        <w:br/>
      </w:r>
      <w:r w:rsidRPr="00651427">
        <w:rPr>
          <w:rFonts w:ascii="Times New Roman" w:eastAsia="Times New Roman" w:hAnsi="Times New Roman" w:cs="Times New Roman"/>
          <w:lang w:eastAsia="it-IT"/>
        </w:rPr>
        <w:t xml:space="preserve">H.E. </w:t>
      </w:r>
      <w:proofErr w:type="spellStart"/>
      <w:r w:rsidRPr="00651427">
        <w:rPr>
          <w:rFonts w:ascii="Times New Roman" w:eastAsia="Times New Roman" w:hAnsi="Times New Roman" w:cs="Times New Roman"/>
          <w:lang w:eastAsia="it-IT"/>
        </w:rPr>
        <w:t>Bischof</w:t>
      </w:r>
      <w:proofErr w:type="spellEnd"/>
      <w:r w:rsidRPr="00651427">
        <w:rPr>
          <w:rFonts w:ascii="Times New Roman" w:eastAsia="Times New Roman" w:hAnsi="Times New Roman" w:cs="Times New Roman"/>
          <w:lang w:eastAsia="it-IT"/>
        </w:rPr>
        <w:t xml:space="preserve"> Dr. Franz-Josef </w:t>
      </w:r>
      <w:proofErr w:type="spellStart"/>
      <w:r w:rsidRPr="00651427">
        <w:rPr>
          <w:rFonts w:ascii="Times New Roman" w:eastAsia="Times New Roman" w:hAnsi="Times New Roman" w:cs="Times New Roman"/>
          <w:lang w:eastAsia="it-IT"/>
        </w:rPr>
        <w:t>Overbeck</w:t>
      </w:r>
      <w:proofErr w:type="spellEnd"/>
      <w:r w:rsidRPr="00651427">
        <w:rPr>
          <w:rFonts w:ascii="Times New Roman" w:eastAsia="Times New Roman" w:hAnsi="Times New Roman" w:cs="Times New Roman"/>
          <w:lang w:eastAsia="it-IT"/>
        </w:rPr>
        <w:br/>
      </w:r>
      <w:proofErr w:type="spellStart"/>
      <w:r w:rsidRPr="00651427">
        <w:rPr>
          <w:rFonts w:ascii="Times New Roman" w:eastAsia="Times New Roman" w:hAnsi="Times New Roman" w:cs="Times New Roman"/>
          <w:lang w:eastAsia="it-IT"/>
        </w:rPr>
        <w:t>Father</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DDr.Justinus</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Pech</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OCist</w:t>
      </w:r>
      <w:proofErr w:type="spellEnd"/>
      <w:r w:rsidRPr="00651427">
        <w:rPr>
          <w:rFonts w:ascii="Times New Roman" w:eastAsia="Times New Roman" w:hAnsi="Times New Roman" w:cs="Times New Roman"/>
          <w:lang w:eastAsia="it-IT"/>
        </w:rPr>
        <w:t xml:space="preserve"> – </w:t>
      </w:r>
      <w:proofErr w:type="spellStart"/>
      <w:r w:rsidRPr="00651427">
        <w:rPr>
          <w:rFonts w:ascii="Times New Roman" w:eastAsia="Times New Roman" w:hAnsi="Times New Roman" w:cs="Times New Roman"/>
          <w:lang w:eastAsia="it-IT"/>
        </w:rPr>
        <w:t>Rhineland</w:t>
      </w:r>
      <w:proofErr w:type="spellEnd"/>
      <w:r w:rsidRPr="00651427">
        <w:rPr>
          <w:rFonts w:ascii="Times New Roman" w:eastAsia="Times New Roman" w:hAnsi="Times New Roman" w:cs="Times New Roman"/>
          <w:lang w:eastAsia="it-IT"/>
        </w:rPr>
        <w:t xml:space="preserve"> and </w:t>
      </w:r>
      <w:proofErr w:type="spellStart"/>
      <w:r w:rsidRPr="00651427">
        <w:rPr>
          <w:rFonts w:ascii="Times New Roman" w:eastAsia="Times New Roman" w:hAnsi="Times New Roman" w:cs="Times New Roman"/>
          <w:lang w:eastAsia="it-IT"/>
        </w:rPr>
        <w:t>Westphalia</w:t>
      </w:r>
      <w:proofErr w:type="spellEnd"/>
      <w:r w:rsidRPr="00651427">
        <w:rPr>
          <w:rFonts w:ascii="Times New Roman" w:eastAsia="Times New Roman" w:hAnsi="Times New Roman" w:cs="Times New Roman"/>
          <w:lang w:eastAsia="it-IT"/>
        </w:rPr>
        <w:br/>
      </w:r>
      <w:r w:rsidRPr="00651427">
        <w:rPr>
          <w:rFonts w:ascii="Times New Roman" w:eastAsia="Times New Roman" w:hAnsi="Times New Roman" w:cs="Times New Roman"/>
          <w:b/>
          <w:bCs/>
          <w:lang w:eastAsia="it-IT"/>
        </w:rPr>
        <w:br/>
      </w:r>
      <w:proofErr w:type="spellStart"/>
      <w:r w:rsidRPr="00651427">
        <w:rPr>
          <w:rFonts w:ascii="Times New Roman" w:eastAsia="Times New Roman" w:hAnsi="Times New Roman" w:cs="Times New Roman"/>
          <w:b/>
          <w:bCs/>
          <w:lang w:eastAsia="it-IT"/>
        </w:rPr>
        <w:t>Italy</w:t>
      </w:r>
      <w:proofErr w:type="spellEnd"/>
      <w:r w:rsidRPr="00651427">
        <w:rPr>
          <w:rFonts w:ascii="Times New Roman" w:eastAsia="Times New Roman" w:hAnsi="Times New Roman" w:cs="Times New Roman"/>
          <w:b/>
          <w:bCs/>
          <w:lang w:eastAsia="it-IT"/>
        </w:rPr>
        <w:br/>
      </w:r>
      <w:r w:rsidRPr="00651427">
        <w:rPr>
          <w:rFonts w:ascii="Times New Roman" w:eastAsia="Times New Roman" w:hAnsi="Times New Roman" w:cs="Times New Roman"/>
          <w:lang w:eastAsia="it-IT"/>
        </w:rPr>
        <w:t xml:space="preserve">Don Walter Magnoni – National </w:t>
      </w:r>
      <w:proofErr w:type="spellStart"/>
      <w:r w:rsidRPr="00651427">
        <w:rPr>
          <w:rFonts w:ascii="Times New Roman" w:eastAsia="Times New Roman" w:hAnsi="Times New Roman" w:cs="Times New Roman"/>
          <w:lang w:eastAsia="it-IT"/>
        </w:rPr>
        <w:t>Counsellor</w:t>
      </w:r>
      <w:proofErr w:type="spellEnd"/>
    </w:p>
    <w:p w14:paraId="48CDED0A"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proofErr w:type="spellStart"/>
      <w:r w:rsidRPr="00651427">
        <w:rPr>
          <w:rFonts w:ascii="Times New Roman" w:eastAsia="Times New Roman" w:hAnsi="Times New Roman" w:cs="Times New Roman"/>
          <w:lang w:eastAsia="it-IT"/>
        </w:rPr>
        <w:t>Mons</w:t>
      </w:r>
      <w:proofErr w:type="spellEnd"/>
      <w:r w:rsidRPr="00651427">
        <w:rPr>
          <w:rFonts w:ascii="Times New Roman" w:eastAsia="Times New Roman" w:hAnsi="Times New Roman" w:cs="Times New Roman"/>
          <w:lang w:eastAsia="it-IT"/>
        </w:rPr>
        <w:t xml:space="preserve">. Walter </w:t>
      </w:r>
      <w:proofErr w:type="spellStart"/>
      <w:r w:rsidRPr="00651427">
        <w:rPr>
          <w:rFonts w:ascii="Times New Roman" w:eastAsia="Times New Roman" w:hAnsi="Times New Roman" w:cs="Times New Roman"/>
          <w:lang w:eastAsia="it-IT"/>
        </w:rPr>
        <w:t>Amaducci</w:t>
      </w:r>
      <w:proofErr w:type="spellEnd"/>
      <w:r w:rsidRPr="00651427">
        <w:rPr>
          <w:rFonts w:ascii="Times New Roman" w:eastAsia="Times New Roman" w:hAnsi="Times New Roman" w:cs="Times New Roman"/>
          <w:lang w:eastAsia="it-IT"/>
        </w:rPr>
        <w:t xml:space="preserve"> – Cesena</w:t>
      </w:r>
      <w:r w:rsidRPr="00651427">
        <w:rPr>
          <w:rFonts w:ascii="Times New Roman" w:eastAsia="Times New Roman" w:hAnsi="Times New Roman" w:cs="Times New Roman"/>
          <w:lang w:eastAsia="it-IT"/>
        </w:rPr>
        <w:br/>
        <w:t xml:space="preserve">Don Roberto </w:t>
      </w:r>
      <w:proofErr w:type="spellStart"/>
      <w:r w:rsidRPr="00651427">
        <w:rPr>
          <w:rFonts w:ascii="Times New Roman" w:eastAsia="Times New Roman" w:hAnsi="Times New Roman" w:cs="Times New Roman"/>
          <w:lang w:eastAsia="it-IT"/>
        </w:rPr>
        <w:t>Atzori</w:t>
      </w:r>
      <w:proofErr w:type="spellEnd"/>
      <w:r w:rsidRPr="00651427">
        <w:rPr>
          <w:rFonts w:ascii="Times New Roman" w:eastAsia="Times New Roman" w:hAnsi="Times New Roman" w:cs="Times New Roman"/>
          <w:lang w:eastAsia="it-IT"/>
        </w:rPr>
        <w:t xml:space="preserve"> – Cagliari</w:t>
      </w:r>
      <w:r w:rsidRPr="00651427">
        <w:rPr>
          <w:rFonts w:ascii="Times New Roman" w:eastAsia="Times New Roman" w:hAnsi="Times New Roman" w:cs="Times New Roman"/>
          <w:lang w:eastAsia="it-IT"/>
        </w:rPr>
        <w:br/>
        <w:t xml:space="preserve">Padre Giovanni </w:t>
      </w:r>
      <w:proofErr w:type="spellStart"/>
      <w:r w:rsidRPr="00651427">
        <w:rPr>
          <w:rFonts w:ascii="Times New Roman" w:eastAsia="Times New Roman" w:hAnsi="Times New Roman" w:cs="Times New Roman"/>
          <w:lang w:eastAsia="it-IT"/>
        </w:rPr>
        <w:t>Bertuzzi</w:t>
      </w:r>
      <w:proofErr w:type="spellEnd"/>
      <w:r w:rsidRPr="00651427">
        <w:rPr>
          <w:rFonts w:ascii="Times New Roman" w:eastAsia="Times New Roman" w:hAnsi="Times New Roman" w:cs="Times New Roman"/>
          <w:lang w:eastAsia="it-IT"/>
        </w:rPr>
        <w:t xml:space="preserve"> – Bologna</w:t>
      </w:r>
      <w:r w:rsidRPr="00651427">
        <w:rPr>
          <w:rFonts w:ascii="Times New Roman" w:eastAsia="Times New Roman" w:hAnsi="Times New Roman" w:cs="Times New Roman"/>
          <w:lang w:eastAsia="it-IT"/>
        </w:rPr>
        <w:br/>
        <w:t xml:space="preserve">Don Daniele </w:t>
      </w:r>
      <w:proofErr w:type="spellStart"/>
      <w:r w:rsidRPr="00651427">
        <w:rPr>
          <w:rFonts w:ascii="Times New Roman" w:eastAsia="Times New Roman" w:hAnsi="Times New Roman" w:cs="Times New Roman"/>
          <w:lang w:eastAsia="it-IT"/>
        </w:rPr>
        <w:t>Bortolussi</w:t>
      </w:r>
      <w:proofErr w:type="spellEnd"/>
      <w:r w:rsidRPr="00651427">
        <w:rPr>
          <w:rFonts w:ascii="Times New Roman" w:eastAsia="Times New Roman" w:hAnsi="Times New Roman" w:cs="Times New Roman"/>
          <w:lang w:eastAsia="it-IT"/>
        </w:rPr>
        <w:t xml:space="preserve"> – Piemonte</w:t>
      </w:r>
      <w:r w:rsidRPr="00651427">
        <w:rPr>
          <w:rFonts w:ascii="Times New Roman" w:eastAsia="Times New Roman" w:hAnsi="Times New Roman" w:cs="Times New Roman"/>
          <w:lang w:eastAsia="it-IT"/>
        </w:rPr>
        <w:br/>
        <w:t>Don Antonio Cannizzaro – Reggio Calabria</w:t>
      </w:r>
      <w:r w:rsidRPr="00651427">
        <w:rPr>
          <w:rFonts w:ascii="Times New Roman" w:eastAsia="Times New Roman" w:hAnsi="Times New Roman" w:cs="Times New Roman"/>
          <w:lang w:eastAsia="it-IT"/>
        </w:rPr>
        <w:br/>
        <w:t>Don Nazario Costante – Milano</w:t>
      </w:r>
      <w:r w:rsidRPr="00651427">
        <w:rPr>
          <w:rFonts w:ascii="Times New Roman" w:eastAsia="Times New Roman" w:hAnsi="Times New Roman" w:cs="Times New Roman"/>
          <w:lang w:eastAsia="it-IT"/>
        </w:rPr>
        <w:br/>
        <w:t>Don Santino Di Biase – San Severo</w:t>
      </w:r>
      <w:r w:rsidRPr="00651427">
        <w:rPr>
          <w:rFonts w:ascii="Times New Roman" w:eastAsia="Times New Roman" w:hAnsi="Times New Roman" w:cs="Times New Roman"/>
          <w:lang w:eastAsia="it-IT"/>
        </w:rPr>
        <w:br/>
        <w:t xml:space="preserve">S.E. </w:t>
      </w:r>
      <w:proofErr w:type="spellStart"/>
      <w:r w:rsidRPr="00651427">
        <w:rPr>
          <w:rFonts w:ascii="Times New Roman" w:eastAsia="Times New Roman" w:hAnsi="Times New Roman" w:cs="Times New Roman"/>
          <w:lang w:eastAsia="it-IT"/>
        </w:rPr>
        <w:t>Mons</w:t>
      </w:r>
      <w:proofErr w:type="spellEnd"/>
      <w:r w:rsidRPr="00651427">
        <w:rPr>
          <w:rFonts w:ascii="Times New Roman" w:eastAsia="Times New Roman" w:hAnsi="Times New Roman" w:cs="Times New Roman"/>
          <w:lang w:eastAsia="it-IT"/>
        </w:rPr>
        <w:t>. Cesare Di Pietro – Messina</w:t>
      </w:r>
      <w:r w:rsidRPr="00651427">
        <w:rPr>
          <w:rFonts w:ascii="Times New Roman" w:eastAsia="Times New Roman" w:hAnsi="Times New Roman" w:cs="Times New Roman"/>
          <w:lang w:eastAsia="it-IT"/>
        </w:rPr>
        <w:br/>
      </w:r>
      <w:proofErr w:type="spellStart"/>
      <w:r w:rsidRPr="00651427">
        <w:rPr>
          <w:rFonts w:ascii="Times New Roman" w:eastAsia="Times New Roman" w:hAnsi="Times New Roman" w:cs="Times New Roman"/>
          <w:lang w:eastAsia="it-IT"/>
        </w:rPr>
        <w:t>Diac</w:t>
      </w:r>
      <w:proofErr w:type="spellEnd"/>
      <w:r w:rsidRPr="00651427">
        <w:rPr>
          <w:rFonts w:ascii="Times New Roman" w:eastAsia="Times New Roman" w:hAnsi="Times New Roman" w:cs="Times New Roman"/>
          <w:lang w:eastAsia="it-IT"/>
        </w:rPr>
        <w:t xml:space="preserve">. Dott. Gino Giovanni </w:t>
      </w:r>
      <w:proofErr w:type="spellStart"/>
      <w:r w:rsidRPr="00651427">
        <w:rPr>
          <w:rFonts w:ascii="Times New Roman" w:eastAsia="Times New Roman" w:hAnsi="Times New Roman" w:cs="Times New Roman"/>
          <w:lang w:eastAsia="it-IT"/>
        </w:rPr>
        <w:t>Donadi</w:t>
      </w:r>
      <w:proofErr w:type="spellEnd"/>
      <w:r w:rsidRPr="00651427">
        <w:rPr>
          <w:rFonts w:ascii="Times New Roman" w:eastAsia="Times New Roman" w:hAnsi="Times New Roman" w:cs="Times New Roman"/>
          <w:lang w:eastAsia="it-IT"/>
        </w:rPr>
        <w:t xml:space="preserve"> – Treviso</w:t>
      </w:r>
      <w:r w:rsidRPr="00651427">
        <w:rPr>
          <w:rFonts w:ascii="Times New Roman" w:eastAsia="Times New Roman" w:hAnsi="Times New Roman" w:cs="Times New Roman"/>
          <w:lang w:eastAsia="it-IT"/>
        </w:rPr>
        <w:br/>
        <w:t xml:space="preserve">Don Luca </w:t>
      </w:r>
      <w:proofErr w:type="spellStart"/>
      <w:r w:rsidRPr="00651427">
        <w:rPr>
          <w:rFonts w:ascii="Times New Roman" w:eastAsia="Times New Roman" w:hAnsi="Times New Roman" w:cs="Times New Roman"/>
          <w:lang w:eastAsia="it-IT"/>
        </w:rPr>
        <w:t>Facco</w:t>
      </w:r>
      <w:proofErr w:type="spellEnd"/>
      <w:r w:rsidRPr="00651427">
        <w:rPr>
          <w:rFonts w:ascii="Times New Roman" w:eastAsia="Times New Roman" w:hAnsi="Times New Roman" w:cs="Times New Roman"/>
          <w:lang w:eastAsia="it-IT"/>
        </w:rPr>
        <w:t xml:space="preserve"> – </w:t>
      </w:r>
      <w:proofErr w:type="spellStart"/>
      <w:r w:rsidRPr="00651427">
        <w:rPr>
          <w:rFonts w:ascii="Times New Roman" w:eastAsia="Times New Roman" w:hAnsi="Times New Roman" w:cs="Times New Roman"/>
          <w:lang w:eastAsia="it-IT"/>
        </w:rPr>
        <w:t>Padua</w:t>
      </w:r>
      <w:proofErr w:type="spellEnd"/>
      <w:r w:rsidRPr="00651427">
        <w:rPr>
          <w:rFonts w:ascii="Times New Roman" w:eastAsia="Times New Roman" w:hAnsi="Times New Roman" w:cs="Times New Roman"/>
          <w:lang w:eastAsia="it-IT"/>
        </w:rPr>
        <w:br/>
        <w:t xml:space="preserve">S.E. </w:t>
      </w:r>
      <w:proofErr w:type="spellStart"/>
      <w:r w:rsidRPr="00651427">
        <w:rPr>
          <w:rFonts w:ascii="Times New Roman" w:eastAsia="Times New Roman" w:hAnsi="Times New Roman" w:cs="Times New Roman"/>
          <w:lang w:eastAsia="it-IT"/>
        </w:rPr>
        <w:t>Mons</w:t>
      </w:r>
      <w:proofErr w:type="spellEnd"/>
      <w:r w:rsidRPr="00651427">
        <w:rPr>
          <w:rFonts w:ascii="Times New Roman" w:eastAsia="Times New Roman" w:hAnsi="Times New Roman" w:cs="Times New Roman"/>
          <w:lang w:eastAsia="it-IT"/>
        </w:rPr>
        <w:t xml:space="preserve">. Andrea </w:t>
      </w:r>
      <w:proofErr w:type="spellStart"/>
      <w:r w:rsidRPr="00651427">
        <w:rPr>
          <w:rFonts w:ascii="Times New Roman" w:eastAsia="Times New Roman" w:hAnsi="Times New Roman" w:cs="Times New Roman"/>
          <w:lang w:eastAsia="it-IT"/>
        </w:rPr>
        <w:t>Migliavacca</w:t>
      </w:r>
      <w:proofErr w:type="spellEnd"/>
      <w:r w:rsidRPr="00651427">
        <w:rPr>
          <w:rFonts w:ascii="Times New Roman" w:eastAsia="Times New Roman" w:hAnsi="Times New Roman" w:cs="Times New Roman"/>
          <w:lang w:eastAsia="it-IT"/>
        </w:rPr>
        <w:t xml:space="preserve"> – S. Miniato</w:t>
      </w:r>
      <w:r w:rsidRPr="00651427">
        <w:rPr>
          <w:rFonts w:ascii="Times New Roman" w:eastAsia="Times New Roman" w:hAnsi="Times New Roman" w:cs="Times New Roman"/>
          <w:lang w:eastAsia="it-IT"/>
        </w:rPr>
        <w:br/>
        <w:t>Prof. Don Antonio Panico – Taranto</w:t>
      </w:r>
      <w:r w:rsidRPr="00651427">
        <w:rPr>
          <w:rFonts w:ascii="Times New Roman" w:eastAsia="Times New Roman" w:hAnsi="Times New Roman" w:cs="Times New Roman"/>
          <w:lang w:eastAsia="it-IT"/>
        </w:rPr>
        <w:br/>
        <w:t>Don Francesco Pesce – Roma</w:t>
      </w:r>
      <w:r w:rsidRPr="00651427">
        <w:rPr>
          <w:rFonts w:ascii="Times New Roman" w:eastAsia="Times New Roman" w:hAnsi="Times New Roman" w:cs="Times New Roman"/>
          <w:lang w:eastAsia="it-IT"/>
        </w:rPr>
        <w:br/>
        <w:t>Don Cristiano Re – Bergamo</w:t>
      </w:r>
      <w:r w:rsidRPr="00651427">
        <w:rPr>
          <w:rFonts w:ascii="Times New Roman" w:eastAsia="Times New Roman" w:hAnsi="Times New Roman" w:cs="Times New Roman"/>
          <w:lang w:eastAsia="it-IT"/>
        </w:rPr>
        <w:br/>
        <w:t>Don Girolamo Ronzoni – Crotone</w:t>
      </w:r>
      <w:r w:rsidRPr="00651427">
        <w:rPr>
          <w:rFonts w:ascii="Times New Roman" w:eastAsia="Times New Roman" w:hAnsi="Times New Roman" w:cs="Times New Roman"/>
          <w:lang w:eastAsia="it-IT"/>
        </w:rPr>
        <w:br/>
        <w:t>Don Leonardo Salutati – Firenze</w:t>
      </w:r>
      <w:r w:rsidRPr="00651427">
        <w:rPr>
          <w:rFonts w:ascii="Times New Roman" w:eastAsia="Times New Roman" w:hAnsi="Times New Roman" w:cs="Times New Roman"/>
          <w:lang w:eastAsia="it-IT"/>
        </w:rPr>
        <w:br/>
      </w:r>
      <w:r w:rsidRPr="00651427">
        <w:rPr>
          <w:rFonts w:ascii="Times New Roman" w:eastAsia="Times New Roman" w:hAnsi="Times New Roman" w:cs="Times New Roman"/>
          <w:lang w:eastAsia="it-IT"/>
        </w:rPr>
        <w:lastRenderedPageBreak/>
        <w:t xml:space="preserve">Don Helmut </w:t>
      </w:r>
      <w:proofErr w:type="spellStart"/>
      <w:r w:rsidRPr="00651427">
        <w:rPr>
          <w:rFonts w:ascii="Times New Roman" w:eastAsia="Times New Roman" w:hAnsi="Times New Roman" w:cs="Times New Roman"/>
          <w:lang w:eastAsia="it-IT"/>
        </w:rPr>
        <w:t>Szeliga</w:t>
      </w:r>
      <w:proofErr w:type="spellEnd"/>
      <w:r w:rsidRPr="00651427">
        <w:rPr>
          <w:rFonts w:ascii="Times New Roman" w:eastAsia="Times New Roman" w:hAnsi="Times New Roman" w:cs="Times New Roman"/>
          <w:lang w:eastAsia="it-IT"/>
        </w:rPr>
        <w:t xml:space="preserve"> – Prato</w:t>
      </w:r>
      <w:r w:rsidRPr="00651427">
        <w:rPr>
          <w:rFonts w:ascii="Times New Roman" w:eastAsia="Times New Roman" w:hAnsi="Times New Roman" w:cs="Times New Roman"/>
          <w:lang w:eastAsia="it-IT"/>
        </w:rPr>
        <w:br/>
        <w:t>Don Bruno Tomasi – Trento</w:t>
      </w:r>
      <w:r w:rsidRPr="00651427">
        <w:rPr>
          <w:rFonts w:ascii="Times New Roman" w:eastAsia="Times New Roman" w:hAnsi="Times New Roman" w:cs="Times New Roman"/>
          <w:lang w:eastAsia="it-IT"/>
        </w:rPr>
        <w:br/>
        <w:t xml:space="preserve">SE </w:t>
      </w:r>
      <w:proofErr w:type="spellStart"/>
      <w:r w:rsidRPr="00651427">
        <w:rPr>
          <w:rFonts w:ascii="Times New Roman" w:eastAsia="Times New Roman" w:hAnsi="Times New Roman" w:cs="Times New Roman"/>
          <w:lang w:eastAsia="it-IT"/>
        </w:rPr>
        <w:t>Mons</w:t>
      </w:r>
      <w:proofErr w:type="spellEnd"/>
      <w:r w:rsidRPr="00651427">
        <w:rPr>
          <w:rFonts w:ascii="Times New Roman" w:eastAsia="Times New Roman" w:hAnsi="Times New Roman" w:cs="Times New Roman"/>
          <w:lang w:eastAsia="it-IT"/>
        </w:rPr>
        <w:t>. Paolo Urso – Acireale</w:t>
      </w:r>
      <w:r w:rsidRPr="00651427">
        <w:rPr>
          <w:rFonts w:ascii="Times New Roman" w:eastAsia="Times New Roman" w:hAnsi="Times New Roman" w:cs="Times New Roman"/>
          <w:lang w:eastAsia="it-IT"/>
        </w:rPr>
        <w:br/>
      </w:r>
      <w:r w:rsidRPr="00651427">
        <w:rPr>
          <w:rFonts w:ascii="Times New Roman" w:eastAsia="Times New Roman" w:hAnsi="Times New Roman" w:cs="Times New Roman"/>
          <w:b/>
          <w:bCs/>
          <w:lang w:eastAsia="it-IT"/>
        </w:rPr>
        <w:br/>
        <w:t>Malta</w:t>
      </w:r>
      <w:r w:rsidRPr="00651427">
        <w:rPr>
          <w:rFonts w:ascii="Times New Roman" w:eastAsia="Times New Roman" w:hAnsi="Times New Roman" w:cs="Times New Roman"/>
          <w:b/>
          <w:bCs/>
          <w:lang w:eastAsia="it-IT"/>
        </w:rPr>
        <w:br/>
      </w:r>
      <w:r w:rsidRPr="00651427">
        <w:rPr>
          <w:rFonts w:ascii="Times New Roman" w:eastAsia="Times New Roman" w:hAnsi="Times New Roman" w:cs="Times New Roman"/>
          <w:lang w:eastAsia="it-IT"/>
        </w:rPr>
        <w:t xml:space="preserve">H.E. Joseph Galea </w:t>
      </w:r>
      <w:proofErr w:type="spellStart"/>
      <w:r w:rsidRPr="00651427">
        <w:rPr>
          <w:rFonts w:ascii="Times New Roman" w:eastAsia="Times New Roman" w:hAnsi="Times New Roman" w:cs="Times New Roman"/>
          <w:lang w:eastAsia="it-IT"/>
        </w:rPr>
        <w:t>Curmi</w:t>
      </w:r>
      <w:proofErr w:type="spellEnd"/>
    </w:p>
    <w:p w14:paraId="1F0B7EEA"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Netherlands</w:t>
      </w:r>
      <w:r w:rsidRPr="00651427">
        <w:rPr>
          <w:rFonts w:ascii="Times New Roman" w:eastAsia="Times New Roman" w:hAnsi="Times New Roman" w:cs="Times New Roman"/>
          <w:lang w:eastAsia="it-IT"/>
        </w:rPr>
        <w:br/>
        <w:t xml:space="preserve">His </w:t>
      </w:r>
      <w:proofErr w:type="spellStart"/>
      <w:r w:rsidRPr="00651427">
        <w:rPr>
          <w:rFonts w:ascii="Times New Roman" w:eastAsia="Times New Roman" w:hAnsi="Times New Roman" w:cs="Times New Roman"/>
          <w:lang w:eastAsia="it-IT"/>
        </w:rPr>
        <w:t>Excellency</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Mgr</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Everard</w:t>
      </w:r>
      <w:proofErr w:type="spellEnd"/>
      <w:r w:rsidRPr="00651427">
        <w:rPr>
          <w:rFonts w:ascii="Times New Roman" w:eastAsia="Times New Roman" w:hAnsi="Times New Roman" w:cs="Times New Roman"/>
          <w:lang w:eastAsia="it-IT"/>
        </w:rPr>
        <w:t xml:space="preserve"> de Jong</w:t>
      </w:r>
    </w:p>
    <w:p w14:paraId="1710882A"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proofErr w:type="spellStart"/>
      <w:r w:rsidRPr="00651427">
        <w:rPr>
          <w:rFonts w:ascii="Times New Roman" w:eastAsia="Times New Roman" w:hAnsi="Times New Roman" w:cs="Times New Roman"/>
          <w:b/>
          <w:bCs/>
          <w:lang w:eastAsia="it-IT"/>
        </w:rPr>
        <w:t>Principality</w:t>
      </w:r>
      <w:proofErr w:type="spellEnd"/>
      <w:r w:rsidRPr="00651427">
        <w:rPr>
          <w:rFonts w:ascii="Times New Roman" w:eastAsia="Times New Roman" w:hAnsi="Times New Roman" w:cs="Times New Roman"/>
          <w:b/>
          <w:bCs/>
          <w:lang w:eastAsia="it-IT"/>
        </w:rPr>
        <w:t xml:space="preserve"> of Monaco</w:t>
      </w:r>
      <w:r w:rsidRPr="00651427">
        <w:rPr>
          <w:rFonts w:ascii="Times New Roman" w:eastAsia="Times New Roman" w:hAnsi="Times New Roman" w:cs="Times New Roman"/>
          <w:lang w:eastAsia="it-IT"/>
        </w:rPr>
        <w:br/>
        <w:t>Rev.mo Padre Joseph Di Leo</w:t>
      </w:r>
    </w:p>
    <w:p w14:paraId="70446CBA"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Slovacchia</w:t>
      </w:r>
      <w:r w:rsidRPr="00651427">
        <w:rPr>
          <w:rFonts w:ascii="Times New Roman" w:eastAsia="Times New Roman" w:hAnsi="Times New Roman" w:cs="Times New Roman"/>
          <w:lang w:eastAsia="it-IT"/>
        </w:rPr>
        <w:br/>
        <w:t xml:space="preserve">Ivan </w:t>
      </w:r>
      <w:proofErr w:type="spellStart"/>
      <w:r w:rsidRPr="00651427">
        <w:rPr>
          <w:rFonts w:ascii="Times New Roman" w:eastAsia="Times New Roman" w:hAnsi="Times New Roman" w:cs="Times New Roman"/>
          <w:lang w:eastAsia="it-IT"/>
        </w:rPr>
        <w:t>Ružička</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Paeddr</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Thlic</w:t>
      </w:r>
      <w:proofErr w:type="spellEnd"/>
      <w:r w:rsidRPr="00651427">
        <w:rPr>
          <w:rFonts w:ascii="Times New Roman" w:eastAsia="Times New Roman" w:hAnsi="Times New Roman" w:cs="Times New Roman"/>
          <w:lang w:eastAsia="it-IT"/>
        </w:rPr>
        <w:t>.</w:t>
      </w:r>
    </w:p>
    <w:p w14:paraId="0C0C01A0"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proofErr w:type="spellStart"/>
      <w:r w:rsidRPr="00651427">
        <w:rPr>
          <w:rFonts w:ascii="Times New Roman" w:eastAsia="Times New Roman" w:hAnsi="Times New Roman" w:cs="Times New Roman"/>
          <w:b/>
          <w:bCs/>
          <w:lang w:eastAsia="it-IT"/>
        </w:rPr>
        <w:t>Spain</w:t>
      </w:r>
      <w:proofErr w:type="spellEnd"/>
      <w:r w:rsidRPr="00651427">
        <w:rPr>
          <w:rFonts w:ascii="Times New Roman" w:eastAsia="Times New Roman" w:hAnsi="Times New Roman" w:cs="Times New Roman"/>
          <w:lang w:eastAsia="it-IT"/>
        </w:rPr>
        <w:br/>
      </w:r>
      <w:proofErr w:type="spellStart"/>
      <w:r w:rsidRPr="00651427">
        <w:rPr>
          <w:rFonts w:ascii="Times New Roman" w:eastAsia="Times New Roman" w:hAnsi="Times New Roman" w:cs="Times New Roman"/>
          <w:lang w:eastAsia="it-IT"/>
        </w:rPr>
        <w:t>Fr</w:t>
      </w:r>
      <w:proofErr w:type="spellEnd"/>
      <w:r w:rsidRPr="00651427">
        <w:rPr>
          <w:rFonts w:ascii="Times New Roman" w:eastAsia="Times New Roman" w:hAnsi="Times New Roman" w:cs="Times New Roman"/>
          <w:lang w:eastAsia="it-IT"/>
        </w:rPr>
        <w:t xml:space="preserve">. José Manuel </w:t>
      </w:r>
      <w:proofErr w:type="spellStart"/>
      <w:r w:rsidRPr="00651427">
        <w:rPr>
          <w:rFonts w:ascii="Times New Roman" w:eastAsia="Times New Roman" w:hAnsi="Times New Roman" w:cs="Times New Roman"/>
          <w:lang w:eastAsia="it-IT"/>
        </w:rPr>
        <w:t>Aparicio</w:t>
      </w:r>
      <w:proofErr w:type="spellEnd"/>
      <w:r w:rsidRPr="00651427">
        <w:rPr>
          <w:rFonts w:ascii="Times New Roman" w:eastAsia="Times New Roman" w:hAnsi="Times New Roman" w:cs="Times New Roman"/>
          <w:lang w:eastAsia="it-IT"/>
        </w:rPr>
        <w:t xml:space="preserve"> – Madrid</w:t>
      </w:r>
      <w:r w:rsidRPr="00651427">
        <w:rPr>
          <w:rFonts w:ascii="Times New Roman" w:eastAsia="Times New Roman" w:hAnsi="Times New Roman" w:cs="Times New Roman"/>
          <w:lang w:eastAsia="it-IT"/>
        </w:rPr>
        <w:br/>
        <w:t xml:space="preserve">Rev. </w:t>
      </w:r>
      <w:proofErr w:type="spellStart"/>
      <w:r w:rsidRPr="00651427">
        <w:rPr>
          <w:rFonts w:ascii="Times New Roman" w:eastAsia="Times New Roman" w:hAnsi="Times New Roman" w:cs="Times New Roman"/>
          <w:lang w:eastAsia="it-IT"/>
        </w:rPr>
        <w:t>Fr</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Lluís</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Portabella</w:t>
      </w:r>
      <w:proofErr w:type="spellEnd"/>
      <w:r w:rsidRPr="00651427">
        <w:rPr>
          <w:rFonts w:ascii="Times New Roman" w:eastAsia="Times New Roman" w:hAnsi="Times New Roman" w:cs="Times New Roman"/>
          <w:lang w:eastAsia="it-IT"/>
        </w:rPr>
        <w:t xml:space="preserve"> D’</w:t>
      </w:r>
      <w:proofErr w:type="spellStart"/>
      <w:r w:rsidRPr="00651427">
        <w:rPr>
          <w:rFonts w:ascii="Times New Roman" w:eastAsia="Times New Roman" w:hAnsi="Times New Roman" w:cs="Times New Roman"/>
          <w:lang w:eastAsia="it-IT"/>
        </w:rPr>
        <w:t>Alós</w:t>
      </w:r>
      <w:proofErr w:type="spellEnd"/>
      <w:r w:rsidRPr="00651427">
        <w:rPr>
          <w:rFonts w:ascii="Times New Roman" w:eastAsia="Times New Roman" w:hAnsi="Times New Roman" w:cs="Times New Roman"/>
          <w:lang w:eastAsia="it-IT"/>
        </w:rPr>
        <w:t xml:space="preserve"> – </w:t>
      </w:r>
      <w:proofErr w:type="spellStart"/>
      <w:r w:rsidRPr="00651427">
        <w:rPr>
          <w:rFonts w:ascii="Times New Roman" w:eastAsia="Times New Roman" w:hAnsi="Times New Roman" w:cs="Times New Roman"/>
          <w:lang w:eastAsia="it-IT"/>
        </w:rPr>
        <w:t>Barcelona</w:t>
      </w:r>
      <w:proofErr w:type="spellEnd"/>
    </w:p>
    <w:p w14:paraId="43A719E3"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U.K.</w:t>
      </w:r>
      <w:r w:rsidRPr="00651427">
        <w:rPr>
          <w:rFonts w:ascii="Times New Roman" w:eastAsia="Times New Roman" w:hAnsi="Times New Roman" w:cs="Times New Roman"/>
          <w:lang w:eastAsia="it-IT"/>
        </w:rPr>
        <w:br/>
        <w:t xml:space="preserve">H.E. </w:t>
      </w:r>
      <w:proofErr w:type="spellStart"/>
      <w:r w:rsidRPr="00651427">
        <w:rPr>
          <w:rFonts w:ascii="Times New Roman" w:eastAsia="Times New Roman" w:hAnsi="Times New Roman" w:cs="Times New Roman"/>
          <w:lang w:eastAsia="it-IT"/>
        </w:rPr>
        <w:t>Msgr</w:t>
      </w:r>
      <w:proofErr w:type="spellEnd"/>
      <w:r w:rsidRPr="00651427">
        <w:rPr>
          <w:rFonts w:ascii="Times New Roman" w:eastAsia="Times New Roman" w:hAnsi="Times New Roman" w:cs="Times New Roman"/>
          <w:lang w:eastAsia="it-IT"/>
        </w:rPr>
        <w:t>. John Wilson</w:t>
      </w:r>
    </w:p>
    <w:p w14:paraId="7C98ED3B"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U.S.A.</w:t>
      </w:r>
      <w:r w:rsidRPr="00651427">
        <w:rPr>
          <w:rFonts w:ascii="Times New Roman" w:eastAsia="Times New Roman" w:hAnsi="Times New Roman" w:cs="Times New Roman"/>
          <w:lang w:eastAsia="it-IT"/>
        </w:rPr>
        <w:br/>
        <w:t xml:space="preserve">H.E. Cardinal Joseph W. </w:t>
      </w:r>
      <w:proofErr w:type="spellStart"/>
      <w:r w:rsidRPr="00651427">
        <w:rPr>
          <w:rFonts w:ascii="Times New Roman" w:eastAsia="Times New Roman" w:hAnsi="Times New Roman" w:cs="Times New Roman"/>
          <w:lang w:eastAsia="it-IT"/>
        </w:rPr>
        <w:t>Tobin</w:t>
      </w:r>
      <w:proofErr w:type="spellEnd"/>
      <w:r w:rsidRPr="00651427">
        <w:rPr>
          <w:rFonts w:ascii="Times New Roman" w:eastAsia="Times New Roman" w:hAnsi="Times New Roman" w:cs="Times New Roman"/>
          <w:lang w:eastAsia="it-IT"/>
        </w:rPr>
        <w:t xml:space="preserve"> – National </w:t>
      </w:r>
      <w:proofErr w:type="spellStart"/>
      <w:r w:rsidRPr="00651427">
        <w:rPr>
          <w:rFonts w:ascii="Times New Roman" w:eastAsia="Times New Roman" w:hAnsi="Times New Roman" w:cs="Times New Roman"/>
          <w:lang w:eastAsia="it-IT"/>
        </w:rPr>
        <w:t>Counsellor</w:t>
      </w:r>
      <w:proofErr w:type="spellEnd"/>
      <w:r w:rsidRPr="00651427">
        <w:rPr>
          <w:rFonts w:ascii="Times New Roman" w:eastAsia="Times New Roman" w:hAnsi="Times New Roman" w:cs="Times New Roman"/>
          <w:lang w:eastAsia="it-IT"/>
        </w:rPr>
        <w:br/>
        <w:t xml:space="preserve">H.E. </w:t>
      </w:r>
      <w:proofErr w:type="spellStart"/>
      <w:r w:rsidRPr="00651427">
        <w:rPr>
          <w:rFonts w:ascii="Times New Roman" w:eastAsia="Times New Roman" w:hAnsi="Times New Roman" w:cs="Times New Roman"/>
          <w:lang w:eastAsia="it-IT"/>
        </w:rPr>
        <w:t>Msgr</w:t>
      </w:r>
      <w:proofErr w:type="spellEnd"/>
      <w:r w:rsidRPr="00651427">
        <w:rPr>
          <w:rFonts w:ascii="Times New Roman" w:eastAsia="Times New Roman" w:hAnsi="Times New Roman" w:cs="Times New Roman"/>
          <w:lang w:eastAsia="it-IT"/>
        </w:rPr>
        <w:t>. Frank J. Caggiano – Bishop of Bridgeport – coadiutor to National Assistant</w:t>
      </w:r>
      <w:r w:rsidRPr="00651427">
        <w:rPr>
          <w:rFonts w:ascii="Times New Roman" w:eastAsia="Times New Roman" w:hAnsi="Times New Roman" w:cs="Times New Roman"/>
          <w:lang w:eastAsia="it-IT"/>
        </w:rPr>
        <w:br/>
        <w:t>Rev. John J. Ranieri (Newark)</w:t>
      </w:r>
    </w:p>
    <w:p w14:paraId="11D1F37C"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proofErr w:type="spellStart"/>
      <w:r w:rsidRPr="00651427">
        <w:rPr>
          <w:rFonts w:ascii="Times New Roman" w:eastAsia="Times New Roman" w:hAnsi="Times New Roman" w:cs="Times New Roman"/>
          <w:b/>
          <w:bCs/>
          <w:lang w:eastAsia="it-IT"/>
        </w:rPr>
        <w:t>Coordinators</w:t>
      </w:r>
      <w:proofErr w:type="spellEnd"/>
    </w:p>
    <w:p w14:paraId="3E76AA0C"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proofErr w:type="spellStart"/>
      <w:r w:rsidRPr="00651427">
        <w:rPr>
          <w:rFonts w:ascii="Times New Roman" w:eastAsia="Times New Roman" w:hAnsi="Times New Roman" w:cs="Times New Roman"/>
          <w:b/>
          <w:bCs/>
          <w:lang w:eastAsia="it-IT"/>
        </w:rPr>
        <w:t>Belgium</w:t>
      </w:r>
      <w:proofErr w:type="spellEnd"/>
      <w:r w:rsidRPr="00651427">
        <w:rPr>
          <w:rFonts w:ascii="Times New Roman" w:eastAsia="Times New Roman" w:hAnsi="Times New Roman" w:cs="Times New Roman"/>
          <w:b/>
          <w:bCs/>
          <w:lang w:eastAsia="it-IT"/>
        </w:rPr>
        <w:t xml:space="preserve"> (</w:t>
      </w:r>
      <w:proofErr w:type="spellStart"/>
      <w:r w:rsidRPr="00651427">
        <w:rPr>
          <w:rFonts w:ascii="Times New Roman" w:eastAsia="Times New Roman" w:hAnsi="Times New Roman" w:cs="Times New Roman"/>
          <w:b/>
          <w:bCs/>
          <w:lang w:eastAsia="it-IT"/>
        </w:rPr>
        <w:t>Brussels</w:t>
      </w:r>
      <w:proofErr w:type="spellEnd"/>
      <w:r w:rsidRPr="00651427">
        <w:rPr>
          <w:rFonts w:ascii="Times New Roman" w:eastAsia="Times New Roman" w:hAnsi="Times New Roman" w:cs="Times New Roman"/>
          <w:b/>
          <w:bCs/>
          <w:lang w:eastAsia="it-IT"/>
        </w:rPr>
        <w:t>)</w:t>
      </w:r>
      <w:r w:rsidRPr="00651427">
        <w:rPr>
          <w:rFonts w:ascii="Times New Roman" w:eastAsia="Times New Roman" w:hAnsi="Times New Roman" w:cs="Times New Roman"/>
          <w:b/>
          <w:bCs/>
          <w:lang w:eastAsia="it-IT"/>
        </w:rPr>
        <w:br/>
      </w:r>
      <w:r w:rsidRPr="00651427">
        <w:rPr>
          <w:rFonts w:ascii="Times New Roman" w:eastAsia="Times New Roman" w:hAnsi="Times New Roman" w:cs="Times New Roman"/>
          <w:lang w:eastAsia="it-IT"/>
        </w:rPr>
        <w:t xml:space="preserve">Ms. </w:t>
      </w:r>
      <w:proofErr w:type="spellStart"/>
      <w:r w:rsidRPr="00651427">
        <w:rPr>
          <w:rFonts w:ascii="Times New Roman" w:eastAsia="Times New Roman" w:hAnsi="Times New Roman" w:cs="Times New Roman"/>
          <w:lang w:eastAsia="it-IT"/>
        </w:rPr>
        <w:t>Josina</w:t>
      </w:r>
      <w:proofErr w:type="spellEnd"/>
      <w:r w:rsidRPr="00651427">
        <w:rPr>
          <w:rFonts w:ascii="Times New Roman" w:eastAsia="Times New Roman" w:hAnsi="Times New Roman" w:cs="Times New Roman"/>
          <w:lang w:eastAsia="it-IT"/>
        </w:rPr>
        <w:t xml:space="preserve"> </w:t>
      </w:r>
      <w:proofErr w:type="spellStart"/>
      <w:r w:rsidRPr="00651427">
        <w:rPr>
          <w:rFonts w:ascii="Times New Roman" w:eastAsia="Times New Roman" w:hAnsi="Times New Roman" w:cs="Times New Roman"/>
          <w:lang w:eastAsia="it-IT"/>
        </w:rPr>
        <w:t>Kamerling</w:t>
      </w:r>
      <w:proofErr w:type="spellEnd"/>
    </w:p>
    <w:p w14:paraId="69666B91"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France (Paris)</w:t>
      </w:r>
      <w:r w:rsidRPr="00651427">
        <w:rPr>
          <w:rFonts w:ascii="Times New Roman" w:eastAsia="Times New Roman" w:hAnsi="Times New Roman" w:cs="Times New Roman"/>
          <w:b/>
          <w:bCs/>
          <w:lang w:eastAsia="it-IT"/>
        </w:rPr>
        <w:br/>
      </w:r>
      <w:r w:rsidRPr="00651427">
        <w:rPr>
          <w:rFonts w:ascii="Times New Roman" w:eastAsia="Times New Roman" w:hAnsi="Times New Roman" w:cs="Times New Roman"/>
          <w:lang w:eastAsia="it-IT"/>
        </w:rPr>
        <w:t>Dr. Robert Leblanc</w:t>
      </w:r>
    </w:p>
    <w:p w14:paraId="19399862"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Germany</w:t>
      </w:r>
      <w:r w:rsidRPr="00651427">
        <w:rPr>
          <w:rFonts w:ascii="Times New Roman" w:eastAsia="Times New Roman" w:hAnsi="Times New Roman" w:cs="Times New Roman"/>
          <w:lang w:eastAsia="it-IT"/>
        </w:rPr>
        <w:br/>
        <w:t xml:space="preserve">Dr. Ulrich </w:t>
      </w:r>
      <w:proofErr w:type="spellStart"/>
      <w:r w:rsidRPr="00651427">
        <w:rPr>
          <w:rFonts w:ascii="Times New Roman" w:eastAsia="Times New Roman" w:hAnsi="Times New Roman" w:cs="Times New Roman"/>
          <w:lang w:eastAsia="it-IT"/>
        </w:rPr>
        <w:t>Schürenkrämer</w:t>
      </w:r>
      <w:proofErr w:type="spellEnd"/>
    </w:p>
    <w:p w14:paraId="5197A0FF"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Hong Kong</w:t>
      </w:r>
      <w:r w:rsidRPr="00651427">
        <w:rPr>
          <w:rFonts w:ascii="Times New Roman" w:eastAsia="Times New Roman" w:hAnsi="Times New Roman" w:cs="Times New Roman"/>
          <w:b/>
          <w:bCs/>
          <w:lang w:eastAsia="it-IT"/>
        </w:rPr>
        <w:br/>
      </w:r>
      <w:r w:rsidRPr="00651427">
        <w:rPr>
          <w:rFonts w:ascii="Times New Roman" w:eastAsia="Times New Roman" w:hAnsi="Times New Roman" w:cs="Times New Roman"/>
          <w:lang w:eastAsia="it-IT"/>
        </w:rPr>
        <w:t xml:space="preserve">Ms. Jean </w:t>
      </w:r>
      <w:proofErr w:type="spellStart"/>
      <w:r w:rsidRPr="00651427">
        <w:rPr>
          <w:rFonts w:ascii="Times New Roman" w:eastAsia="Times New Roman" w:hAnsi="Times New Roman" w:cs="Times New Roman"/>
          <w:lang w:eastAsia="it-IT"/>
        </w:rPr>
        <w:t>Sung</w:t>
      </w:r>
      <w:proofErr w:type="spellEnd"/>
    </w:p>
    <w:p w14:paraId="410835B9"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proofErr w:type="spellStart"/>
      <w:r w:rsidRPr="00651427">
        <w:rPr>
          <w:rFonts w:ascii="Times New Roman" w:eastAsia="Times New Roman" w:hAnsi="Times New Roman" w:cs="Times New Roman"/>
          <w:b/>
          <w:bCs/>
          <w:lang w:eastAsia="it-IT"/>
        </w:rPr>
        <w:t>Italy</w:t>
      </w:r>
      <w:proofErr w:type="spellEnd"/>
    </w:p>
    <w:p w14:paraId="7301C0F0"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lang w:eastAsia="it-IT"/>
        </w:rPr>
        <w:lastRenderedPageBreak/>
        <w:t xml:space="preserve">Dott. Andrea Angeli  –  Coordinator </w:t>
      </w:r>
      <w:proofErr w:type="spellStart"/>
      <w:r w:rsidRPr="00651427">
        <w:rPr>
          <w:rFonts w:ascii="Times New Roman" w:eastAsia="Times New Roman" w:hAnsi="Times New Roman" w:cs="Times New Roman"/>
          <w:lang w:eastAsia="it-IT"/>
        </w:rPr>
        <w:t>Turin</w:t>
      </w:r>
      <w:proofErr w:type="spellEnd"/>
      <w:r w:rsidRPr="00651427">
        <w:rPr>
          <w:rFonts w:ascii="Times New Roman" w:eastAsia="Times New Roman" w:hAnsi="Times New Roman" w:cs="Times New Roman"/>
          <w:lang w:eastAsia="it-IT"/>
        </w:rPr>
        <w:br/>
        <w:t xml:space="preserve">Dott. Antonio </w:t>
      </w:r>
      <w:proofErr w:type="spellStart"/>
      <w:r w:rsidRPr="00651427">
        <w:rPr>
          <w:rFonts w:ascii="Times New Roman" w:eastAsia="Times New Roman" w:hAnsi="Times New Roman" w:cs="Times New Roman"/>
          <w:lang w:eastAsia="it-IT"/>
        </w:rPr>
        <w:t>Angioni</w:t>
      </w:r>
      <w:proofErr w:type="spellEnd"/>
      <w:r w:rsidRPr="00651427">
        <w:rPr>
          <w:rFonts w:ascii="Times New Roman" w:eastAsia="Times New Roman" w:hAnsi="Times New Roman" w:cs="Times New Roman"/>
          <w:lang w:eastAsia="it-IT"/>
        </w:rPr>
        <w:t xml:space="preserve"> – Coordinator Bergamo</w:t>
      </w:r>
      <w:r w:rsidRPr="00651427">
        <w:rPr>
          <w:rFonts w:ascii="Times New Roman" w:eastAsia="Times New Roman" w:hAnsi="Times New Roman" w:cs="Times New Roman"/>
          <w:lang w:eastAsia="it-IT"/>
        </w:rPr>
        <w:br/>
        <w:t>Dott. Severino Carlucci – Coordinator San Severo</w:t>
      </w:r>
      <w:r w:rsidRPr="00651427">
        <w:rPr>
          <w:rFonts w:ascii="Times New Roman" w:eastAsia="Times New Roman" w:hAnsi="Times New Roman" w:cs="Times New Roman"/>
          <w:lang w:eastAsia="it-IT"/>
        </w:rPr>
        <w:br/>
        <w:t>Avv.to Francesco Cavallaro – Coordinator Crotone</w:t>
      </w:r>
      <w:r w:rsidRPr="00651427">
        <w:rPr>
          <w:rFonts w:ascii="Times New Roman" w:eastAsia="Times New Roman" w:hAnsi="Times New Roman" w:cs="Times New Roman"/>
          <w:lang w:eastAsia="it-IT"/>
        </w:rPr>
        <w:br/>
        <w:t>Dott. Giovanni Facchini Martini – Coordinator Milano</w:t>
      </w:r>
      <w:r w:rsidRPr="00651427">
        <w:rPr>
          <w:rFonts w:ascii="Times New Roman" w:eastAsia="Times New Roman" w:hAnsi="Times New Roman" w:cs="Times New Roman"/>
          <w:lang w:eastAsia="it-IT"/>
        </w:rPr>
        <w:br/>
        <w:t xml:space="preserve">Dott. Luca </w:t>
      </w:r>
      <w:proofErr w:type="spellStart"/>
      <w:r w:rsidRPr="00651427">
        <w:rPr>
          <w:rFonts w:ascii="Times New Roman" w:eastAsia="Times New Roman" w:hAnsi="Times New Roman" w:cs="Times New Roman"/>
          <w:lang w:eastAsia="it-IT"/>
        </w:rPr>
        <w:t>Filagrana</w:t>
      </w:r>
      <w:proofErr w:type="spellEnd"/>
      <w:r w:rsidRPr="00651427">
        <w:rPr>
          <w:rFonts w:ascii="Times New Roman" w:eastAsia="Times New Roman" w:hAnsi="Times New Roman" w:cs="Times New Roman"/>
          <w:lang w:eastAsia="it-IT"/>
        </w:rPr>
        <w:t xml:space="preserve"> – Referente Trento</w:t>
      </w:r>
      <w:r w:rsidRPr="00651427">
        <w:rPr>
          <w:rFonts w:ascii="Times New Roman" w:eastAsia="Times New Roman" w:hAnsi="Times New Roman" w:cs="Times New Roman"/>
          <w:lang w:eastAsia="it-IT"/>
        </w:rPr>
        <w:br/>
        <w:t>Dott. Maurizio Gallo – Coordinator Padova</w:t>
      </w:r>
      <w:r w:rsidRPr="00651427">
        <w:rPr>
          <w:rFonts w:ascii="Times New Roman" w:eastAsia="Times New Roman" w:hAnsi="Times New Roman" w:cs="Times New Roman"/>
          <w:lang w:eastAsia="it-IT"/>
        </w:rPr>
        <w:br/>
        <w:t>Prof. Francesco Giani – Coordinator S. Miniato</w:t>
      </w:r>
      <w:r w:rsidRPr="00651427">
        <w:rPr>
          <w:rFonts w:ascii="Times New Roman" w:eastAsia="Times New Roman" w:hAnsi="Times New Roman" w:cs="Times New Roman"/>
          <w:lang w:eastAsia="it-IT"/>
        </w:rPr>
        <w:br/>
        <w:t>Avv.to Sebastiano Leonardi – Referente Acireale</w:t>
      </w:r>
      <w:r w:rsidRPr="00651427">
        <w:rPr>
          <w:rFonts w:ascii="Times New Roman" w:eastAsia="Times New Roman" w:hAnsi="Times New Roman" w:cs="Times New Roman"/>
          <w:lang w:eastAsia="it-IT"/>
        </w:rPr>
        <w:br/>
        <w:t>Prof. Domenico Marino – Referente Reggio Calabria</w:t>
      </w:r>
      <w:r w:rsidRPr="00651427">
        <w:rPr>
          <w:rFonts w:ascii="Times New Roman" w:eastAsia="Times New Roman" w:hAnsi="Times New Roman" w:cs="Times New Roman"/>
          <w:lang w:eastAsia="it-IT"/>
        </w:rPr>
        <w:br/>
        <w:t>Dott. Alberto Neri – Coordinator Bologna</w:t>
      </w:r>
      <w:r w:rsidRPr="00651427">
        <w:rPr>
          <w:rFonts w:ascii="Times New Roman" w:eastAsia="Times New Roman" w:hAnsi="Times New Roman" w:cs="Times New Roman"/>
          <w:lang w:eastAsia="it-IT"/>
        </w:rPr>
        <w:br/>
        <w:t>Dott. Giuseppe Nicodemo – Coordinator Prato</w:t>
      </w:r>
      <w:r w:rsidRPr="00651427">
        <w:rPr>
          <w:rFonts w:ascii="Times New Roman" w:eastAsia="Times New Roman" w:hAnsi="Times New Roman" w:cs="Times New Roman"/>
          <w:lang w:eastAsia="it-IT"/>
        </w:rPr>
        <w:br/>
        <w:t xml:space="preserve">Dott. Adriano </w:t>
      </w:r>
      <w:proofErr w:type="spellStart"/>
      <w:r w:rsidRPr="00651427">
        <w:rPr>
          <w:rFonts w:ascii="Times New Roman" w:eastAsia="Times New Roman" w:hAnsi="Times New Roman" w:cs="Times New Roman"/>
          <w:lang w:eastAsia="it-IT"/>
        </w:rPr>
        <w:t>Picciau</w:t>
      </w:r>
      <w:proofErr w:type="spellEnd"/>
      <w:r w:rsidRPr="00651427">
        <w:rPr>
          <w:rFonts w:ascii="Times New Roman" w:eastAsia="Times New Roman" w:hAnsi="Times New Roman" w:cs="Times New Roman"/>
          <w:lang w:eastAsia="it-IT"/>
        </w:rPr>
        <w:t xml:space="preserve"> – Coordinator Sardegna</w:t>
      </w:r>
      <w:r w:rsidRPr="00651427">
        <w:rPr>
          <w:rFonts w:ascii="Times New Roman" w:eastAsia="Times New Roman" w:hAnsi="Times New Roman" w:cs="Times New Roman"/>
          <w:lang w:eastAsia="it-IT"/>
        </w:rPr>
        <w:br/>
        <w:t>Dott. Alessandro Rizzo – Coordinator Roma</w:t>
      </w:r>
      <w:r w:rsidRPr="00651427">
        <w:rPr>
          <w:rFonts w:ascii="Times New Roman" w:eastAsia="Times New Roman" w:hAnsi="Times New Roman" w:cs="Times New Roman"/>
          <w:lang w:eastAsia="it-IT"/>
        </w:rPr>
        <w:br/>
        <w:t xml:space="preserve">Dott. Francesco Sansone – Coordinator </w:t>
      </w:r>
      <w:proofErr w:type="spellStart"/>
      <w:r w:rsidRPr="00651427">
        <w:rPr>
          <w:rFonts w:ascii="Times New Roman" w:eastAsia="Times New Roman" w:hAnsi="Times New Roman" w:cs="Times New Roman"/>
          <w:lang w:eastAsia="it-IT"/>
        </w:rPr>
        <w:t>Chapters</w:t>
      </w:r>
      <w:proofErr w:type="spellEnd"/>
      <w:r w:rsidRPr="00651427">
        <w:rPr>
          <w:rFonts w:ascii="Times New Roman" w:eastAsia="Times New Roman" w:hAnsi="Times New Roman" w:cs="Times New Roman"/>
          <w:lang w:eastAsia="it-IT"/>
        </w:rPr>
        <w:t xml:space="preserve"> Lombardia</w:t>
      </w:r>
      <w:r w:rsidRPr="00651427">
        <w:rPr>
          <w:rFonts w:ascii="Times New Roman" w:eastAsia="Times New Roman" w:hAnsi="Times New Roman" w:cs="Times New Roman"/>
          <w:lang w:eastAsia="it-IT"/>
        </w:rPr>
        <w:br/>
        <w:t>Prof. Francesco Vermiglio – Coordinator Messina</w:t>
      </w:r>
      <w:r w:rsidRPr="00651427">
        <w:rPr>
          <w:rFonts w:ascii="Times New Roman" w:eastAsia="Times New Roman" w:hAnsi="Times New Roman" w:cs="Times New Roman"/>
          <w:lang w:eastAsia="it-IT"/>
        </w:rPr>
        <w:br/>
        <w:t>Dott.ssa Paola Zuliani – Coordinator Treviso</w:t>
      </w:r>
    </w:p>
    <w:p w14:paraId="2553A303"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Malta</w:t>
      </w:r>
      <w:r w:rsidRPr="00651427">
        <w:rPr>
          <w:rFonts w:ascii="Times New Roman" w:eastAsia="Times New Roman" w:hAnsi="Times New Roman" w:cs="Times New Roman"/>
          <w:lang w:eastAsia="it-IT"/>
        </w:rPr>
        <w:br/>
        <w:t xml:space="preserve">Dr. Mark </w:t>
      </w:r>
      <w:proofErr w:type="spellStart"/>
      <w:r w:rsidRPr="00651427">
        <w:rPr>
          <w:rFonts w:ascii="Times New Roman" w:eastAsia="Times New Roman" w:hAnsi="Times New Roman" w:cs="Times New Roman"/>
          <w:lang w:eastAsia="it-IT"/>
        </w:rPr>
        <w:t>DeMicoli</w:t>
      </w:r>
      <w:proofErr w:type="spellEnd"/>
    </w:p>
    <w:p w14:paraId="14A16C41"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Principato di Monaco</w:t>
      </w:r>
      <w:r w:rsidRPr="00651427">
        <w:rPr>
          <w:rFonts w:ascii="Times New Roman" w:eastAsia="Times New Roman" w:hAnsi="Times New Roman" w:cs="Times New Roman"/>
          <w:lang w:eastAsia="it-IT"/>
        </w:rPr>
        <w:br/>
        <w:t>Dott.ssa Valeria Genesio</w:t>
      </w:r>
    </w:p>
    <w:p w14:paraId="0FC2BC01"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proofErr w:type="spellStart"/>
      <w:r w:rsidRPr="00651427">
        <w:rPr>
          <w:rFonts w:ascii="Times New Roman" w:eastAsia="Times New Roman" w:hAnsi="Times New Roman" w:cs="Times New Roman"/>
          <w:b/>
          <w:bCs/>
          <w:lang w:eastAsia="it-IT"/>
        </w:rPr>
        <w:t>Spain</w:t>
      </w:r>
      <w:proofErr w:type="spellEnd"/>
      <w:r w:rsidRPr="00651427">
        <w:rPr>
          <w:rFonts w:ascii="Times New Roman" w:eastAsia="Times New Roman" w:hAnsi="Times New Roman" w:cs="Times New Roman"/>
          <w:lang w:eastAsia="it-IT"/>
        </w:rPr>
        <w:br/>
      </w:r>
      <w:proofErr w:type="spellStart"/>
      <w:r w:rsidRPr="00651427">
        <w:rPr>
          <w:rFonts w:ascii="Times New Roman" w:eastAsia="Times New Roman" w:hAnsi="Times New Roman" w:cs="Times New Roman"/>
          <w:lang w:eastAsia="it-IT"/>
        </w:rPr>
        <w:t>Sr</w:t>
      </w:r>
      <w:proofErr w:type="spellEnd"/>
      <w:r w:rsidRPr="00651427">
        <w:rPr>
          <w:rFonts w:ascii="Times New Roman" w:eastAsia="Times New Roman" w:hAnsi="Times New Roman" w:cs="Times New Roman"/>
          <w:lang w:eastAsia="it-IT"/>
        </w:rPr>
        <w:t xml:space="preserve">. D. Alfonso </w:t>
      </w:r>
      <w:proofErr w:type="spellStart"/>
      <w:r w:rsidRPr="00651427">
        <w:rPr>
          <w:rFonts w:ascii="Times New Roman" w:eastAsia="Times New Roman" w:hAnsi="Times New Roman" w:cs="Times New Roman"/>
          <w:lang w:eastAsia="it-IT"/>
        </w:rPr>
        <w:t>Carcasona</w:t>
      </w:r>
      <w:proofErr w:type="spellEnd"/>
      <w:r w:rsidRPr="00651427">
        <w:rPr>
          <w:rFonts w:ascii="Times New Roman" w:eastAsia="Times New Roman" w:hAnsi="Times New Roman" w:cs="Times New Roman"/>
          <w:lang w:eastAsia="it-IT"/>
        </w:rPr>
        <w:t xml:space="preserve"> – Coordinator Madrid</w:t>
      </w:r>
      <w:r w:rsidRPr="00651427">
        <w:rPr>
          <w:rFonts w:ascii="Times New Roman" w:eastAsia="Times New Roman" w:hAnsi="Times New Roman" w:cs="Times New Roman"/>
          <w:lang w:eastAsia="it-IT"/>
        </w:rPr>
        <w:br/>
      </w:r>
      <w:proofErr w:type="spellStart"/>
      <w:r w:rsidRPr="00651427">
        <w:rPr>
          <w:rFonts w:ascii="Times New Roman" w:eastAsia="Times New Roman" w:hAnsi="Times New Roman" w:cs="Times New Roman"/>
          <w:lang w:eastAsia="it-IT"/>
        </w:rPr>
        <w:t>Sr</w:t>
      </w:r>
      <w:proofErr w:type="spellEnd"/>
      <w:r w:rsidRPr="00651427">
        <w:rPr>
          <w:rFonts w:ascii="Times New Roman" w:eastAsia="Times New Roman" w:hAnsi="Times New Roman" w:cs="Times New Roman"/>
          <w:lang w:eastAsia="it-IT"/>
        </w:rPr>
        <w:t xml:space="preserve">. D. </w:t>
      </w:r>
      <w:proofErr w:type="spellStart"/>
      <w:r w:rsidRPr="00651427">
        <w:rPr>
          <w:rFonts w:ascii="Times New Roman" w:eastAsia="Times New Roman" w:hAnsi="Times New Roman" w:cs="Times New Roman"/>
          <w:lang w:eastAsia="it-IT"/>
        </w:rPr>
        <w:t>Ignaci</w:t>
      </w:r>
      <w:proofErr w:type="spellEnd"/>
      <w:r w:rsidRPr="00651427">
        <w:rPr>
          <w:rFonts w:ascii="Times New Roman" w:eastAsia="Times New Roman" w:hAnsi="Times New Roman" w:cs="Times New Roman"/>
          <w:lang w:eastAsia="it-IT"/>
        </w:rPr>
        <w:t xml:space="preserve"> García y Clavel – Coordinator </w:t>
      </w:r>
      <w:proofErr w:type="spellStart"/>
      <w:r w:rsidRPr="00651427">
        <w:rPr>
          <w:rFonts w:ascii="Times New Roman" w:eastAsia="Times New Roman" w:hAnsi="Times New Roman" w:cs="Times New Roman"/>
          <w:lang w:eastAsia="it-IT"/>
        </w:rPr>
        <w:t>Barcelona</w:t>
      </w:r>
      <w:proofErr w:type="spellEnd"/>
    </w:p>
    <w:p w14:paraId="3CB3234B" w14:textId="6CDA3911" w:rsidR="00651427" w:rsidRPr="00651427"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U.K.</w:t>
      </w:r>
      <w:r w:rsidRPr="00651427">
        <w:rPr>
          <w:rFonts w:ascii="Times New Roman" w:eastAsia="Times New Roman" w:hAnsi="Times New Roman" w:cs="Times New Roman"/>
          <w:lang w:eastAsia="it-IT"/>
        </w:rPr>
        <w:br/>
        <w:t xml:space="preserve">Lord Daniel </w:t>
      </w:r>
      <w:proofErr w:type="spellStart"/>
      <w:r w:rsidRPr="00651427">
        <w:rPr>
          <w:rFonts w:ascii="Times New Roman" w:eastAsia="Times New Roman" w:hAnsi="Times New Roman" w:cs="Times New Roman"/>
          <w:lang w:eastAsia="it-IT"/>
        </w:rPr>
        <w:t>Brennan</w:t>
      </w:r>
      <w:proofErr w:type="spellEnd"/>
      <w:r w:rsidRPr="00651427">
        <w:rPr>
          <w:rFonts w:ascii="Times New Roman" w:eastAsia="Times New Roman" w:hAnsi="Times New Roman" w:cs="Times New Roman"/>
          <w:lang w:eastAsia="it-IT"/>
        </w:rPr>
        <w:t xml:space="preserve"> – Chairman</w:t>
      </w:r>
      <w:r w:rsidRPr="00651427">
        <w:rPr>
          <w:rFonts w:ascii="Times New Roman" w:eastAsia="Times New Roman" w:hAnsi="Times New Roman" w:cs="Times New Roman"/>
          <w:lang w:eastAsia="it-IT"/>
        </w:rPr>
        <w:br/>
        <w:t>Dr</w:t>
      </w:r>
      <w:r>
        <w:rPr>
          <w:rFonts w:ascii="Times New Roman" w:eastAsia="Times New Roman" w:hAnsi="Times New Roman" w:cs="Times New Roman"/>
          <w:lang w:eastAsia="it-IT"/>
        </w:rPr>
        <w:t xml:space="preserve">. Marco </w:t>
      </w:r>
      <w:proofErr w:type="spellStart"/>
      <w:r>
        <w:rPr>
          <w:rFonts w:ascii="Times New Roman" w:eastAsia="Times New Roman" w:hAnsi="Times New Roman" w:cs="Times New Roman"/>
          <w:lang w:eastAsia="it-IT"/>
        </w:rPr>
        <w:t>Gubitosi</w:t>
      </w:r>
      <w:proofErr w:type="spellEnd"/>
      <w:r>
        <w:rPr>
          <w:rFonts w:ascii="Times New Roman" w:eastAsia="Times New Roman" w:hAnsi="Times New Roman" w:cs="Times New Roman"/>
          <w:lang w:eastAsia="it-IT"/>
        </w:rPr>
        <w:t xml:space="preserve"> – Vice Chairman</w:t>
      </w:r>
      <w:r w:rsidRPr="00651427">
        <w:rPr>
          <w:rFonts w:ascii="Times New Roman" w:eastAsia="Times New Roman" w:hAnsi="Times New Roman" w:cs="Times New Roman"/>
          <w:lang w:eastAsia="it-IT"/>
        </w:rPr>
        <w:br/>
        <w:t xml:space="preserve">Dr. Jean Pierre </w:t>
      </w:r>
      <w:proofErr w:type="spellStart"/>
      <w:r w:rsidRPr="00651427">
        <w:rPr>
          <w:rFonts w:ascii="Times New Roman" w:eastAsia="Times New Roman" w:hAnsi="Times New Roman" w:cs="Times New Roman"/>
          <w:lang w:eastAsia="it-IT"/>
        </w:rPr>
        <w:t>Casey</w:t>
      </w:r>
      <w:proofErr w:type="spellEnd"/>
      <w:r w:rsidRPr="00651427">
        <w:rPr>
          <w:rFonts w:ascii="Times New Roman" w:eastAsia="Times New Roman" w:hAnsi="Times New Roman" w:cs="Times New Roman"/>
          <w:lang w:eastAsia="it-IT"/>
        </w:rPr>
        <w:t xml:space="preserve"> – Coordinator</w:t>
      </w:r>
    </w:p>
    <w:p w14:paraId="7F3B7595" w14:textId="29F4C5B5" w:rsidR="00374B3A" w:rsidRDefault="00651427" w:rsidP="00651427">
      <w:pPr>
        <w:spacing w:before="100" w:beforeAutospacing="1" w:after="100" w:afterAutospacing="1"/>
        <w:rPr>
          <w:rFonts w:ascii="Times New Roman" w:eastAsia="Times New Roman" w:hAnsi="Times New Roman" w:cs="Times New Roman"/>
          <w:lang w:eastAsia="it-IT"/>
        </w:rPr>
      </w:pPr>
      <w:r w:rsidRPr="00651427">
        <w:rPr>
          <w:rFonts w:ascii="Times New Roman" w:eastAsia="Times New Roman" w:hAnsi="Times New Roman" w:cs="Times New Roman"/>
          <w:b/>
          <w:bCs/>
          <w:lang w:eastAsia="it-IT"/>
        </w:rPr>
        <w:t>U.S.A.</w:t>
      </w:r>
      <w:r w:rsidRPr="00651427">
        <w:rPr>
          <w:rFonts w:ascii="Times New Roman" w:eastAsia="Times New Roman" w:hAnsi="Times New Roman" w:cs="Times New Roman"/>
          <w:b/>
          <w:bCs/>
          <w:lang w:eastAsia="it-IT"/>
        </w:rPr>
        <w:br/>
      </w:r>
      <w:r w:rsidRPr="00651427">
        <w:rPr>
          <w:rFonts w:ascii="Times New Roman" w:eastAsia="Times New Roman" w:hAnsi="Times New Roman" w:cs="Times New Roman"/>
          <w:lang w:eastAsia="it-IT"/>
        </w:rPr>
        <w:t>Frederi</w:t>
      </w:r>
      <w:r w:rsidR="00FB64B9">
        <w:rPr>
          <w:rFonts w:ascii="Times New Roman" w:eastAsia="Times New Roman" w:hAnsi="Times New Roman" w:cs="Times New Roman"/>
          <w:lang w:eastAsia="it-IT"/>
        </w:rPr>
        <w:t xml:space="preserve">ck F. </w:t>
      </w:r>
      <w:proofErr w:type="spellStart"/>
      <w:r w:rsidR="00FB64B9">
        <w:rPr>
          <w:rFonts w:ascii="Times New Roman" w:eastAsia="Times New Roman" w:hAnsi="Times New Roman" w:cs="Times New Roman"/>
          <w:lang w:eastAsia="it-IT"/>
        </w:rPr>
        <w:t>Fakharzadeh</w:t>
      </w:r>
      <w:proofErr w:type="spellEnd"/>
      <w:r w:rsidR="00FB64B9">
        <w:rPr>
          <w:rFonts w:ascii="Times New Roman" w:eastAsia="Times New Roman" w:hAnsi="Times New Roman" w:cs="Times New Roman"/>
          <w:lang w:eastAsia="it-IT"/>
        </w:rPr>
        <w:t xml:space="preserve"> MD, </w:t>
      </w:r>
      <w:proofErr w:type="spellStart"/>
      <w:r w:rsidR="00FB64B9">
        <w:rPr>
          <w:rFonts w:ascii="Times New Roman" w:eastAsia="Times New Roman" w:hAnsi="Times New Roman" w:cs="Times New Roman"/>
          <w:lang w:eastAsia="it-IT"/>
        </w:rPr>
        <w:t>President</w:t>
      </w:r>
      <w:proofErr w:type="spellEnd"/>
      <w:r w:rsidR="00FB64B9">
        <w:rPr>
          <w:rFonts w:ascii="Times New Roman" w:eastAsia="Times New Roman" w:hAnsi="Times New Roman" w:cs="Times New Roman"/>
          <w:lang w:eastAsia="it-IT"/>
        </w:rPr>
        <w:t>, CAPP USA</w:t>
      </w:r>
    </w:p>
    <w:p w14:paraId="2D7A3F76" w14:textId="77777777" w:rsidR="00651427" w:rsidRPr="00651427" w:rsidRDefault="00651427" w:rsidP="00651427">
      <w:pPr>
        <w:spacing w:before="100" w:beforeAutospacing="1" w:after="100" w:afterAutospacing="1"/>
        <w:rPr>
          <w:rFonts w:ascii="Times New Roman" w:eastAsia="Times New Roman" w:hAnsi="Times New Roman" w:cs="Times New Roman"/>
          <w:lang w:eastAsia="it-IT"/>
        </w:rPr>
      </w:pPr>
    </w:p>
    <w:p w14:paraId="12ECB333" w14:textId="3692B1DB" w:rsidR="00F916B3" w:rsidRPr="00A7525C" w:rsidRDefault="00E41EFE" w:rsidP="00AA680E">
      <w:pPr>
        <w:numPr>
          <w:ilvl w:val="0"/>
          <w:numId w:val="8"/>
        </w:numPr>
        <w:autoSpaceDE w:val="0"/>
        <w:autoSpaceDN w:val="0"/>
        <w:adjustRightInd w:val="0"/>
        <w:spacing w:after="200" w:line="360" w:lineRule="auto"/>
        <w:ind w:left="426" w:firstLine="141"/>
        <w:jc w:val="both"/>
        <w:rPr>
          <w:rFonts w:ascii="Arial" w:eastAsia="Calibri" w:hAnsi="Arial" w:cs="Arial"/>
          <w:b/>
          <w:u w:val="single"/>
          <w:lang w:val="en-US" w:eastAsia="it-IT"/>
        </w:rPr>
      </w:pPr>
      <w:r w:rsidRPr="00A7525C">
        <w:rPr>
          <w:rFonts w:ascii="Arial" w:eastAsia="Calibri" w:hAnsi="Arial" w:cs="Arial"/>
          <w:b/>
          <w:u w:val="single"/>
          <w:lang w:val="en-US" w:eastAsia="it-IT"/>
        </w:rPr>
        <w:t>FUNCTION AND ADOPTION OF THE MODEL</w:t>
      </w:r>
    </w:p>
    <w:p w14:paraId="1DA35950" w14:textId="77777777" w:rsidR="00F916B3" w:rsidRPr="00A7525C" w:rsidRDefault="00E41EFE" w:rsidP="00AA680E">
      <w:pPr>
        <w:numPr>
          <w:ilvl w:val="0"/>
          <w:numId w:val="7"/>
        </w:numPr>
        <w:autoSpaceDE w:val="0"/>
        <w:autoSpaceDN w:val="0"/>
        <w:adjustRightInd w:val="0"/>
        <w:spacing w:after="200" w:line="276" w:lineRule="auto"/>
        <w:ind w:hanging="502"/>
        <w:jc w:val="both"/>
        <w:rPr>
          <w:rFonts w:ascii="Arial" w:eastAsia="Calibri" w:hAnsi="Arial" w:cs="Arial"/>
          <w:b/>
          <w:lang w:eastAsia="it-IT"/>
        </w:rPr>
      </w:pPr>
      <w:r w:rsidRPr="00A7525C">
        <w:rPr>
          <w:rFonts w:ascii="Arial" w:eastAsia="Calibri" w:hAnsi="Arial" w:cs="Arial"/>
          <w:b/>
          <w:lang w:eastAsia="it-IT"/>
        </w:rPr>
        <w:t>Policy statement.</w:t>
      </w:r>
    </w:p>
    <w:p w14:paraId="1EA604DE" w14:textId="6812D3AC" w:rsidR="00F916B3" w:rsidRPr="00A7525C" w:rsidRDefault="00E41EFE">
      <w:pPr>
        <w:autoSpaceDE w:val="0"/>
        <w:autoSpaceDN w:val="0"/>
        <w:adjustRightInd w:val="0"/>
        <w:ind w:firstLine="426"/>
        <w:jc w:val="both"/>
        <w:rPr>
          <w:rFonts w:ascii="Arial" w:eastAsia="Calibri" w:hAnsi="Arial" w:cs="Arial"/>
          <w:lang w:val="en-US" w:eastAsia="it-IT"/>
        </w:rPr>
      </w:pPr>
      <w:r w:rsidRPr="00A7525C">
        <w:rPr>
          <w:rFonts w:ascii="Arial" w:eastAsia="Calibri" w:hAnsi="Arial" w:cs="Arial"/>
          <w:lang w:val="en-US" w:eastAsia="it-IT"/>
        </w:rPr>
        <w:lastRenderedPageBreak/>
        <w:t xml:space="preserve">FCAPP </w:t>
      </w:r>
      <w:r w:rsidR="003C1EC2" w:rsidRPr="00A7525C">
        <w:rPr>
          <w:rFonts w:ascii="Arial" w:eastAsia="Calibri" w:hAnsi="Arial" w:cs="Arial"/>
          <w:lang w:val="en-US" w:eastAsia="it-IT"/>
        </w:rPr>
        <w:t xml:space="preserve">has considered </w:t>
      </w:r>
      <w:r w:rsidRPr="00A7525C">
        <w:rPr>
          <w:rFonts w:ascii="Arial" w:eastAsia="Calibri" w:hAnsi="Arial" w:cs="Arial"/>
          <w:lang w:val="en-US" w:eastAsia="it-IT"/>
        </w:rPr>
        <w:t xml:space="preserve">the appropriateness of an internal control system for the prevention of the commission of offences by its administrative body and its employees, collaborators </w:t>
      </w:r>
      <w:r w:rsidRPr="00A7525C">
        <w:rPr>
          <w:rFonts w:ascii="Arial" w:eastAsia="Calibri" w:hAnsi="Arial" w:cs="Arial"/>
          <w:i/>
          <w:lang w:val="en-US" w:eastAsia="it-IT"/>
        </w:rPr>
        <w:t>and partners</w:t>
      </w:r>
      <w:r w:rsidRPr="00A7525C">
        <w:rPr>
          <w:rFonts w:ascii="Arial" w:eastAsia="Calibri" w:hAnsi="Arial" w:cs="Arial"/>
          <w:lang w:val="en-US" w:eastAsia="it-IT"/>
        </w:rPr>
        <w:t xml:space="preserve">. </w:t>
      </w:r>
      <w:r w:rsidR="00015969" w:rsidRPr="00A7525C">
        <w:rPr>
          <w:rFonts w:ascii="Arial" w:eastAsia="Calibri" w:hAnsi="Arial" w:cs="Arial"/>
          <w:lang w:val="en-US" w:eastAsia="it-IT"/>
        </w:rPr>
        <w:t xml:space="preserve">The </w:t>
      </w:r>
      <w:r w:rsidRPr="00A7525C">
        <w:rPr>
          <w:rFonts w:ascii="Arial" w:eastAsia="Calibri" w:hAnsi="Arial" w:cs="Arial"/>
          <w:lang w:val="en-US" w:eastAsia="it-IT"/>
        </w:rPr>
        <w:t xml:space="preserve">entity, in accordance with its </w:t>
      </w:r>
      <w:r w:rsidR="00015969" w:rsidRPr="00A7525C">
        <w:rPr>
          <w:rFonts w:ascii="Arial" w:eastAsia="Calibri" w:hAnsi="Arial" w:cs="Arial"/>
          <w:lang w:val="en-US" w:eastAsia="it-IT"/>
        </w:rPr>
        <w:t xml:space="preserve">management </w:t>
      </w:r>
      <w:r w:rsidRPr="00A7525C">
        <w:rPr>
          <w:rFonts w:ascii="Arial" w:eastAsia="Calibri" w:hAnsi="Arial" w:cs="Arial"/>
          <w:lang w:val="en-US" w:eastAsia="it-IT"/>
        </w:rPr>
        <w:t xml:space="preserve">policies, has decided to adopt this Model as a </w:t>
      </w:r>
      <w:r w:rsidR="00F93CBF" w:rsidRPr="00A7525C">
        <w:rPr>
          <w:rFonts w:ascii="Arial" w:eastAsia="Calibri" w:hAnsi="Arial" w:cs="Arial"/>
          <w:lang w:val="en-US" w:eastAsia="it-IT"/>
        </w:rPr>
        <w:t>way</w:t>
      </w:r>
      <w:r w:rsidRPr="00A7525C">
        <w:rPr>
          <w:rFonts w:ascii="Arial" w:eastAsia="Calibri" w:hAnsi="Arial" w:cs="Arial"/>
          <w:lang w:val="en-US" w:eastAsia="it-IT"/>
        </w:rPr>
        <w:t xml:space="preserve"> to implement the </w:t>
      </w:r>
      <w:r w:rsidR="00D45E05" w:rsidRPr="00A7525C">
        <w:rPr>
          <w:rFonts w:ascii="Arial" w:eastAsia="Calibri" w:hAnsi="Arial" w:cs="Arial"/>
          <w:lang w:val="en-US" w:eastAsia="it-IT"/>
        </w:rPr>
        <w:t xml:space="preserve">efficiency of the </w:t>
      </w:r>
      <w:r w:rsidRPr="00A7525C">
        <w:rPr>
          <w:rFonts w:ascii="Arial" w:eastAsia="Calibri" w:hAnsi="Arial" w:cs="Arial"/>
          <w:lang w:val="en-US" w:eastAsia="it-IT"/>
        </w:rPr>
        <w:t xml:space="preserve">company in full compliance with the regulatory </w:t>
      </w:r>
      <w:r w:rsidRPr="00A7525C">
        <w:rPr>
          <w:rFonts w:ascii="Arial" w:eastAsia="Calibri" w:hAnsi="Arial" w:cs="Arial"/>
          <w:i/>
          <w:iCs/>
          <w:lang w:val="en-US" w:eastAsia="it-IT"/>
        </w:rPr>
        <w:t xml:space="preserve">standards of </w:t>
      </w:r>
      <w:r w:rsidRPr="00A7525C">
        <w:rPr>
          <w:rFonts w:ascii="Arial" w:eastAsia="Calibri" w:hAnsi="Arial" w:cs="Arial"/>
          <w:lang w:val="en-US" w:eastAsia="it-IT"/>
        </w:rPr>
        <w:t>full legality.</w:t>
      </w:r>
    </w:p>
    <w:p w14:paraId="621571F8" w14:textId="1518CE7E" w:rsidR="00F916B3" w:rsidRPr="00A7525C" w:rsidRDefault="00E41EFE" w:rsidP="007C749D">
      <w:pPr>
        <w:autoSpaceDE w:val="0"/>
        <w:autoSpaceDN w:val="0"/>
        <w:adjustRightInd w:val="0"/>
        <w:ind w:firstLine="426"/>
        <w:jc w:val="both"/>
        <w:rPr>
          <w:rFonts w:ascii="Arial" w:eastAsia="Calibri" w:hAnsi="Arial" w:cs="Arial"/>
          <w:lang w:val="en-US" w:eastAsia="it-IT"/>
        </w:rPr>
      </w:pPr>
      <w:r w:rsidRPr="00A7525C">
        <w:rPr>
          <w:rFonts w:ascii="Arial" w:eastAsia="Calibri" w:hAnsi="Arial" w:cs="Arial"/>
          <w:lang w:val="en-US" w:eastAsia="it-IT"/>
        </w:rPr>
        <w:t>Consequently, it has set up an internal supervisory body ("</w:t>
      </w:r>
      <w:r w:rsidR="0019474A">
        <w:rPr>
          <w:rFonts w:ascii="Arial" w:eastAsia="Calibri" w:hAnsi="Arial" w:cs="Arial"/>
          <w:lang w:val="en-US" w:eastAsia="it-IT"/>
        </w:rPr>
        <w:t>Supervisory body</w:t>
      </w:r>
      <w:r w:rsidRPr="00A7525C">
        <w:rPr>
          <w:rFonts w:ascii="Arial" w:eastAsia="Calibri" w:hAnsi="Arial" w:cs="Arial"/>
          <w:lang w:val="en-US" w:eastAsia="it-IT"/>
        </w:rPr>
        <w:t>" or "SB") with the task of monitoring the functioning, effectiveness and compliance of the Model itself, as well as ensuring that it is constantly and continuously updated.</w:t>
      </w:r>
    </w:p>
    <w:p w14:paraId="6BC20F35" w14:textId="19519135" w:rsidR="00F916B3" w:rsidRPr="00A7525C" w:rsidRDefault="00D45E05" w:rsidP="007C749D">
      <w:pPr>
        <w:autoSpaceDE w:val="0"/>
        <w:autoSpaceDN w:val="0"/>
        <w:adjustRightInd w:val="0"/>
        <w:ind w:firstLine="426"/>
        <w:jc w:val="both"/>
        <w:rPr>
          <w:rFonts w:ascii="Arial" w:eastAsia="Calibri" w:hAnsi="Arial" w:cs="Arial"/>
          <w:lang w:val="en-US" w:eastAsia="it-IT"/>
        </w:rPr>
      </w:pPr>
      <w:r w:rsidRPr="00A7525C">
        <w:rPr>
          <w:rFonts w:ascii="Arial" w:eastAsia="Calibri" w:hAnsi="Arial" w:cs="Arial"/>
          <w:lang w:val="en-US" w:eastAsia="it-IT"/>
        </w:rPr>
        <w:t>The</w:t>
      </w:r>
      <w:r w:rsidR="00F93CBF" w:rsidRPr="00A7525C">
        <w:rPr>
          <w:rFonts w:ascii="Arial" w:eastAsia="Calibri" w:hAnsi="Arial" w:cs="Arial"/>
          <w:lang w:val="en-US" w:eastAsia="it-IT"/>
        </w:rPr>
        <w:t xml:space="preserve"> </w:t>
      </w:r>
      <w:r w:rsidR="00E41EFE" w:rsidRPr="00A7525C">
        <w:rPr>
          <w:rFonts w:ascii="Arial" w:eastAsia="Calibri" w:hAnsi="Arial" w:cs="Arial"/>
          <w:lang w:val="en-US" w:eastAsia="it-IT"/>
        </w:rPr>
        <w:t xml:space="preserve">adoption and effective implementation of such a system not only allows the </w:t>
      </w:r>
      <w:r w:rsidR="005044D6" w:rsidRPr="00A7525C">
        <w:rPr>
          <w:rFonts w:ascii="Arial" w:eastAsia="Calibri" w:hAnsi="Arial" w:cs="Arial"/>
          <w:lang w:val="en-US" w:eastAsia="it-IT"/>
        </w:rPr>
        <w:t xml:space="preserve">Foundation </w:t>
      </w:r>
      <w:r w:rsidR="00E41EFE" w:rsidRPr="00A7525C">
        <w:rPr>
          <w:rFonts w:ascii="Arial" w:eastAsia="Calibri" w:hAnsi="Arial" w:cs="Arial"/>
          <w:lang w:val="en-US" w:eastAsia="it-IT"/>
        </w:rPr>
        <w:t xml:space="preserve">to benefit from the exemption provided for </w:t>
      </w:r>
      <w:r w:rsidR="007663DA" w:rsidRPr="00A7525C">
        <w:rPr>
          <w:rFonts w:ascii="Arial" w:eastAsia="Calibri" w:hAnsi="Arial" w:cs="Arial"/>
          <w:lang w:val="en-US" w:eastAsia="it-IT"/>
        </w:rPr>
        <w:t xml:space="preserve">in Article </w:t>
      </w:r>
      <w:r w:rsidR="005044D6" w:rsidRPr="00A7525C">
        <w:rPr>
          <w:rFonts w:ascii="Arial" w:eastAsia="Calibri" w:hAnsi="Arial" w:cs="Arial"/>
          <w:lang w:val="en-US" w:eastAsia="it-IT"/>
        </w:rPr>
        <w:t>46</w:t>
      </w:r>
      <w:r w:rsidR="00E41EFE" w:rsidRPr="00A7525C">
        <w:rPr>
          <w:rFonts w:ascii="Arial" w:eastAsia="Calibri" w:hAnsi="Arial" w:cs="Arial"/>
          <w:lang w:val="en-US" w:eastAsia="it-IT"/>
        </w:rPr>
        <w:t xml:space="preserve">, </w:t>
      </w:r>
      <w:r w:rsidR="005044D6" w:rsidRPr="00A7525C">
        <w:rPr>
          <w:rFonts w:ascii="Arial" w:eastAsia="Calibri" w:hAnsi="Arial" w:cs="Arial"/>
          <w:lang w:val="en-US" w:eastAsia="it-IT"/>
        </w:rPr>
        <w:t xml:space="preserve">no. 3, of Title X of Law VIII of 11 July 2013, </w:t>
      </w:r>
      <w:r w:rsidR="00E41EFE" w:rsidRPr="00A7525C">
        <w:rPr>
          <w:rFonts w:ascii="Arial" w:eastAsia="Calibri" w:hAnsi="Arial" w:cs="Arial"/>
          <w:lang w:val="en-US" w:eastAsia="it-IT"/>
        </w:rPr>
        <w:t>but also constitutes a valid tool for reducing the risk of offences being committed</w:t>
      </w:r>
      <w:r w:rsidRPr="00A7525C">
        <w:rPr>
          <w:rFonts w:ascii="Arial" w:eastAsia="Calibri" w:hAnsi="Arial" w:cs="Arial"/>
          <w:lang w:val="en-US" w:eastAsia="it-IT"/>
        </w:rPr>
        <w:t>, and for implem</w:t>
      </w:r>
      <w:r w:rsidR="00374B3A">
        <w:rPr>
          <w:rFonts w:ascii="Arial" w:eastAsia="Calibri" w:hAnsi="Arial" w:cs="Arial"/>
          <w:lang w:val="en-US" w:eastAsia="it-IT"/>
        </w:rPr>
        <w:t>enting its own level of harmoniz</w:t>
      </w:r>
      <w:r w:rsidRPr="00A7525C">
        <w:rPr>
          <w:rFonts w:ascii="Arial" w:eastAsia="Calibri" w:hAnsi="Arial" w:cs="Arial"/>
          <w:lang w:val="en-US" w:eastAsia="it-IT"/>
        </w:rPr>
        <w:t xml:space="preserve">ation with the most internationally accepted regulations and practices in the sector. </w:t>
      </w:r>
    </w:p>
    <w:p w14:paraId="0ECE5579" w14:textId="15E70D90" w:rsidR="00F916B3" w:rsidRPr="00A7525C" w:rsidRDefault="005044D6" w:rsidP="007C749D">
      <w:pPr>
        <w:autoSpaceDE w:val="0"/>
        <w:autoSpaceDN w:val="0"/>
        <w:adjustRightInd w:val="0"/>
        <w:ind w:firstLine="426"/>
        <w:jc w:val="both"/>
        <w:rPr>
          <w:rFonts w:ascii="Arial" w:eastAsia="Calibri" w:hAnsi="Arial" w:cs="Arial"/>
          <w:lang w:val="en-US" w:eastAsia="it-IT"/>
        </w:rPr>
      </w:pPr>
      <w:r w:rsidRPr="00A7525C">
        <w:rPr>
          <w:rFonts w:ascii="Arial" w:eastAsia="Calibri" w:hAnsi="Arial" w:cs="Arial"/>
          <w:lang w:val="en-US" w:eastAsia="it-IT"/>
        </w:rPr>
        <w:t xml:space="preserve">FCAPP </w:t>
      </w:r>
      <w:r w:rsidR="00E41EFE" w:rsidRPr="00A7525C">
        <w:rPr>
          <w:rFonts w:ascii="Arial" w:eastAsia="Calibri" w:hAnsi="Arial" w:cs="Arial"/>
          <w:lang w:val="en-US" w:eastAsia="it-IT"/>
        </w:rPr>
        <w:t xml:space="preserve">has </w:t>
      </w:r>
      <w:r w:rsidR="00F93CBF" w:rsidRPr="00A7525C">
        <w:rPr>
          <w:rFonts w:ascii="Arial" w:eastAsia="Calibri" w:hAnsi="Arial" w:cs="Arial"/>
          <w:lang w:val="en-US" w:eastAsia="it-IT"/>
        </w:rPr>
        <w:t xml:space="preserve">thus </w:t>
      </w:r>
      <w:r w:rsidR="00374B3A">
        <w:rPr>
          <w:rFonts w:ascii="Arial" w:eastAsia="Calibri" w:hAnsi="Arial" w:cs="Arial"/>
          <w:lang w:val="en-US" w:eastAsia="it-IT"/>
        </w:rPr>
        <w:t>analyz</w:t>
      </w:r>
      <w:r w:rsidR="00E41EFE" w:rsidRPr="00A7525C">
        <w:rPr>
          <w:rFonts w:ascii="Arial" w:eastAsia="Calibri" w:hAnsi="Arial" w:cs="Arial"/>
          <w:lang w:val="en-US" w:eastAsia="it-IT"/>
        </w:rPr>
        <w:t xml:space="preserve">ed its risk areas, taking into account, in drafting this Model, both </w:t>
      </w:r>
      <w:r w:rsidRPr="00A7525C">
        <w:rPr>
          <w:rFonts w:ascii="Arial" w:eastAsia="Calibri" w:hAnsi="Arial" w:cs="Arial"/>
          <w:lang w:val="en-US" w:eastAsia="it-IT"/>
        </w:rPr>
        <w:t xml:space="preserve">the recent internal regulations of Vatican law </w:t>
      </w:r>
      <w:r w:rsidR="00E41EFE" w:rsidRPr="00A7525C">
        <w:rPr>
          <w:rFonts w:ascii="Arial" w:eastAsia="Calibri" w:hAnsi="Arial" w:cs="Arial"/>
          <w:lang w:val="en-US" w:eastAsia="it-IT"/>
        </w:rPr>
        <w:t xml:space="preserve">and the guidelines </w:t>
      </w:r>
      <w:r w:rsidR="00D45E05" w:rsidRPr="00A7525C">
        <w:rPr>
          <w:rFonts w:ascii="Arial" w:eastAsia="Calibri" w:hAnsi="Arial" w:cs="Arial"/>
          <w:lang w:val="en-US" w:eastAsia="it-IT"/>
        </w:rPr>
        <w:t>drawn up in the European context</w:t>
      </w:r>
      <w:r w:rsidR="00E41EFE" w:rsidRPr="00A7525C">
        <w:rPr>
          <w:rFonts w:ascii="Arial" w:eastAsia="Calibri" w:hAnsi="Arial" w:cs="Arial"/>
          <w:lang w:val="en-US" w:eastAsia="it-IT"/>
        </w:rPr>
        <w:t>.</w:t>
      </w:r>
    </w:p>
    <w:p w14:paraId="1CB1C81E" w14:textId="77777777" w:rsidR="003D0696" w:rsidRPr="00A7525C" w:rsidRDefault="003D0696" w:rsidP="003D0696">
      <w:pPr>
        <w:autoSpaceDE w:val="0"/>
        <w:autoSpaceDN w:val="0"/>
        <w:adjustRightInd w:val="0"/>
        <w:jc w:val="both"/>
        <w:rPr>
          <w:rFonts w:ascii="Arial" w:eastAsia="Calibri" w:hAnsi="Arial" w:cs="Arial"/>
          <w:lang w:val="en-US" w:eastAsia="it-IT"/>
        </w:rPr>
      </w:pPr>
    </w:p>
    <w:p w14:paraId="6B56F379" w14:textId="68DC9AA5" w:rsidR="00F916B3" w:rsidRPr="00A7525C" w:rsidRDefault="00E41EFE" w:rsidP="00F93CBF">
      <w:pPr>
        <w:autoSpaceDE w:val="0"/>
        <w:autoSpaceDN w:val="0"/>
        <w:adjustRightInd w:val="0"/>
        <w:ind w:firstLine="708"/>
        <w:jc w:val="both"/>
        <w:rPr>
          <w:rFonts w:ascii="Arial" w:eastAsia="Calibri" w:hAnsi="Arial" w:cs="Arial"/>
          <w:b/>
          <w:lang w:val="en-US" w:eastAsia="it-IT"/>
        </w:rPr>
      </w:pPr>
      <w:r w:rsidRPr="00A7525C">
        <w:rPr>
          <w:rFonts w:ascii="Arial" w:eastAsia="Calibri" w:hAnsi="Arial" w:cs="Arial"/>
          <w:b/>
          <w:lang w:val="en-US" w:eastAsia="it-IT"/>
        </w:rPr>
        <w:t xml:space="preserve">2. </w:t>
      </w:r>
      <w:r w:rsidR="00F93CBF" w:rsidRPr="00A7525C">
        <w:rPr>
          <w:rFonts w:ascii="Arial" w:eastAsia="Calibri" w:hAnsi="Arial" w:cs="Arial"/>
          <w:b/>
          <w:lang w:val="en-US" w:eastAsia="it-IT"/>
        </w:rPr>
        <w:t>Amendments</w:t>
      </w:r>
      <w:r w:rsidRPr="00A7525C">
        <w:rPr>
          <w:rFonts w:ascii="Arial" w:eastAsia="Calibri" w:hAnsi="Arial" w:cs="Arial"/>
          <w:b/>
          <w:lang w:val="en-US" w:eastAsia="it-IT"/>
        </w:rPr>
        <w:t>/</w:t>
      </w:r>
      <w:r w:rsidR="00F93CBF" w:rsidRPr="00A7525C">
        <w:rPr>
          <w:rFonts w:ascii="Arial" w:eastAsia="Calibri" w:hAnsi="Arial" w:cs="Arial"/>
          <w:b/>
          <w:lang w:val="en-US" w:eastAsia="it-IT"/>
        </w:rPr>
        <w:t>additions to</w:t>
      </w:r>
      <w:r w:rsidRPr="00A7525C">
        <w:rPr>
          <w:rFonts w:ascii="Arial" w:eastAsia="Calibri" w:hAnsi="Arial" w:cs="Arial"/>
          <w:b/>
          <w:lang w:val="en-US" w:eastAsia="it-IT"/>
        </w:rPr>
        <w:t xml:space="preserve"> the Model.</w:t>
      </w:r>
    </w:p>
    <w:p w14:paraId="01C75B3A" w14:textId="77777777" w:rsidR="003D0696" w:rsidRPr="00A7525C" w:rsidRDefault="003D0696" w:rsidP="003D0696">
      <w:pPr>
        <w:autoSpaceDE w:val="0"/>
        <w:autoSpaceDN w:val="0"/>
        <w:adjustRightInd w:val="0"/>
        <w:jc w:val="both"/>
        <w:rPr>
          <w:rFonts w:ascii="Arial" w:eastAsia="Calibri" w:hAnsi="Arial" w:cs="Arial"/>
          <w:b/>
          <w:lang w:val="en-US" w:eastAsia="it-IT"/>
        </w:rPr>
      </w:pPr>
    </w:p>
    <w:p w14:paraId="580373B2" w14:textId="170D7B1E" w:rsidR="00F916B3" w:rsidRPr="00A7525C" w:rsidRDefault="00E41EFE" w:rsidP="00F93CBF">
      <w:pPr>
        <w:autoSpaceDE w:val="0"/>
        <w:autoSpaceDN w:val="0"/>
        <w:adjustRightInd w:val="0"/>
        <w:ind w:firstLine="708"/>
        <w:jc w:val="both"/>
        <w:rPr>
          <w:rFonts w:ascii="Arial" w:eastAsia="Calibri" w:hAnsi="Arial" w:cs="Arial"/>
          <w:lang w:val="en-US" w:eastAsia="it-IT"/>
        </w:rPr>
      </w:pPr>
      <w:r w:rsidRPr="00A7525C">
        <w:rPr>
          <w:rFonts w:ascii="Arial" w:eastAsia="Calibri" w:hAnsi="Arial" w:cs="Arial"/>
          <w:lang w:val="en-US" w:eastAsia="it-IT"/>
        </w:rPr>
        <w:t>Since this Model is "</w:t>
      </w:r>
      <w:r w:rsidR="00F93CBF" w:rsidRPr="00A7525C">
        <w:rPr>
          <w:rFonts w:ascii="Arial" w:eastAsia="Calibri" w:hAnsi="Arial" w:cs="Arial"/>
          <w:i/>
          <w:lang w:val="en-US" w:eastAsia="it-IT"/>
        </w:rPr>
        <w:t>issued</w:t>
      </w:r>
      <w:r w:rsidRPr="00A7525C">
        <w:rPr>
          <w:rFonts w:ascii="Arial" w:eastAsia="Calibri" w:hAnsi="Arial" w:cs="Arial"/>
          <w:i/>
          <w:lang w:val="en-US" w:eastAsia="it-IT"/>
        </w:rPr>
        <w:t xml:space="preserve"> by the management body</w:t>
      </w:r>
      <w:r w:rsidRPr="00A7525C">
        <w:rPr>
          <w:rFonts w:ascii="Arial" w:eastAsia="Calibri" w:hAnsi="Arial" w:cs="Arial"/>
          <w:lang w:val="en-US" w:eastAsia="it-IT"/>
        </w:rPr>
        <w:t xml:space="preserve">" (in accordance with the provisions of Article 46, </w:t>
      </w:r>
      <w:r w:rsidR="00B719EA" w:rsidRPr="00A7525C">
        <w:rPr>
          <w:rFonts w:ascii="Arial" w:eastAsia="Calibri" w:hAnsi="Arial" w:cs="Arial"/>
          <w:lang w:val="en-US" w:eastAsia="it-IT"/>
        </w:rPr>
        <w:t xml:space="preserve">no. 3, L. VIII), </w:t>
      </w:r>
      <w:r w:rsidRPr="00A7525C">
        <w:rPr>
          <w:rFonts w:ascii="Arial" w:eastAsia="Calibri" w:hAnsi="Arial" w:cs="Arial"/>
          <w:lang w:val="en-US" w:eastAsia="it-IT"/>
        </w:rPr>
        <w:t>any subsequent</w:t>
      </w:r>
      <w:r w:rsidR="00F93CBF" w:rsidRPr="00A7525C">
        <w:rPr>
          <w:rFonts w:ascii="Arial" w:eastAsia="Calibri" w:hAnsi="Arial" w:cs="Arial"/>
          <w:lang w:val="en-US" w:eastAsia="it-IT"/>
        </w:rPr>
        <w:t xml:space="preserve">, substantial </w:t>
      </w:r>
      <w:r w:rsidRPr="00A7525C">
        <w:rPr>
          <w:rFonts w:ascii="Arial" w:eastAsia="Calibri" w:hAnsi="Arial" w:cs="Arial"/>
          <w:lang w:val="en-US" w:eastAsia="it-IT"/>
        </w:rPr>
        <w:t xml:space="preserve">amendments and additions </w:t>
      </w:r>
      <w:r w:rsidR="00F93CBF" w:rsidRPr="00A7525C">
        <w:rPr>
          <w:rFonts w:ascii="Arial" w:eastAsia="Calibri" w:hAnsi="Arial" w:cs="Arial"/>
          <w:lang w:val="en-US" w:eastAsia="it-IT"/>
        </w:rPr>
        <w:t>remain the sole</w:t>
      </w:r>
      <w:r w:rsidRPr="00A7525C">
        <w:rPr>
          <w:rFonts w:ascii="Arial" w:eastAsia="Calibri" w:hAnsi="Arial" w:cs="Arial"/>
          <w:lang w:val="en-US" w:eastAsia="it-IT"/>
        </w:rPr>
        <w:t xml:space="preserve"> responsibility of the Administrative Body </w:t>
      </w:r>
      <w:r w:rsidR="00D45E05" w:rsidRPr="00A7525C">
        <w:rPr>
          <w:rFonts w:ascii="Arial" w:eastAsia="Calibri" w:hAnsi="Arial" w:cs="Arial"/>
          <w:lang w:val="en-US" w:eastAsia="it-IT"/>
        </w:rPr>
        <w:t>(</w:t>
      </w:r>
      <w:proofErr w:type="spellStart"/>
      <w:r w:rsidR="00D45E05" w:rsidRPr="00A7525C">
        <w:rPr>
          <w:rFonts w:ascii="Arial" w:eastAsia="Calibri" w:hAnsi="Arial" w:cs="Arial"/>
          <w:lang w:val="en-US" w:eastAsia="it-IT"/>
        </w:rPr>
        <w:t>BoD</w:t>
      </w:r>
      <w:proofErr w:type="spellEnd"/>
      <w:r w:rsidR="00D45E05" w:rsidRPr="00A7525C">
        <w:rPr>
          <w:rFonts w:ascii="Arial" w:eastAsia="Calibri" w:hAnsi="Arial" w:cs="Arial"/>
          <w:lang w:val="en-US" w:eastAsia="it-IT"/>
        </w:rPr>
        <w:t>)</w:t>
      </w:r>
      <w:r w:rsidRPr="00A7525C">
        <w:rPr>
          <w:rFonts w:ascii="Arial" w:eastAsia="Calibri" w:hAnsi="Arial" w:cs="Arial"/>
          <w:lang w:val="en-US" w:eastAsia="it-IT"/>
        </w:rPr>
        <w:t>, which has the power to make any formal amendments or additions to the text.</w:t>
      </w:r>
    </w:p>
    <w:p w14:paraId="177A5347" w14:textId="77777777" w:rsidR="003D0696" w:rsidRPr="00A7525C" w:rsidRDefault="003D0696" w:rsidP="003D0696">
      <w:pPr>
        <w:autoSpaceDE w:val="0"/>
        <w:autoSpaceDN w:val="0"/>
        <w:adjustRightInd w:val="0"/>
        <w:jc w:val="both"/>
        <w:rPr>
          <w:rFonts w:ascii="Arial" w:eastAsia="Calibri" w:hAnsi="Arial" w:cs="Arial"/>
          <w:lang w:val="en-US" w:eastAsia="it-IT"/>
        </w:rPr>
      </w:pPr>
    </w:p>
    <w:p w14:paraId="4AD98C94" w14:textId="2F694BC5" w:rsidR="00F916B3" w:rsidRPr="00A7525C" w:rsidRDefault="00E41EFE" w:rsidP="00F93CBF">
      <w:pPr>
        <w:autoSpaceDE w:val="0"/>
        <w:autoSpaceDN w:val="0"/>
        <w:adjustRightInd w:val="0"/>
        <w:ind w:firstLine="708"/>
        <w:jc w:val="both"/>
        <w:rPr>
          <w:rFonts w:ascii="Arial" w:eastAsia="Calibri" w:hAnsi="Arial" w:cs="Arial"/>
          <w:b/>
          <w:lang w:val="en-US" w:eastAsia="it-IT"/>
        </w:rPr>
      </w:pPr>
      <w:r w:rsidRPr="00A7525C">
        <w:rPr>
          <w:rFonts w:ascii="Arial" w:eastAsia="Calibri" w:hAnsi="Arial" w:cs="Arial"/>
          <w:b/>
          <w:lang w:val="en-US" w:eastAsia="it-IT"/>
        </w:rPr>
        <w:t xml:space="preserve">3. </w:t>
      </w:r>
      <w:r w:rsidR="000A0B98" w:rsidRPr="00A7525C">
        <w:rPr>
          <w:rFonts w:ascii="Arial" w:eastAsia="Calibri" w:hAnsi="Arial" w:cs="Arial"/>
          <w:b/>
          <w:lang w:val="en-US" w:eastAsia="it-IT"/>
        </w:rPr>
        <w:t xml:space="preserve">Scope and main pillars of the </w:t>
      </w:r>
      <w:r w:rsidRPr="00A7525C">
        <w:rPr>
          <w:rFonts w:ascii="Arial" w:eastAsia="Calibri" w:hAnsi="Arial" w:cs="Arial"/>
          <w:b/>
          <w:lang w:val="en-US" w:eastAsia="it-IT"/>
        </w:rPr>
        <w:t>Model.</w:t>
      </w:r>
    </w:p>
    <w:p w14:paraId="16F2F60A" w14:textId="77777777" w:rsidR="003D0696" w:rsidRPr="00A7525C" w:rsidRDefault="003D0696" w:rsidP="003D0696">
      <w:pPr>
        <w:autoSpaceDE w:val="0"/>
        <w:autoSpaceDN w:val="0"/>
        <w:adjustRightInd w:val="0"/>
        <w:jc w:val="both"/>
        <w:rPr>
          <w:rFonts w:ascii="Arial" w:eastAsia="Calibri" w:hAnsi="Arial" w:cs="Arial"/>
          <w:b/>
          <w:lang w:val="en-US" w:eastAsia="it-IT"/>
        </w:rPr>
      </w:pPr>
    </w:p>
    <w:p w14:paraId="01D5A32C" w14:textId="3ECEA954" w:rsidR="00F916B3" w:rsidRPr="00A7525C" w:rsidRDefault="00F93CBF" w:rsidP="00F93CBF">
      <w:pPr>
        <w:autoSpaceDE w:val="0"/>
        <w:autoSpaceDN w:val="0"/>
        <w:adjustRightInd w:val="0"/>
        <w:ind w:firstLine="708"/>
        <w:jc w:val="both"/>
        <w:rPr>
          <w:rFonts w:ascii="Arial" w:eastAsia="Calibri" w:hAnsi="Arial" w:cs="Arial"/>
          <w:lang w:val="en-US" w:eastAsia="it-IT"/>
        </w:rPr>
      </w:pPr>
      <w:r w:rsidRPr="00A7525C">
        <w:rPr>
          <w:rFonts w:ascii="Arial" w:eastAsia="Calibri" w:hAnsi="Arial" w:cs="Arial"/>
          <w:lang w:val="en-US" w:eastAsia="it-IT"/>
        </w:rPr>
        <w:t>T</w:t>
      </w:r>
      <w:r w:rsidR="00E41EFE" w:rsidRPr="00A7525C">
        <w:rPr>
          <w:rFonts w:ascii="Arial" w:eastAsia="Calibri" w:hAnsi="Arial" w:cs="Arial"/>
          <w:lang w:val="en-US" w:eastAsia="it-IT"/>
        </w:rPr>
        <w:t>he Model is</w:t>
      </w:r>
      <w:r w:rsidRPr="00A7525C">
        <w:rPr>
          <w:rFonts w:ascii="Arial" w:eastAsia="Calibri" w:hAnsi="Arial" w:cs="Arial"/>
          <w:lang w:val="en-US" w:eastAsia="it-IT"/>
        </w:rPr>
        <w:t xml:space="preserve"> designed</w:t>
      </w:r>
      <w:r w:rsidR="00E41EFE" w:rsidRPr="00A7525C">
        <w:rPr>
          <w:rFonts w:ascii="Arial" w:eastAsia="Calibri" w:hAnsi="Arial" w:cs="Arial"/>
          <w:lang w:val="en-US" w:eastAsia="it-IT"/>
        </w:rPr>
        <w:t xml:space="preserve"> to set up a structured and organic system of procedures and control activities aimed at preventing, as far as possible, offences by identifying the activities exposed to the risk of offences and their consequent </w:t>
      </w:r>
      <w:r w:rsidR="00352A55">
        <w:rPr>
          <w:rFonts w:ascii="Arial" w:eastAsia="Calibri" w:hAnsi="Arial" w:cs="Arial"/>
          <w:lang w:val="en-US" w:eastAsia="it-IT"/>
        </w:rPr>
        <w:t>measures to be taken</w:t>
      </w:r>
      <w:r w:rsidR="00E41EFE" w:rsidRPr="00A7525C">
        <w:rPr>
          <w:rFonts w:ascii="Arial" w:eastAsia="Calibri" w:hAnsi="Arial" w:cs="Arial"/>
          <w:lang w:val="en-US" w:eastAsia="it-IT"/>
        </w:rPr>
        <w:t>.</w:t>
      </w:r>
    </w:p>
    <w:p w14:paraId="7BE171AC" w14:textId="55EA7C4B" w:rsidR="00F916B3" w:rsidRPr="00A7525C" w:rsidRDefault="00E41EFE" w:rsidP="00F93CBF">
      <w:pPr>
        <w:autoSpaceDE w:val="0"/>
        <w:autoSpaceDN w:val="0"/>
        <w:adjustRightInd w:val="0"/>
        <w:ind w:firstLine="708"/>
        <w:jc w:val="both"/>
        <w:rPr>
          <w:rFonts w:ascii="Arial" w:eastAsia="Calibri" w:hAnsi="Arial" w:cs="Arial"/>
          <w:lang w:val="en-US" w:eastAsia="it-IT"/>
        </w:rPr>
      </w:pPr>
      <w:r w:rsidRPr="00A7525C">
        <w:rPr>
          <w:rFonts w:ascii="Arial" w:eastAsia="Calibri" w:hAnsi="Arial" w:cs="Arial"/>
          <w:lang w:val="en-US" w:eastAsia="it-IT"/>
        </w:rPr>
        <w:t xml:space="preserve">The adoption of the control and verification practices contained in this Model must, on the one hand, </w:t>
      </w:r>
      <w:r w:rsidR="000A0B98" w:rsidRPr="00A7525C">
        <w:rPr>
          <w:rFonts w:ascii="Arial" w:eastAsia="Calibri" w:hAnsi="Arial" w:cs="Arial"/>
          <w:lang w:val="en-US" w:eastAsia="it-IT"/>
        </w:rPr>
        <w:t xml:space="preserve">make </w:t>
      </w:r>
      <w:r w:rsidRPr="00A7525C">
        <w:rPr>
          <w:rFonts w:ascii="Arial" w:eastAsia="Calibri" w:hAnsi="Arial" w:cs="Arial"/>
          <w:lang w:val="en-US" w:eastAsia="it-IT"/>
        </w:rPr>
        <w:t>the potential perpetrator</w:t>
      </w:r>
      <w:r w:rsidR="000A0B98" w:rsidRPr="00A7525C">
        <w:rPr>
          <w:rFonts w:ascii="Arial" w:eastAsia="Calibri" w:hAnsi="Arial" w:cs="Arial"/>
          <w:lang w:val="en-US" w:eastAsia="it-IT"/>
        </w:rPr>
        <w:t xml:space="preserve"> aware</w:t>
      </w:r>
      <w:r w:rsidRPr="00A7525C">
        <w:rPr>
          <w:rFonts w:ascii="Arial" w:eastAsia="Calibri" w:hAnsi="Arial" w:cs="Arial"/>
          <w:lang w:val="en-US" w:eastAsia="it-IT"/>
        </w:rPr>
        <w:t xml:space="preserve"> of committing an offence </w:t>
      </w:r>
      <w:r w:rsidR="000A0B98" w:rsidRPr="00A7525C">
        <w:rPr>
          <w:rFonts w:ascii="Arial" w:eastAsia="Calibri" w:hAnsi="Arial" w:cs="Arial"/>
          <w:lang w:val="en-US" w:eastAsia="it-IT"/>
        </w:rPr>
        <w:t xml:space="preserve">that </w:t>
      </w:r>
      <w:r w:rsidRPr="00A7525C">
        <w:rPr>
          <w:rFonts w:ascii="Arial" w:eastAsia="Calibri" w:hAnsi="Arial" w:cs="Arial"/>
          <w:lang w:val="en-US" w:eastAsia="it-IT"/>
        </w:rPr>
        <w:t xml:space="preserve">is strongly condemned and contrary to the interests of the entity, even </w:t>
      </w:r>
      <w:r w:rsidR="000A0B98" w:rsidRPr="00A7525C">
        <w:rPr>
          <w:rFonts w:ascii="Arial" w:eastAsia="Calibri" w:hAnsi="Arial" w:cs="Arial"/>
          <w:lang w:val="en-US" w:eastAsia="it-IT"/>
        </w:rPr>
        <w:t>if</w:t>
      </w:r>
      <w:r w:rsidRPr="00A7525C">
        <w:rPr>
          <w:rFonts w:ascii="Arial" w:eastAsia="Calibri" w:hAnsi="Arial" w:cs="Arial"/>
          <w:lang w:val="en-US" w:eastAsia="it-IT"/>
        </w:rPr>
        <w:t xml:space="preserve"> it could gain an apparent advantage</w:t>
      </w:r>
      <w:r w:rsidR="000A0B98" w:rsidRPr="00A7525C">
        <w:rPr>
          <w:rFonts w:ascii="Arial" w:eastAsia="Calibri" w:hAnsi="Arial" w:cs="Arial"/>
          <w:lang w:val="en-US" w:eastAsia="it-IT"/>
        </w:rPr>
        <w:t>. While the</w:t>
      </w:r>
      <w:r w:rsidRPr="00A7525C">
        <w:rPr>
          <w:rFonts w:ascii="Arial" w:eastAsia="Calibri" w:hAnsi="Arial" w:cs="Arial"/>
          <w:lang w:val="en-US" w:eastAsia="it-IT"/>
        </w:rPr>
        <w:t xml:space="preserve"> constant monitoring of the activity, </w:t>
      </w:r>
      <w:r w:rsidR="000A0B98" w:rsidRPr="00A7525C">
        <w:rPr>
          <w:rFonts w:ascii="Arial" w:eastAsia="Calibri" w:hAnsi="Arial" w:cs="Arial"/>
          <w:lang w:val="en-US" w:eastAsia="it-IT"/>
        </w:rPr>
        <w:t>shall</w:t>
      </w:r>
      <w:r w:rsidRPr="00A7525C">
        <w:rPr>
          <w:rFonts w:ascii="Arial" w:eastAsia="Calibri" w:hAnsi="Arial" w:cs="Arial"/>
          <w:lang w:val="en-US" w:eastAsia="it-IT"/>
        </w:rPr>
        <w:t xml:space="preserve"> </w:t>
      </w:r>
      <w:r w:rsidR="000A0B98" w:rsidRPr="00A7525C">
        <w:rPr>
          <w:rFonts w:ascii="Arial" w:eastAsia="Calibri" w:hAnsi="Arial" w:cs="Arial"/>
          <w:lang w:val="en-US" w:eastAsia="it-IT"/>
        </w:rPr>
        <w:t>enable</w:t>
      </w:r>
      <w:r w:rsidRPr="00A7525C">
        <w:rPr>
          <w:rFonts w:ascii="Arial" w:eastAsia="Calibri" w:hAnsi="Arial" w:cs="Arial"/>
          <w:lang w:val="en-US" w:eastAsia="it-IT"/>
        </w:rPr>
        <w:t xml:space="preserve"> </w:t>
      </w:r>
      <w:r w:rsidR="00B719EA" w:rsidRPr="00A7525C">
        <w:rPr>
          <w:rFonts w:ascii="Arial" w:eastAsia="Calibri" w:hAnsi="Arial" w:cs="Arial"/>
          <w:lang w:val="en-US" w:eastAsia="it-IT"/>
        </w:rPr>
        <w:t xml:space="preserve">FCAPP </w:t>
      </w:r>
      <w:r w:rsidRPr="00A7525C">
        <w:rPr>
          <w:rFonts w:ascii="Arial" w:eastAsia="Calibri" w:hAnsi="Arial" w:cs="Arial"/>
          <w:lang w:val="en-US" w:eastAsia="it-IT"/>
        </w:rPr>
        <w:t xml:space="preserve">to react promptly to prevent the commission of the offence. </w:t>
      </w:r>
    </w:p>
    <w:p w14:paraId="12D2D783" w14:textId="77777777" w:rsidR="003D0696" w:rsidRPr="00A7525C" w:rsidRDefault="003D0696" w:rsidP="003D0696">
      <w:pPr>
        <w:autoSpaceDE w:val="0"/>
        <w:autoSpaceDN w:val="0"/>
        <w:adjustRightInd w:val="0"/>
        <w:jc w:val="both"/>
        <w:rPr>
          <w:rFonts w:ascii="Arial" w:eastAsia="Calibri" w:hAnsi="Arial" w:cs="Arial"/>
          <w:lang w:val="en-US" w:eastAsia="it-IT"/>
        </w:rPr>
      </w:pPr>
    </w:p>
    <w:p w14:paraId="3DA28918" w14:textId="563709E6" w:rsidR="00F916B3" w:rsidRPr="00A7525C" w:rsidRDefault="00E41EFE" w:rsidP="007C749D">
      <w:pPr>
        <w:autoSpaceDE w:val="0"/>
        <w:autoSpaceDN w:val="0"/>
        <w:adjustRightInd w:val="0"/>
        <w:ind w:firstLine="708"/>
        <w:jc w:val="both"/>
        <w:rPr>
          <w:rFonts w:ascii="Arial" w:eastAsia="Calibri" w:hAnsi="Arial" w:cs="Arial"/>
          <w:lang w:val="en-US" w:eastAsia="it-IT"/>
        </w:rPr>
      </w:pPr>
      <w:r w:rsidRPr="00A7525C">
        <w:rPr>
          <w:rFonts w:ascii="Arial" w:eastAsia="Calibri" w:hAnsi="Arial" w:cs="Arial"/>
          <w:lang w:val="en-US" w:eastAsia="it-IT"/>
        </w:rPr>
        <w:t>4.</w:t>
      </w:r>
      <w:r w:rsidR="000A0B98" w:rsidRPr="00A7525C">
        <w:rPr>
          <w:rFonts w:ascii="Arial" w:eastAsia="Calibri" w:hAnsi="Arial" w:cs="Arial"/>
          <w:lang w:val="en-US" w:eastAsia="it-IT"/>
        </w:rPr>
        <w:t xml:space="preserve"> </w:t>
      </w:r>
      <w:r w:rsidR="000A0B98" w:rsidRPr="00A7525C">
        <w:rPr>
          <w:rFonts w:ascii="Arial" w:eastAsia="Calibri" w:hAnsi="Arial" w:cs="Arial"/>
          <w:b/>
          <w:bCs/>
          <w:lang w:val="en-US" w:eastAsia="it-IT"/>
        </w:rPr>
        <w:t xml:space="preserve">Main pillars </w:t>
      </w:r>
      <w:r w:rsidRPr="00A7525C">
        <w:rPr>
          <w:rFonts w:ascii="Arial" w:eastAsia="Calibri" w:hAnsi="Arial" w:cs="Arial"/>
          <w:b/>
          <w:bCs/>
          <w:lang w:val="en-US" w:eastAsia="it-IT"/>
        </w:rPr>
        <w:t>of</w:t>
      </w:r>
      <w:r w:rsidRPr="00A7525C">
        <w:rPr>
          <w:rFonts w:ascii="Arial" w:eastAsia="Calibri" w:hAnsi="Arial" w:cs="Arial"/>
          <w:b/>
          <w:lang w:val="en-US" w:eastAsia="it-IT"/>
        </w:rPr>
        <w:t xml:space="preserve"> the Model, </w:t>
      </w:r>
      <w:r w:rsidRPr="00A7525C">
        <w:rPr>
          <w:rFonts w:ascii="Arial" w:eastAsia="Calibri" w:hAnsi="Arial" w:cs="Arial"/>
          <w:lang w:val="en-US" w:eastAsia="it-IT"/>
        </w:rPr>
        <w:t>in addition to the principles indicated above, are:</w:t>
      </w:r>
    </w:p>
    <w:p w14:paraId="1F7222A8" w14:textId="77777777" w:rsidR="003D0696" w:rsidRPr="00A7525C" w:rsidRDefault="003D0696" w:rsidP="003D0696">
      <w:pPr>
        <w:autoSpaceDE w:val="0"/>
        <w:autoSpaceDN w:val="0"/>
        <w:adjustRightInd w:val="0"/>
        <w:jc w:val="both"/>
        <w:rPr>
          <w:rFonts w:ascii="Arial" w:eastAsia="Calibri" w:hAnsi="Arial" w:cs="Arial"/>
          <w:lang w:val="en-US" w:eastAsia="it-IT"/>
        </w:rPr>
      </w:pPr>
    </w:p>
    <w:p w14:paraId="78A83EB3" w14:textId="37D00CD6" w:rsidR="00F916B3" w:rsidRPr="00A7525C" w:rsidRDefault="00E41EFE" w:rsidP="00AA680E">
      <w:pPr>
        <w:numPr>
          <w:ilvl w:val="0"/>
          <w:numId w:val="12"/>
        </w:numPr>
        <w:autoSpaceDE w:val="0"/>
        <w:autoSpaceDN w:val="0"/>
        <w:adjustRightInd w:val="0"/>
        <w:spacing w:after="200" w:line="276" w:lineRule="auto"/>
        <w:ind w:left="1134"/>
        <w:jc w:val="both"/>
        <w:rPr>
          <w:rFonts w:ascii="Arial" w:eastAsia="Calibri" w:hAnsi="Arial" w:cs="Arial"/>
          <w:i/>
          <w:lang w:val="en-US" w:eastAsia="it-IT"/>
        </w:rPr>
      </w:pPr>
      <w:r w:rsidRPr="00A7525C">
        <w:rPr>
          <w:rFonts w:ascii="Arial" w:eastAsia="Calibri" w:hAnsi="Arial" w:cs="Arial"/>
          <w:i/>
          <w:lang w:val="en-US" w:eastAsia="it-IT"/>
        </w:rPr>
        <w:t>map</w:t>
      </w:r>
      <w:r w:rsidR="000A0B98" w:rsidRPr="00A7525C">
        <w:rPr>
          <w:rFonts w:ascii="Arial" w:eastAsia="Calibri" w:hAnsi="Arial" w:cs="Arial"/>
          <w:i/>
          <w:lang w:val="en-US" w:eastAsia="it-IT"/>
        </w:rPr>
        <w:t>ping</w:t>
      </w:r>
      <w:r w:rsidRPr="00A7525C">
        <w:rPr>
          <w:rFonts w:ascii="Arial" w:eastAsia="Calibri" w:hAnsi="Arial" w:cs="Arial"/>
          <w:i/>
          <w:lang w:val="en-US" w:eastAsia="it-IT"/>
        </w:rPr>
        <w:t xml:space="preserve"> of the Entity's sensitive activities, i.e. the activities in the context of which offences can most easily be committed</w:t>
      </w:r>
      <w:r w:rsidR="00352A55">
        <w:rPr>
          <w:rFonts w:ascii="Arial" w:eastAsia="Calibri" w:hAnsi="Arial" w:cs="Arial"/>
          <w:i/>
          <w:lang w:val="en-US" w:eastAsia="it-IT"/>
        </w:rPr>
        <w:t>; this map shall be</w:t>
      </w:r>
      <w:r w:rsidRPr="00A7525C">
        <w:rPr>
          <w:rFonts w:ascii="Arial" w:eastAsia="Calibri" w:hAnsi="Arial" w:cs="Arial"/>
          <w:i/>
          <w:lang w:val="en-US" w:eastAsia="it-IT"/>
        </w:rPr>
        <w:t xml:space="preserve"> kept by the </w:t>
      </w:r>
      <w:r w:rsidR="0019474A">
        <w:rPr>
          <w:rFonts w:ascii="Arial" w:eastAsia="Calibri" w:hAnsi="Arial" w:cs="Arial"/>
          <w:i/>
          <w:lang w:val="en-US" w:eastAsia="it-IT"/>
        </w:rPr>
        <w:t>Supervisory body</w:t>
      </w:r>
      <w:r w:rsidRPr="00A7525C">
        <w:rPr>
          <w:rFonts w:ascii="Arial" w:eastAsia="Calibri" w:hAnsi="Arial" w:cs="Arial"/>
          <w:i/>
          <w:lang w:val="en-US" w:eastAsia="it-IT"/>
        </w:rPr>
        <w:t>;</w:t>
      </w:r>
    </w:p>
    <w:p w14:paraId="697A57A7" w14:textId="04F36C26" w:rsidR="00F916B3" w:rsidRPr="00A7525C" w:rsidRDefault="00E41EFE" w:rsidP="00AA680E">
      <w:pPr>
        <w:numPr>
          <w:ilvl w:val="0"/>
          <w:numId w:val="12"/>
        </w:numPr>
        <w:autoSpaceDE w:val="0"/>
        <w:autoSpaceDN w:val="0"/>
        <w:adjustRightInd w:val="0"/>
        <w:spacing w:after="200" w:line="276" w:lineRule="auto"/>
        <w:ind w:left="1134"/>
        <w:jc w:val="both"/>
        <w:rPr>
          <w:rFonts w:ascii="Arial" w:eastAsia="Calibri" w:hAnsi="Arial" w:cs="Arial"/>
          <w:i/>
          <w:lang w:val="en-US" w:eastAsia="it-IT"/>
        </w:rPr>
      </w:pPr>
      <w:r w:rsidRPr="00A7525C">
        <w:rPr>
          <w:rFonts w:ascii="Arial" w:eastAsia="Calibri" w:hAnsi="Arial" w:cs="Arial"/>
          <w:i/>
          <w:lang w:val="en-US" w:eastAsia="it-IT"/>
        </w:rPr>
        <w:t>assign</w:t>
      </w:r>
      <w:r w:rsidR="007C749D" w:rsidRPr="00A7525C">
        <w:rPr>
          <w:rFonts w:ascii="Arial" w:eastAsia="Calibri" w:hAnsi="Arial" w:cs="Arial"/>
          <w:i/>
          <w:lang w:val="en-US" w:eastAsia="it-IT"/>
        </w:rPr>
        <w:t>ing</w:t>
      </w:r>
      <w:r w:rsidRPr="00A7525C">
        <w:rPr>
          <w:rFonts w:ascii="Arial" w:eastAsia="Calibri" w:hAnsi="Arial" w:cs="Arial"/>
          <w:i/>
          <w:lang w:val="en-US" w:eastAsia="it-IT"/>
        </w:rPr>
        <w:t xml:space="preserve"> to the </w:t>
      </w:r>
      <w:r w:rsidR="0019474A">
        <w:rPr>
          <w:rFonts w:ascii="Arial" w:eastAsia="Calibri" w:hAnsi="Arial" w:cs="Arial"/>
          <w:i/>
          <w:lang w:val="en-US" w:eastAsia="it-IT"/>
        </w:rPr>
        <w:t>Supervisory body</w:t>
      </w:r>
      <w:r w:rsidRPr="00A7525C">
        <w:rPr>
          <w:rFonts w:ascii="Arial" w:eastAsia="Calibri" w:hAnsi="Arial" w:cs="Arial"/>
          <w:i/>
          <w:lang w:val="en-US" w:eastAsia="it-IT"/>
        </w:rPr>
        <w:t xml:space="preserve"> the tasks of monitoring the effective and correct functioning of the Model, as described in greater detail below;</w:t>
      </w:r>
    </w:p>
    <w:p w14:paraId="1581A0F9" w14:textId="559A703C" w:rsidR="00F916B3" w:rsidRPr="00A7525C" w:rsidRDefault="007C749D" w:rsidP="00AA680E">
      <w:pPr>
        <w:numPr>
          <w:ilvl w:val="0"/>
          <w:numId w:val="12"/>
        </w:numPr>
        <w:autoSpaceDE w:val="0"/>
        <w:autoSpaceDN w:val="0"/>
        <w:adjustRightInd w:val="0"/>
        <w:spacing w:after="200" w:line="276" w:lineRule="auto"/>
        <w:ind w:left="1134"/>
        <w:jc w:val="both"/>
        <w:rPr>
          <w:rFonts w:ascii="Arial" w:eastAsia="Calibri" w:hAnsi="Arial" w:cs="Arial"/>
          <w:i/>
          <w:lang w:val="en-US" w:eastAsia="it-IT"/>
        </w:rPr>
      </w:pPr>
      <w:r w:rsidRPr="00A7525C">
        <w:rPr>
          <w:rFonts w:ascii="Arial" w:eastAsia="Calibri" w:hAnsi="Arial" w:cs="Arial"/>
          <w:i/>
          <w:lang w:val="en-US" w:eastAsia="it-IT"/>
        </w:rPr>
        <w:lastRenderedPageBreak/>
        <w:t>checking</w:t>
      </w:r>
      <w:r w:rsidR="00E41EFE" w:rsidRPr="00A7525C">
        <w:rPr>
          <w:rFonts w:ascii="Arial" w:eastAsia="Calibri" w:hAnsi="Arial" w:cs="Arial"/>
          <w:i/>
          <w:lang w:val="en-US" w:eastAsia="it-IT"/>
        </w:rPr>
        <w:t xml:space="preserve"> and archiving the documentation of each operation relevant for the purposes of the </w:t>
      </w:r>
      <w:r w:rsidR="00B719EA" w:rsidRPr="00A7525C">
        <w:rPr>
          <w:rFonts w:ascii="Arial" w:eastAsia="Calibri" w:hAnsi="Arial" w:cs="Arial"/>
          <w:i/>
          <w:lang w:val="en-US" w:eastAsia="it-IT"/>
        </w:rPr>
        <w:t xml:space="preserve">Model </w:t>
      </w:r>
      <w:r w:rsidR="00D47FD0" w:rsidRPr="00A7525C">
        <w:rPr>
          <w:rFonts w:ascii="Arial" w:eastAsia="Calibri" w:hAnsi="Arial" w:cs="Arial"/>
          <w:i/>
          <w:lang w:val="en-US" w:eastAsia="it-IT"/>
        </w:rPr>
        <w:t xml:space="preserve">and </w:t>
      </w:r>
      <w:r w:rsidR="00E41EFE" w:rsidRPr="00A7525C">
        <w:rPr>
          <w:rFonts w:ascii="Arial" w:eastAsia="Calibri" w:hAnsi="Arial" w:cs="Arial"/>
          <w:i/>
          <w:lang w:val="en-US" w:eastAsia="it-IT"/>
        </w:rPr>
        <w:t xml:space="preserve">its </w:t>
      </w:r>
      <w:r w:rsidR="00D47FD0" w:rsidRPr="00A7525C">
        <w:rPr>
          <w:rFonts w:ascii="Arial" w:eastAsia="Calibri" w:hAnsi="Arial" w:cs="Arial"/>
          <w:i/>
          <w:lang w:val="en-US" w:eastAsia="it-IT"/>
        </w:rPr>
        <w:t xml:space="preserve">seamless </w:t>
      </w:r>
      <w:r w:rsidR="00E41EFE" w:rsidRPr="00A7525C">
        <w:rPr>
          <w:rFonts w:ascii="Arial" w:eastAsia="Calibri" w:hAnsi="Arial" w:cs="Arial"/>
          <w:i/>
          <w:lang w:val="en-US" w:eastAsia="it-IT"/>
        </w:rPr>
        <w:t>traceability;</w:t>
      </w:r>
    </w:p>
    <w:p w14:paraId="29093B3D" w14:textId="7CAFCC69" w:rsidR="00F916B3" w:rsidRPr="00A7525C" w:rsidRDefault="00E41EFE" w:rsidP="00AA680E">
      <w:pPr>
        <w:numPr>
          <w:ilvl w:val="0"/>
          <w:numId w:val="12"/>
        </w:numPr>
        <w:autoSpaceDE w:val="0"/>
        <w:autoSpaceDN w:val="0"/>
        <w:adjustRightInd w:val="0"/>
        <w:spacing w:after="200" w:line="276" w:lineRule="auto"/>
        <w:ind w:left="1134"/>
        <w:jc w:val="both"/>
        <w:rPr>
          <w:rFonts w:ascii="Arial" w:eastAsia="Calibri" w:hAnsi="Arial" w:cs="Arial"/>
          <w:i/>
          <w:lang w:val="en-US" w:eastAsia="it-IT"/>
        </w:rPr>
      </w:pPr>
      <w:r w:rsidRPr="00A7525C">
        <w:rPr>
          <w:rFonts w:ascii="Arial" w:eastAsia="Calibri" w:hAnsi="Arial" w:cs="Arial"/>
          <w:i/>
          <w:lang w:val="en-US" w:eastAsia="it-IT"/>
        </w:rPr>
        <w:t>compliance with the principle of s</w:t>
      </w:r>
      <w:r w:rsidR="00D47FD0" w:rsidRPr="00A7525C">
        <w:rPr>
          <w:rFonts w:ascii="Arial" w:eastAsia="Calibri" w:hAnsi="Arial" w:cs="Arial"/>
          <w:i/>
          <w:lang w:val="en-US" w:eastAsia="it-IT"/>
        </w:rPr>
        <w:t>eparations of functions</w:t>
      </w:r>
      <w:r w:rsidRPr="00A7525C">
        <w:rPr>
          <w:rFonts w:ascii="Arial" w:eastAsia="Calibri" w:hAnsi="Arial" w:cs="Arial"/>
          <w:i/>
          <w:lang w:val="en-US" w:eastAsia="it-IT"/>
        </w:rPr>
        <w:t xml:space="preserve"> in areas considered to be most at risk;</w:t>
      </w:r>
    </w:p>
    <w:p w14:paraId="62325146" w14:textId="08822F19" w:rsidR="00F916B3" w:rsidRPr="00A7525C" w:rsidRDefault="007C749D" w:rsidP="00AA680E">
      <w:pPr>
        <w:numPr>
          <w:ilvl w:val="0"/>
          <w:numId w:val="12"/>
        </w:numPr>
        <w:autoSpaceDE w:val="0"/>
        <w:autoSpaceDN w:val="0"/>
        <w:adjustRightInd w:val="0"/>
        <w:spacing w:after="200" w:line="276" w:lineRule="auto"/>
        <w:ind w:left="1134"/>
        <w:jc w:val="both"/>
        <w:rPr>
          <w:rFonts w:ascii="Arial" w:eastAsia="Calibri" w:hAnsi="Arial" w:cs="Arial"/>
          <w:i/>
          <w:lang w:val="en-US" w:eastAsia="it-IT"/>
        </w:rPr>
      </w:pPr>
      <w:r w:rsidRPr="00A7525C">
        <w:rPr>
          <w:rFonts w:ascii="Arial" w:eastAsia="Calibri" w:hAnsi="Arial" w:cs="Arial"/>
          <w:i/>
          <w:lang w:val="en-US" w:eastAsia="it-IT"/>
        </w:rPr>
        <w:t xml:space="preserve">establishing </w:t>
      </w:r>
      <w:r w:rsidR="00374B3A">
        <w:rPr>
          <w:rFonts w:ascii="Arial" w:eastAsia="Calibri" w:hAnsi="Arial" w:cs="Arial"/>
          <w:i/>
          <w:lang w:val="en-US" w:eastAsia="it-IT"/>
        </w:rPr>
        <w:t>authoriz</w:t>
      </w:r>
      <w:r w:rsidR="00E41EFE" w:rsidRPr="00A7525C">
        <w:rPr>
          <w:rFonts w:ascii="Arial" w:eastAsia="Calibri" w:hAnsi="Arial" w:cs="Arial"/>
          <w:i/>
          <w:lang w:val="en-US" w:eastAsia="it-IT"/>
        </w:rPr>
        <w:t>ation powers consistent with the responsibilities assigned;</w:t>
      </w:r>
    </w:p>
    <w:p w14:paraId="3F64DA86" w14:textId="5A5250CF" w:rsidR="00F916B3" w:rsidRPr="00A7525C" w:rsidRDefault="00E41EFE" w:rsidP="00AA680E">
      <w:pPr>
        <w:numPr>
          <w:ilvl w:val="0"/>
          <w:numId w:val="12"/>
        </w:numPr>
        <w:autoSpaceDE w:val="0"/>
        <w:autoSpaceDN w:val="0"/>
        <w:adjustRightInd w:val="0"/>
        <w:spacing w:after="200" w:line="276" w:lineRule="auto"/>
        <w:ind w:left="1134"/>
        <w:jc w:val="both"/>
        <w:rPr>
          <w:rFonts w:ascii="Arial" w:eastAsia="Calibri" w:hAnsi="Arial" w:cs="Arial"/>
          <w:i/>
          <w:lang w:val="en-US" w:eastAsia="it-IT"/>
        </w:rPr>
      </w:pPr>
      <w:r w:rsidRPr="00A7525C">
        <w:rPr>
          <w:rFonts w:ascii="Arial" w:eastAsia="Calibri" w:hAnsi="Arial" w:cs="Arial"/>
          <w:i/>
          <w:lang w:val="en-US" w:eastAsia="it-IT"/>
        </w:rPr>
        <w:t>provi</w:t>
      </w:r>
      <w:r w:rsidR="007C749D" w:rsidRPr="00A7525C">
        <w:rPr>
          <w:rFonts w:ascii="Arial" w:eastAsia="Calibri" w:hAnsi="Arial" w:cs="Arial"/>
          <w:i/>
          <w:lang w:val="en-US" w:eastAsia="it-IT"/>
        </w:rPr>
        <w:t>ding</w:t>
      </w:r>
      <w:r w:rsidR="00D47FD0" w:rsidRPr="00A7525C">
        <w:rPr>
          <w:rFonts w:ascii="Arial" w:eastAsia="Calibri" w:hAnsi="Arial" w:cs="Arial"/>
          <w:i/>
          <w:lang w:val="en-US" w:eastAsia="it-IT"/>
        </w:rPr>
        <w:t xml:space="preserve"> resources </w:t>
      </w:r>
      <w:r w:rsidRPr="00A7525C">
        <w:rPr>
          <w:rFonts w:ascii="Arial" w:eastAsia="Calibri" w:hAnsi="Arial" w:cs="Arial"/>
          <w:i/>
          <w:lang w:val="en-US" w:eastAsia="it-IT"/>
        </w:rPr>
        <w:t xml:space="preserve">to the </w:t>
      </w:r>
      <w:r w:rsidR="0019474A">
        <w:rPr>
          <w:rFonts w:ascii="Arial" w:eastAsia="Calibri" w:hAnsi="Arial" w:cs="Arial"/>
          <w:i/>
          <w:lang w:val="en-US" w:eastAsia="it-IT"/>
        </w:rPr>
        <w:t>Supervisory body</w:t>
      </w:r>
      <w:r w:rsidRPr="00A7525C">
        <w:rPr>
          <w:rFonts w:ascii="Arial" w:eastAsia="Calibri" w:hAnsi="Arial" w:cs="Arial"/>
          <w:i/>
          <w:lang w:val="en-US" w:eastAsia="it-IT"/>
        </w:rPr>
        <w:t xml:space="preserve"> </w:t>
      </w:r>
      <w:r w:rsidR="00D47FD0" w:rsidRPr="00A7525C">
        <w:rPr>
          <w:rFonts w:ascii="Arial" w:eastAsia="Calibri" w:hAnsi="Arial" w:cs="Arial"/>
          <w:i/>
          <w:lang w:val="en-US" w:eastAsia="it-IT"/>
        </w:rPr>
        <w:t>in line with</w:t>
      </w:r>
      <w:r w:rsidRPr="00A7525C">
        <w:rPr>
          <w:rFonts w:ascii="Arial" w:eastAsia="Calibri" w:hAnsi="Arial" w:cs="Arial"/>
          <w:i/>
          <w:lang w:val="en-US" w:eastAsia="it-IT"/>
        </w:rPr>
        <w:t xml:space="preserve"> </w:t>
      </w:r>
      <w:r w:rsidR="00D47FD0" w:rsidRPr="00A7525C">
        <w:rPr>
          <w:rFonts w:ascii="Arial" w:eastAsia="Calibri" w:hAnsi="Arial" w:cs="Arial"/>
          <w:i/>
          <w:lang w:val="en-US" w:eastAsia="it-IT"/>
        </w:rPr>
        <w:t>expected</w:t>
      </w:r>
      <w:r w:rsidRPr="00A7525C">
        <w:rPr>
          <w:rFonts w:ascii="Arial" w:eastAsia="Calibri" w:hAnsi="Arial" w:cs="Arial"/>
          <w:i/>
          <w:lang w:val="en-US" w:eastAsia="it-IT"/>
        </w:rPr>
        <w:t>, and reasonably achievable</w:t>
      </w:r>
      <w:r w:rsidR="00D47FD0" w:rsidRPr="00A7525C">
        <w:rPr>
          <w:rFonts w:ascii="Arial" w:eastAsia="Calibri" w:hAnsi="Arial" w:cs="Arial"/>
          <w:i/>
          <w:lang w:val="en-US" w:eastAsia="it-IT"/>
        </w:rPr>
        <w:t xml:space="preserve"> results</w:t>
      </w:r>
      <w:r w:rsidRPr="00A7525C">
        <w:rPr>
          <w:rFonts w:ascii="Arial" w:eastAsia="Calibri" w:hAnsi="Arial" w:cs="Arial"/>
          <w:i/>
          <w:lang w:val="en-US" w:eastAsia="it-IT"/>
        </w:rPr>
        <w:t>;</w:t>
      </w:r>
    </w:p>
    <w:p w14:paraId="1B201655" w14:textId="57C5236B" w:rsidR="00F916B3" w:rsidRPr="00A7525C" w:rsidRDefault="00E41EFE" w:rsidP="00AA680E">
      <w:pPr>
        <w:numPr>
          <w:ilvl w:val="0"/>
          <w:numId w:val="12"/>
        </w:numPr>
        <w:autoSpaceDE w:val="0"/>
        <w:autoSpaceDN w:val="0"/>
        <w:adjustRightInd w:val="0"/>
        <w:spacing w:after="200" w:line="276" w:lineRule="auto"/>
        <w:ind w:left="1134"/>
        <w:jc w:val="both"/>
        <w:rPr>
          <w:rFonts w:ascii="Arial" w:eastAsia="Calibri" w:hAnsi="Arial" w:cs="Arial"/>
          <w:i/>
          <w:lang w:val="en-US" w:eastAsia="it-IT"/>
        </w:rPr>
      </w:pPr>
      <w:r w:rsidRPr="00A7525C">
        <w:rPr>
          <w:rFonts w:ascii="Arial" w:eastAsia="Calibri" w:hAnsi="Arial" w:cs="Arial"/>
          <w:i/>
          <w:lang w:val="en-US" w:eastAsia="it-IT"/>
        </w:rPr>
        <w:t xml:space="preserve">monitoring </w:t>
      </w:r>
      <w:r w:rsidR="007C749D" w:rsidRPr="00A7525C">
        <w:rPr>
          <w:rFonts w:ascii="Arial" w:eastAsia="Calibri" w:hAnsi="Arial" w:cs="Arial"/>
          <w:i/>
          <w:lang w:val="en-US" w:eastAsia="it-IT"/>
        </w:rPr>
        <w:t>t</w:t>
      </w:r>
      <w:r w:rsidRPr="00A7525C">
        <w:rPr>
          <w:rFonts w:ascii="Arial" w:eastAsia="Calibri" w:hAnsi="Arial" w:cs="Arial"/>
          <w:i/>
          <w:lang w:val="en-US" w:eastAsia="it-IT"/>
        </w:rPr>
        <w:t xml:space="preserve">he </w:t>
      </w:r>
      <w:proofErr w:type="spellStart"/>
      <w:r w:rsidR="007C749D" w:rsidRPr="00A7525C">
        <w:rPr>
          <w:rFonts w:ascii="Arial" w:eastAsia="Calibri" w:hAnsi="Arial" w:cs="Arial"/>
          <w:i/>
          <w:lang w:val="en-US" w:eastAsia="it-IT"/>
        </w:rPr>
        <w:t>behaviour</w:t>
      </w:r>
      <w:proofErr w:type="spellEnd"/>
      <w:r w:rsidR="007C749D" w:rsidRPr="00A7525C">
        <w:rPr>
          <w:rFonts w:ascii="Arial" w:eastAsia="Calibri" w:hAnsi="Arial" w:cs="Arial"/>
          <w:i/>
          <w:lang w:val="en-US" w:eastAsia="it-IT"/>
        </w:rPr>
        <w:t xml:space="preserve"> of the </w:t>
      </w:r>
      <w:r w:rsidR="004F1D51" w:rsidRPr="00A7525C">
        <w:rPr>
          <w:rFonts w:ascii="Arial" w:eastAsia="Calibri" w:hAnsi="Arial" w:cs="Arial"/>
          <w:i/>
          <w:lang w:val="en-US" w:eastAsia="it-IT"/>
        </w:rPr>
        <w:t>Foundation</w:t>
      </w:r>
      <w:r w:rsidR="007C749D" w:rsidRPr="00A7525C">
        <w:rPr>
          <w:rFonts w:ascii="Arial" w:eastAsia="Calibri" w:hAnsi="Arial" w:cs="Arial"/>
          <w:i/>
          <w:lang w:val="en-US" w:eastAsia="it-IT"/>
        </w:rPr>
        <w:t xml:space="preserve"> </w:t>
      </w:r>
      <w:r w:rsidR="00D47FD0" w:rsidRPr="00A7525C">
        <w:rPr>
          <w:rFonts w:ascii="Arial" w:eastAsia="Calibri" w:hAnsi="Arial" w:cs="Arial"/>
          <w:i/>
          <w:lang w:val="en-US" w:eastAsia="it-IT"/>
        </w:rPr>
        <w:t>and</w:t>
      </w:r>
      <w:r w:rsidRPr="00A7525C">
        <w:rPr>
          <w:rFonts w:ascii="Arial" w:eastAsia="Calibri" w:hAnsi="Arial" w:cs="Arial"/>
          <w:i/>
          <w:lang w:val="en-US" w:eastAsia="it-IT"/>
        </w:rPr>
        <w:t xml:space="preserve"> the Model, with</w:t>
      </w:r>
      <w:r w:rsidR="00D47FD0" w:rsidRPr="00A7525C">
        <w:rPr>
          <w:rFonts w:ascii="Arial" w:eastAsia="Calibri" w:hAnsi="Arial" w:cs="Arial"/>
          <w:i/>
          <w:lang w:val="en-US" w:eastAsia="it-IT"/>
        </w:rPr>
        <w:t xml:space="preserve"> </w:t>
      </w:r>
      <w:r w:rsidR="007C749D" w:rsidRPr="00A7525C">
        <w:rPr>
          <w:rFonts w:ascii="Arial" w:eastAsia="Calibri" w:hAnsi="Arial" w:cs="Arial"/>
          <w:i/>
          <w:lang w:val="en-US" w:eastAsia="it-IT"/>
        </w:rPr>
        <w:t>regular</w:t>
      </w:r>
      <w:r w:rsidRPr="00A7525C">
        <w:rPr>
          <w:rFonts w:ascii="Arial" w:eastAsia="Calibri" w:hAnsi="Arial" w:cs="Arial"/>
          <w:i/>
          <w:lang w:val="en-US" w:eastAsia="it-IT"/>
        </w:rPr>
        <w:t xml:space="preserve"> updat</w:t>
      </w:r>
      <w:r w:rsidR="007C749D" w:rsidRPr="00A7525C">
        <w:rPr>
          <w:rFonts w:ascii="Arial" w:eastAsia="Calibri" w:hAnsi="Arial" w:cs="Arial"/>
          <w:i/>
          <w:lang w:val="en-US" w:eastAsia="it-IT"/>
        </w:rPr>
        <w:t xml:space="preserve">es </w:t>
      </w:r>
      <w:r w:rsidRPr="00A7525C">
        <w:rPr>
          <w:rFonts w:ascii="Arial" w:eastAsia="Calibri" w:hAnsi="Arial" w:cs="Arial"/>
          <w:i/>
          <w:lang w:val="en-US" w:eastAsia="it-IT"/>
        </w:rPr>
        <w:t xml:space="preserve">(ex post control, </w:t>
      </w:r>
      <w:r w:rsidR="00287AE2" w:rsidRPr="00A7525C">
        <w:rPr>
          <w:rFonts w:ascii="Arial" w:eastAsia="Calibri" w:hAnsi="Arial" w:cs="Arial"/>
          <w:i/>
          <w:lang w:val="en-US" w:eastAsia="it-IT"/>
        </w:rPr>
        <w:t>also on a sample basis</w:t>
      </w:r>
      <w:r w:rsidRPr="00A7525C">
        <w:rPr>
          <w:rFonts w:ascii="Arial" w:eastAsia="Calibri" w:hAnsi="Arial" w:cs="Arial"/>
          <w:i/>
          <w:lang w:val="en-US" w:eastAsia="it-IT"/>
        </w:rPr>
        <w:t>);</w:t>
      </w:r>
    </w:p>
    <w:p w14:paraId="404A2A9F" w14:textId="0BC54014" w:rsidR="0085048A" w:rsidRPr="00A7525C" w:rsidRDefault="00E41EFE" w:rsidP="00AA680E">
      <w:pPr>
        <w:numPr>
          <w:ilvl w:val="0"/>
          <w:numId w:val="12"/>
        </w:numPr>
        <w:autoSpaceDE w:val="0"/>
        <w:autoSpaceDN w:val="0"/>
        <w:adjustRightInd w:val="0"/>
        <w:spacing w:after="200" w:line="276" w:lineRule="auto"/>
        <w:ind w:left="1134"/>
        <w:jc w:val="both"/>
        <w:rPr>
          <w:rFonts w:ascii="Arial" w:eastAsia="Calibri" w:hAnsi="Arial" w:cs="Arial"/>
          <w:i/>
          <w:lang w:val="en-US" w:eastAsia="it-IT"/>
        </w:rPr>
      </w:pPr>
      <w:r w:rsidRPr="00A7525C">
        <w:rPr>
          <w:rFonts w:ascii="Arial" w:eastAsia="Calibri" w:hAnsi="Arial" w:cs="Arial"/>
          <w:i/>
          <w:lang w:val="en-US" w:eastAsia="it-IT"/>
        </w:rPr>
        <w:t>awareness-raising activities and dissemination</w:t>
      </w:r>
      <w:r w:rsidR="00D47FD0" w:rsidRPr="00A7525C">
        <w:rPr>
          <w:rFonts w:ascii="Arial" w:eastAsia="Calibri" w:hAnsi="Arial" w:cs="Arial"/>
          <w:i/>
          <w:lang w:val="en-US" w:eastAsia="it-IT"/>
        </w:rPr>
        <w:t>-</w:t>
      </w:r>
      <w:r w:rsidR="00287AE2" w:rsidRPr="00A7525C">
        <w:rPr>
          <w:rFonts w:ascii="Arial" w:eastAsia="Calibri" w:hAnsi="Arial" w:cs="Arial"/>
          <w:i/>
          <w:lang w:val="en-US" w:eastAsia="it-IT"/>
        </w:rPr>
        <w:t>-of the rules of conduct and procedures established.</w:t>
      </w:r>
      <w:r w:rsidRPr="00A7525C">
        <w:rPr>
          <w:rFonts w:ascii="Arial" w:eastAsia="Calibri" w:hAnsi="Arial" w:cs="Arial"/>
          <w:i/>
          <w:lang w:val="en-US" w:eastAsia="it-IT"/>
        </w:rPr>
        <w:t xml:space="preserve"> at all </w:t>
      </w:r>
      <w:r w:rsidR="004F1D51" w:rsidRPr="00A7525C">
        <w:rPr>
          <w:rFonts w:ascii="Arial" w:eastAsia="Calibri" w:hAnsi="Arial" w:cs="Arial"/>
          <w:i/>
          <w:lang w:val="en-US" w:eastAsia="it-IT"/>
        </w:rPr>
        <w:t xml:space="preserve">operational </w:t>
      </w:r>
      <w:r w:rsidRPr="00A7525C">
        <w:rPr>
          <w:rFonts w:ascii="Arial" w:eastAsia="Calibri" w:hAnsi="Arial" w:cs="Arial"/>
          <w:i/>
          <w:lang w:val="en-US" w:eastAsia="it-IT"/>
        </w:rPr>
        <w:t xml:space="preserve">levels of </w:t>
      </w:r>
      <w:r w:rsidR="004F1D51" w:rsidRPr="00A7525C">
        <w:rPr>
          <w:rFonts w:ascii="Arial" w:eastAsia="Calibri" w:hAnsi="Arial" w:cs="Arial"/>
          <w:i/>
          <w:lang w:val="en-US" w:eastAsia="it-IT"/>
        </w:rPr>
        <w:t xml:space="preserve">the entity </w:t>
      </w:r>
      <w:r w:rsidRPr="00A7525C">
        <w:rPr>
          <w:rFonts w:ascii="Arial" w:eastAsia="Calibri" w:hAnsi="Arial" w:cs="Arial"/>
          <w:i/>
          <w:lang w:val="en-US" w:eastAsia="it-IT"/>
        </w:rPr>
        <w:t xml:space="preserve">(proportional to the level of responsibility) </w:t>
      </w:r>
    </w:p>
    <w:p w14:paraId="7851F418" w14:textId="77777777" w:rsidR="00F916B3" w:rsidRPr="00A7525C" w:rsidRDefault="00E41EFE" w:rsidP="00AA680E">
      <w:pPr>
        <w:pStyle w:val="Paragrafoelenco"/>
        <w:widowControl w:val="0"/>
        <w:numPr>
          <w:ilvl w:val="0"/>
          <w:numId w:val="11"/>
        </w:numPr>
        <w:autoSpaceDE w:val="0"/>
        <w:autoSpaceDN w:val="0"/>
        <w:adjustRightInd w:val="0"/>
        <w:jc w:val="both"/>
        <w:rPr>
          <w:rFonts w:ascii="Arial" w:eastAsia="Times New Roman" w:hAnsi="Arial" w:cs="Arial"/>
          <w:lang w:eastAsia="it-IT"/>
        </w:rPr>
      </w:pPr>
      <w:proofErr w:type="spellStart"/>
      <w:r w:rsidRPr="00A7525C">
        <w:rPr>
          <w:rFonts w:ascii="Arial" w:eastAsia="Calibri" w:hAnsi="Arial" w:cs="Arial"/>
          <w:b/>
          <w:lang w:eastAsia="it-IT"/>
        </w:rPr>
        <w:t>Guidelines</w:t>
      </w:r>
      <w:proofErr w:type="spellEnd"/>
    </w:p>
    <w:p w14:paraId="7B0E30DB" w14:textId="77777777" w:rsidR="00E1318A" w:rsidRPr="00A7525C" w:rsidRDefault="00E1318A" w:rsidP="006F24D5">
      <w:pPr>
        <w:autoSpaceDE w:val="0"/>
        <w:autoSpaceDN w:val="0"/>
        <w:adjustRightInd w:val="0"/>
        <w:jc w:val="both"/>
        <w:rPr>
          <w:rFonts w:ascii="Arial" w:eastAsia="Calibri" w:hAnsi="Arial" w:cs="Arial"/>
          <w:b/>
          <w:lang w:eastAsia="it-IT"/>
        </w:rPr>
      </w:pPr>
    </w:p>
    <w:p w14:paraId="6A753060" w14:textId="1385A157" w:rsidR="00F916B3" w:rsidRPr="00A7525C" w:rsidRDefault="006F24D5" w:rsidP="00D47FD0">
      <w:pPr>
        <w:autoSpaceDE w:val="0"/>
        <w:autoSpaceDN w:val="0"/>
        <w:adjustRightInd w:val="0"/>
        <w:ind w:firstLine="360"/>
        <w:jc w:val="both"/>
        <w:rPr>
          <w:rFonts w:ascii="Arial" w:eastAsia="Calibri" w:hAnsi="Arial" w:cs="Arial"/>
          <w:lang w:val="en-US" w:eastAsia="it-IT"/>
        </w:rPr>
      </w:pPr>
      <w:r w:rsidRPr="00A7525C">
        <w:rPr>
          <w:rFonts w:ascii="Arial" w:eastAsia="Calibri" w:hAnsi="Arial" w:cs="Arial"/>
          <w:lang w:val="en-US" w:eastAsia="it-IT"/>
        </w:rPr>
        <w:t>To date, the Vatican Foundations</w:t>
      </w:r>
      <w:r w:rsidR="00374B3A">
        <w:rPr>
          <w:rFonts w:ascii="Arial" w:eastAsia="Calibri" w:hAnsi="Arial" w:cs="Arial"/>
          <w:lang w:val="en-US" w:eastAsia="it-IT"/>
        </w:rPr>
        <w:t xml:space="preserve"> have not introduced any organiz</w:t>
      </w:r>
      <w:r w:rsidRPr="00A7525C">
        <w:rPr>
          <w:rFonts w:ascii="Arial" w:eastAsia="Calibri" w:hAnsi="Arial" w:cs="Arial"/>
          <w:lang w:val="en-US" w:eastAsia="it-IT"/>
        </w:rPr>
        <w:t xml:space="preserve">ational models. The Pontifical State lacks </w:t>
      </w:r>
      <w:r w:rsidR="00D47FD0" w:rsidRPr="00A7525C">
        <w:rPr>
          <w:rFonts w:ascii="Arial" w:eastAsia="Calibri" w:hAnsi="Arial" w:cs="Arial"/>
          <w:lang w:val="en-US" w:eastAsia="it-IT"/>
        </w:rPr>
        <w:t xml:space="preserve">relevant </w:t>
      </w:r>
      <w:r w:rsidRPr="00A7525C">
        <w:rPr>
          <w:rFonts w:ascii="Arial" w:eastAsia="Calibri" w:hAnsi="Arial" w:cs="Arial"/>
          <w:lang w:val="en-US" w:eastAsia="it-IT"/>
        </w:rPr>
        <w:t>guidelines.</w:t>
      </w:r>
    </w:p>
    <w:p w14:paraId="2CCDC597" w14:textId="222E0DA9" w:rsidR="00F916B3" w:rsidRPr="00A7525C" w:rsidRDefault="00D47FD0">
      <w:pPr>
        <w:autoSpaceDE w:val="0"/>
        <w:autoSpaceDN w:val="0"/>
        <w:adjustRightInd w:val="0"/>
        <w:jc w:val="both"/>
        <w:rPr>
          <w:rFonts w:ascii="Arial" w:eastAsia="Calibri" w:hAnsi="Arial" w:cs="Arial"/>
          <w:lang w:val="en-US" w:eastAsia="it-IT"/>
        </w:rPr>
      </w:pPr>
      <w:r w:rsidRPr="00A7525C">
        <w:rPr>
          <w:rFonts w:ascii="Arial" w:eastAsia="Calibri" w:hAnsi="Arial" w:cs="Arial"/>
          <w:lang w:val="en-US" w:eastAsia="it-IT"/>
        </w:rPr>
        <w:t>Thus</w:t>
      </w:r>
      <w:r w:rsidR="00E41EFE" w:rsidRPr="00A7525C">
        <w:rPr>
          <w:rFonts w:ascii="Arial" w:eastAsia="Calibri" w:hAnsi="Arial" w:cs="Arial"/>
          <w:lang w:val="en-US" w:eastAsia="it-IT"/>
        </w:rPr>
        <w:t xml:space="preserve">, the guidelines approved by </w:t>
      </w:r>
      <w:r w:rsidR="00287AE2" w:rsidRPr="00A7525C">
        <w:rPr>
          <w:rFonts w:ascii="Arial" w:eastAsia="Calibri" w:hAnsi="Arial" w:cs="Arial"/>
          <w:lang w:val="en-US" w:eastAsia="it-IT"/>
        </w:rPr>
        <w:t>CONFINDUSTRIA (</w:t>
      </w:r>
      <w:r w:rsidR="00E41EFE" w:rsidRPr="00A7525C">
        <w:rPr>
          <w:rFonts w:ascii="Arial" w:eastAsia="Calibri" w:hAnsi="Arial" w:cs="Arial"/>
          <w:lang w:val="en-US" w:eastAsia="it-IT"/>
        </w:rPr>
        <w:t xml:space="preserve">the Italian </w:t>
      </w:r>
      <w:r w:rsidR="00E1318A" w:rsidRPr="00A7525C">
        <w:rPr>
          <w:rFonts w:ascii="Arial" w:eastAsia="Calibri" w:hAnsi="Arial" w:cs="Arial"/>
          <w:lang w:val="en-US" w:eastAsia="it-IT"/>
        </w:rPr>
        <w:t>Confederation of Industry</w:t>
      </w:r>
      <w:r w:rsidR="00287AE2" w:rsidRPr="00A7525C">
        <w:rPr>
          <w:rFonts w:ascii="Arial" w:eastAsia="Calibri" w:hAnsi="Arial" w:cs="Arial"/>
          <w:lang w:val="en-US" w:eastAsia="it-IT"/>
        </w:rPr>
        <w:t>)</w:t>
      </w:r>
      <w:r w:rsidR="00E1318A" w:rsidRPr="00A7525C">
        <w:rPr>
          <w:rFonts w:ascii="Arial" w:eastAsia="Calibri" w:hAnsi="Arial" w:cs="Arial"/>
          <w:lang w:val="en-US" w:eastAsia="it-IT"/>
        </w:rPr>
        <w:t xml:space="preserve"> on </w:t>
      </w:r>
      <w:r w:rsidR="00E41EFE" w:rsidRPr="00A7525C">
        <w:rPr>
          <w:rFonts w:ascii="Arial" w:eastAsia="Calibri" w:hAnsi="Arial" w:cs="Arial"/>
          <w:lang w:val="en-US" w:eastAsia="it-IT"/>
        </w:rPr>
        <w:t xml:space="preserve">7 March 2002, and subsequently </w:t>
      </w:r>
      <w:r w:rsidR="00E1318A" w:rsidRPr="00A7525C">
        <w:rPr>
          <w:rFonts w:ascii="Arial" w:eastAsia="Calibri" w:hAnsi="Arial" w:cs="Arial"/>
          <w:lang w:val="en-US" w:eastAsia="it-IT"/>
        </w:rPr>
        <w:t>updated on 31 March 2008</w:t>
      </w:r>
      <w:r w:rsidR="00E41EFE" w:rsidRPr="00A7525C">
        <w:rPr>
          <w:rFonts w:ascii="Arial" w:eastAsia="Calibri" w:hAnsi="Arial" w:cs="Arial"/>
          <w:lang w:val="en-US" w:eastAsia="it-IT"/>
        </w:rPr>
        <w:t>, 2014, and lastly in June 2021, were taken into account</w:t>
      </w:r>
      <w:r w:rsidRPr="00A7525C">
        <w:rPr>
          <w:rFonts w:ascii="Arial" w:eastAsia="Calibri" w:hAnsi="Arial" w:cs="Arial"/>
          <w:lang w:val="en-US" w:eastAsia="it-IT"/>
        </w:rPr>
        <w:t xml:space="preserve"> to draw up this Model.</w:t>
      </w:r>
    </w:p>
    <w:p w14:paraId="649A2B69" w14:textId="77777777" w:rsidR="00287AE2" w:rsidRPr="00A7525C" w:rsidRDefault="00287AE2">
      <w:pPr>
        <w:autoSpaceDE w:val="0"/>
        <w:autoSpaceDN w:val="0"/>
        <w:adjustRightInd w:val="0"/>
        <w:jc w:val="both"/>
        <w:rPr>
          <w:rFonts w:ascii="Arial" w:eastAsia="Calibri" w:hAnsi="Arial" w:cs="Arial"/>
          <w:lang w:val="en-US" w:eastAsia="it-IT"/>
        </w:rPr>
      </w:pPr>
    </w:p>
    <w:p w14:paraId="6D220F37" w14:textId="5CFA7529" w:rsidR="00F916B3" w:rsidRPr="00A7525C" w:rsidRDefault="00E41EFE">
      <w:pPr>
        <w:autoSpaceDE w:val="0"/>
        <w:autoSpaceDN w:val="0"/>
        <w:adjustRightInd w:val="0"/>
        <w:ind w:firstLine="360"/>
        <w:jc w:val="both"/>
        <w:rPr>
          <w:rFonts w:ascii="Arial" w:eastAsia="Calibri" w:hAnsi="Arial" w:cs="Arial"/>
          <w:lang w:val="en-US" w:eastAsia="it-IT"/>
        </w:rPr>
      </w:pPr>
      <w:r w:rsidRPr="00A7525C">
        <w:rPr>
          <w:rFonts w:ascii="Arial" w:eastAsia="Calibri" w:hAnsi="Arial" w:cs="Arial"/>
          <w:lang w:val="en-US" w:eastAsia="it-IT"/>
        </w:rPr>
        <w:t xml:space="preserve">These guidelines </w:t>
      </w:r>
      <w:r w:rsidR="00374B3A">
        <w:rPr>
          <w:rFonts w:ascii="Arial" w:eastAsia="Calibri" w:hAnsi="Arial" w:cs="Arial"/>
          <w:lang w:val="en-US" w:eastAsia="it-IT"/>
        </w:rPr>
        <w:t>can be summariz</w:t>
      </w:r>
      <w:r w:rsidR="00E1318A" w:rsidRPr="00A7525C">
        <w:rPr>
          <w:rFonts w:ascii="Arial" w:eastAsia="Calibri" w:hAnsi="Arial" w:cs="Arial"/>
          <w:lang w:val="en-US" w:eastAsia="it-IT"/>
        </w:rPr>
        <w:t>ed as follows:</w:t>
      </w:r>
    </w:p>
    <w:p w14:paraId="4EAE9742" w14:textId="77777777" w:rsidR="00E1318A" w:rsidRPr="00A7525C" w:rsidRDefault="00E1318A" w:rsidP="00E1318A">
      <w:pPr>
        <w:autoSpaceDE w:val="0"/>
        <w:autoSpaceDN w:val="0"/>
        <w:adjustRightInd w:val="0"/>
        <w:jc w:val="both"/>
        <w:rPr>
          <w:rFonts w:ascii="Arial" w:eastAsia="Calibri" w:hAnsi="Arial" w:cs="Arial"/>
          <w:lang w:val="en-US" w:eastAsia="it-IT"/>
        </w:rPr>
      </w:pPr>
    </w:p>
    <w:p w14:paraId="1AED9692" w14:textId="35B40516" w:rsidR="00F916B3" w:rsidRPr="00A7525C" w:rsidRDefault="00E41EFE" w:rsidP="00AA680E">
      <w:pPr>
        <w:numPr>
          <w:ilvl w:val="0"/>
          <w:numId w:val="35"/>
        </w:numPr>
        <w:autoSpaceDE w:val="0"/>
        <w:autoSpaceDN w:val="0"/>
        <w:adjustRightInd w:val="0"/>
        <w:spacing w:after="200" w:line="276" w:lineRule="auto"/>
        <w:ind w:hanging="153"/>
        <w:jc w:val="both"/>
        <w:rPr>
          <w:rFonts w:ascii="Arial" w:eastAsia="Calibri" w:hAnsi="Arial" w:cs="Arial"/>
          <w:i/>
          <w:iCs/>
          <w:lang w:val="en-US" w:eastAsia="it-IT"/>
        </w:rPr>
      </w:pPr>
      <w:r w:rsidRPr="00A7525C">
        <w:rPr>
          <w:rFonts w:ascii="Arial" w:eastAsia="Calibri" w:hAnsi="Arial" w:cs="Arial"/>
          <w:i/>
          <w:iCs/>
          <w:lang w:val="en-US" w:eastAsia="it-IT"/>
        </w:rPr>
        <w:t>Identification of risk areas,</w:t>
      </w:r>
      <w:r w:rsidR="00287AE2" w:rsidRPr="00A7525C">
        <w:rPr>
          <w:rFonts w:ascii="Arial" w:eastAsia="Calibri" w:hAnsi="Arial" w:cs="Arial"/>
          <w:i/>
          <w:iCs/>
          <w:lang w:val="en-US" w:eastAsia="it-IT"/>
        </w:rPr>
        <w:t xml:space="preserve"> to </w:t>
      </w:r>
      <w:r w:rsidRPr="00A7525C">
        <w:rPr>
          <w:rFonts w:ascii="Arial" w:eastAsia="Calibri" w:hAnsi="Arial" w:cs="Arial"/>
          <w:i/>
          <w:iCs/>
          <w:lang w:val="en-US" w:eastAsia="it-IT"/>
        </w:rPr>
        <w:t xml:space="preserve">verify in which area/sector of </w:t>
      </w:r>
      <w:r w:rsidR="00B96EED" w:rsidRPr="00A7525C">
        <w:rPr>
          <w:rFonts w:ascii="Arial" w:eastAsia="Calibri" w:hAnsi="Arial" w:cs="Arial"/>
          <w:i/>
          <w:iCs/>
          <w:lang w:val="en-US" w:eastAsia="it-IT"/>
        </w:rPr>
        <w:t xml:space="preserve">the Foundation the </w:t>
      </w:r>
      <w:r w:rsidRPr="00A7525C">
        <w:rPr>
          <w:rFonts w:ascii="Arial" w:eastAsia="Calibri" w:hAnsi="Arial" w:cs="Arial"/>
          <w:i/>
          <w:iCs/>
          <w:lang w:val="en-US" w:eastAsia="it-IT"/>
        </w:rPr>
        <w:t xml:space="preserve">prejudicial events envisaged by Legislative Decree 231/2001 may occur; </w:t>
      </w:r>
      <w:r w:rsidR="00EB0EB3" w:rsidRPr="00A7525C">
        <w:rPr>
          <w:rFonts w:ascii="Arial" w:eastAsia="Calibri" w:hAnsi="Arial" w:cs="Arial"/>
          <w:i/>
          <w:iCs/>
          <w:lang w:val="en-US" w:eastAsia="it-IT"/>
        </w:rPr>
        <w:t>- (</w:t>
      </w:r>
      <w:r w:rsidR="00EB0EB3" w:rsidRPr="00A7525C">
        <w:rPr>
          <w:rFonts w:ascii="Arial" w:eastAsia="Calibri" w:hAnsi="Arial" w:cs="Arial"/>
          <w:lang w:val="en-US" w:eastAsia="it-IT"/>
        </w:rPr>
        <w:t>It should be recalled that under Vatican law</w:t>
      </w:r>
      <w:r w:rsidR="00287AE2" w:rsidRPr="00A7525C">
        <w:rPr>
          <w:rFonts w:ascii="Arial" w:eastAsia="Calibri" w:hAnsi="Arial" w:cs="Arial"/>
          <w:lang w:val="en-US" w:eastAsia="it-IT"/>
        </w:rPr>
        <w:t>,</w:t>
      </w:r>
      <w:r w:rsidR="00EB0EB3" w:rsidRPr="00A7525C">
        <w:rPr>
          <w:rFonts w:ascii="Arial" w:eastAsia="Calibri" w:hAnsi="Arial" w:cs="Arial"/>
          <w:lang w:val="en-US" w:eastAsia="it-IT"/>
        </w:rPr>
        <w:t xml:space="preserve"> all offences may be relevant for the purposes of the criminal liability of legal persons, since there is no restricted list of predicate offences as in </w:t>
      </w:r>
      <w:r w:rsidR="00287AE2" w:rsidRPr="00A7525C">
        <w:rPr>
          <w:rFonts w:ascii="Arial" w:eastAsia="Calibri" w:hAnsi="Arial" w:cs="Arial"/>
          <w:lang w:val="en-US" w:eastAsia="it-IT"/>
        </w:rPr>
        <w:t xml:space="preserve">the </w:t>
      </w:r>
      <w:r w:rsidR="00EB0EB3" w:rsidRPr="00A7525C">
        <w:rPr>
          <w:rFonts w:ascii="Arial" w:eastAsia="Calibri" w:hAnsi="Arial" w:cs="Arial"/>
          <w:lang w:val="en-US" w:eastAsia="it-IT"/>
        </w:rPr>
        <w:t>Italian law).</w:t>
      </w:r>
    </w:p>
    <w:p w14:paraId="27B61F7B" w14:textId="77777777" w:rsidR="00F916B3" w:rsidRPr="00A7525C" w:rsidRDefault="00E41EFE" w:rsidP="00AA680E">
      <w:pPr>
        <w:numPr>
          <w:ilvl w:val="0"/>
          <w:numId w:val="35"/>
        </w:numPr>
        <w:autoSpaceDE w:val="0"/>
        <w:autoSpaceDN w:val="0"/>
        <w:adjustRightInd w:val="0"/>
        <w:spacing w:after="200" w:line="276" w:lineRule="auto"/>
        <w:ind w:hanging="153"/>
        <w:jc w:val="both"/>
        <w:rPr>
          <w:rFonts w:ascii="Arial" w:eastAsia="Calibri" w:hAnsi="Arial" w:cs="Arial"/>
          <w:i/>
          <w:iCs/>
          <w:lang w:val="en-US" w:eastAsia="it-IT"/>
        </w:rPr>
      </w:pPr>
      <w:r w:rsidRPr="00A7525C">
        <w:rPr>
          <w:rFonts w:ascii="Arial" w:eastAsia="Calibri" w:hAnsi="Arial" w:cs="Arial"/>
          <w:i/>
          <w:iCs/>
          <w:lang w:val="en-US" w:eastAsia="it-IT"/>
        </w:rPr>
        <w:t>Establishment of a control system capable of preventing risks through the adoption of specific protocols.</w:t>
      </w:r>
    </w:p>
    <w:p w14:paraId="10E26D41" w14:textId="77777777" w:rsidR="00F916B3" w:rsidRPr="00A7525C" w:rsidRDefault="00E41EFE" w:rsidP="00AA680E">
      <w:pPr>
        <w:numPr>
          <w:ilvl w:val="0"/>
          <w:numId w:val="35"/>
        </w:numPr>
        <w:autoSpaceDE w:val="0"/>
        <w:autoSpaceDN w:val="0"/>
        <w:adjustRightInd w:val="0"/>
        <w:spacing w:after="200" w:line="276" w:lineRule="auto"/>
        <w:ind w:hanging="153"/>
        <w:jc w:val="both"/>
        <w:rPr>
          <w:rFonts w:ascii="Arial" w:eastAsia="Calibri" w:hAnsi="Arial" w:cs="Arial"/>
          <w:i/>
          <w:iCs/>
          <w:lang w:val="en-US" w:eastAsia="it-IT"/>
        </w:rPr>
      </w:pPr>
      <w:r w:rsidRPr="00A7525C">
        <w:rPr>
          <w:rFonts w:ascii="Arial" w:eastAsia="Calibri" w:hAnsi="Arial" w:cs="Arial"/>
          <w:i/>
          <w:iCs/>
          <w:lang w:val="en-US" w:eastAsia="it-IT"/>
        </w:rPr>
        <w:t xml:space="preserve">The most relevant components of the control system designed by </w:t>
      </w:r>
      <w:proofErr w:type="spellStart"/>
      <w:r w:rsidRPr="00A7525C">
        <w:rPr>
          <w:rFonts w:ascii="Arial" w:eastAsia="Calibri" w:hAnsi="Arial" w:cs="Arial"/>
          <w:i/>
          <w:iCs/>
          <w:lang w:val="en-US" w:eastAsia="it-IT"/>
        </w:rPr>
        <w:t>Confindustria</w:t>
      </w:r>
      <w:proofErr w:type="spellEnd"/>
      <w:r w:rsidRPr="00A7525C">
        <w:rPr>
          <w:rFonts w:ascii="Arial" w:eastAsia="Calibri" w:hAnsi="Arial" w:cs="Arial"/>
          <w:i/>
          <w:iCs/>
          <w:lang w:val="en-US" w:eastAsia="it-IT"/>
        </w:rPr>
        <w:t xml:space="preserve"> are:</w:t>
      </w:r>
    </w:p>
    <w:p w14:paraId="59861999" w14:textId="1D582BB6" w:rsidR="00F916B3" w:rsidRPr="00A7525C" w:rsidRDefault="00E41EFE" w:rsidP="00AA680E">
      <w:pPr>
        <w:numPr>
          <w:ilvl w:val="0"/>
          <w:numId w:val="36"/>
        </w:numPr>
        <w:autoSpaceDE w:val="0"/>
        <w:autoSpaceDN w:val="0"/>
        <w:adjustRightInd w:val="0"/>
        <w:spacing w:line="276" w:lineRule="auto"/>
        <w:jc w:val="both"/>
        <w:rPr>
          <w:rFonts w:ascii="Arial" w:eastAsia="Calibri" w:hAnsi="Arial" w:cs="Arial"/>
          <w:lang w:eastAsia="it-IT"/>
        </w:rPr>
      </w:pPr>
      <w:r w:rsidRPr="00A7525C">
        <w:rPr>
          <w:rFonts w:ascii="Arial" w:eastAsia="Calibri" w:hAnsi="Arial" w:cs="Arial"/>
          <w:lang w:eastAsia="it-IT"/>
        </w:rPr>
        <w:t xml:space="preserve">code of </w:t>
      </w:r>
      <w:proofErr w:type="spellStart"/>
      <w:r w:rsidR="00CB515C" w:rsidRPr="00A7525C">
        <w:rPr>
          <w:rFonts w:ascii="Arial" w:eastAsia="Calibri" w:hAnsi="Arial" w:cs="Arial"/>
          <w:lang w:eastAsia="it-IT"/>
        </w:rPr>
        <w:t>ethics</w:t>
      </w:r>
      <w:proofErr w:type="spellEnd"/>
      <w:r w:rsidRPr="00A7525C">
        <w:rPr>
          <w:rFonts w:ascii="Arial" w:eastAsia="Calibri" w:hAnsi="Arial" w:cs="Arial"/>
          <w:lang w:eastAsia="it-IT"/>
        </w:rPr>
        <w:t xml:space="preserve">; </w:t>
      </w:r>
    </w:p>
    <w:p w14:paraId="0890EB43" w14:textId="6CADC326" w:rsidR="00F916B3" w:rsidRPr="00A7525C" w:rsidRDefault="00374B3A" w:rsidP="00AA680E">
      <w:pPr>
        <w:numPr>
          <w:ilvl w:val="0"/>
          <w:numId w:val="36"/>
        </w:numPr>
        <w:autoSpaceDE w:val="0"/>
        <w:autoSpaceDN w:val="0"/>
        <w:adjustRightInd w:val="0"/>
        <w:spacing w:line="276" w:lineRule="auto"/>
        <w:jc w:val="both"/>
        <w:rPr>
          <w:rFonts w:ascii="Arial" w:eastAsia="Calibri" w:hAnsi="Arial" w:cs="Arial"/>
          <w:lang w:eastAsia="it-IT"/>
        </w:rPr>
      </w:pPr>
      <w:proofErr w:type="spellStart"/>
      <w:r>
        <w:rPr>
          <w:rFonts w:ascii="Arial" w:eastAsia="Calibri" w:hAnsi="Arial" w:cs="Arial"/>
          <w:lang w:eastAsia="it-IT"/>
        </w:rPr>
        <w:t>organiz</w:t>
      </w:r>
      <w:r w:rsidR="00E41EFE" w:rsidRPr="00A7525C">
        <w:rPr>
          <w:rFonts w:ascii="Arial" w:eastAsia="Calibri" w:hAnsi="Arial" w:cs="Arial"/>
          <w:lang w:eastAsia="it-IT"/>
        </w:rPr>
        <w:t>ational</w:t>
      </w:r>
      <w:proofErr w:type="spellEnd"/>
      <w:r w:rsidR="00E41EFE" w:rsidRPr="00A7525C">
        <w:rPr>
          <w:rFonts w:ascii="Arial" w:eastAsia="Calibri" w:hAnsi="Arial" w:cs="Arial"/>
          <w:lang w:eastAsia="it-IT"/>
        </w:rPr>
        <w:t xml:space="preserve"> </w:t>
      </w:r>
      <w:proofErr w:type="spellStart"/>
      <w:r w:rsidR="00E41EFE" w:rsidRPr="00A7525C">
        <w:rPr>
          <w:rFonts w:ascii="Arial" w:eastAsia="Calibri" w:hAnsi="Arial" w:cs="Arial"/>
          <w:lang w:eastAsia="it-IT"/>
        </w:rPr>
        <w:t>system</w:t>
      </w:r>
      <w:proofErr w:type="spellEnd"/>
      <w:r w:rsidR="00E41EFE" w:rsidRPr="00A7525C">
        <w:rPr>
          <w:rFonts w:ascii="Arial" w:eastAsia="Calibri" w:hAnsi="Arial" w:cs="Arial"/>
          <w:lang w:eastAsia="it-IT"/>
        </w:rPr>
        <w:t>;</w:t>
      </w:r>
    </w:p>
    <w:p w14:paraId="3A9E134D" w14:textId="3A472DCA" w:rsidR="00F916B3" w:rsidRPr="00A7525C" w:rsidRDefault="00374B3A" w:rsidP="00AA680E">
      <w:pPr>
        <w:numPr>
          <w:ilvl w:val="0"/>
          <w:numId w:val="36"/>
        </w:numPr>
        <w:autoSpaceDE w:val="0"/>
        <w:autoSpaceDN w:val="0"/>
        <w:adjustRightInd w:val="0"/>
        <w:spacing w:line="276" w:lineRule="auto"/>
        <w:jc w:val="both"/>
        <w:rPr>
          <w:rFonts w:ascii="Arial" w:eastAsia="Calibri" w:hAnsi="Arial" w:cs="Arial"/>
          <w:lang w:eastAsia="it-IT"/>
        </w:rPr>
      </w:pPr>
      <w:proofErr w:type="spellStart"/>
      <w:r>
        <w:rPr>
          <w:rFonts w:ascii="Arial" w:eastAsia="Calibri" w:hAnsi="Arial" w:cs="Arial"/>
          <w:lang w:eastAsia="it-IT"/>
        </w:rPr>
        <w:t>manual</w:t>
      </w:r>
      <w:proofErr w:type="spellEnd"/>
      <w:r>
        <w:rPr>
          <w:rFonts w:ascii="Arial" w:eastAsia="Calibri" w:hAnsi="Arial" w:cs="Arial"/>
          <w:lang w:eastAsia="it-IT"/>
        </w:rPr>
        <w:t xml:space="preserve"> and </w:t>
      </w:r>
      <w:proofErr w:type="spellStart"/>
      <w:r>
        <w:rPr>
          <w:rFonts w:ascii="Arial" w:eastAsia="Calibri" w:hAnsi="Arial" w:cs="Arial"/>
          <w:lang w:eastAsia="it-IT"/>
        </w:rPr>
        <w:t>computeriz</w:t>
      </w:r>
      <w:r w:rsidR="00E41EFE" w:rsidRPr="00A7525C">
        <w:rPr>
          <w:rFonts w:ascii="Arial" w:eastAsia="Calibri" w:hAnsi="Arial" w:cs="Arial"/>
          <w:lang w:eastAsia="it-IT"/>
        </w:rPr>
        <w:t>ed</w:t>
      </w:r>
      <w:proofErr w:type="spellEnd"/>
      <w:r w:rsidR="00E41EFE" w:rsidRPr="00A7525C">
        <w:rPr>
          <w:rFonts w:ascii="Arial" w:eastAsia="Calibri" w:hAnsi="Arial" w:cs="Arial"/>
          <w:lang w:eastAsia="it-IT"/>
        </w:rPr>
        <w:t xml:space="preserve"> </w:t>
      </w:r>
      <w:proofErr w:type="spellStart"/>
      <w:r w:rsidR="00E41EFE" w:rsidRPr="00A7525C">
        <w:rPr>
          <w:rFonts w:ascii="Arial" w:eastAsia="Calibri" w:hAnsi="Arial" w:cs="Arial"/>
          <w:lang w:eastAsia="it-IT"/>
        </w:rPr>
        <w:t>procedures</w:t>
      </w:r>
      <w:proofErr w:type="spellEnd"/>
      <w:r w:rsidR="00E41EFE" w:rsidRPr="00A7525C">
        <w:rPr>
          <w:rFonts w:ascii="Arial" w:eastAsia="Calibri" w:hAnsi="Arial" w:cs="Arial"/>
          <w:lang w:eastAsia="it-IT"/>
        </w:rPr>
        <w:t>;</w:t>
      </w:r>
    </w:p>
    <w:p w14:paraId="5D574005" w14:textId="1EEC4498" w:rsidR="00F916B3" w:rsidRPr="00A7525C" w:rsidRDefault="00E41EFE" w:rsidP="00AA680E">
      <w:pPr>
        <w:numPr>
          <w:ilvl w:val="0"/>
          <w:numId w:val="36"/>
        </w:numPr>
        <w:autoSpaceDE w:val="0"/>
        <w:autoSpaceDN w:val="0"/>
        <w:adjustRightInd w:val="0"/>
        <w:spacing w:line="276" w:lineRule="auto"/>
        <w:jc w:val="both"/>
        <w:rPr>
          <w:rFonts w:ascii="Arial" w:eastAsia="Calibri" w:hAnsi="Arial" w:cs="Arial"/>
          <w:lang w:val="en-US" w:eastAsia="it-IT"/>
        </w:rPr>
      </w:pPr>
      <w:r w:rsidRPr="00A7525C">
        <w:rPr>
          <w:rFonts w:ascii="Arial" w:eastAsia="Calibri" w:hAnsi="Arial" w:cs="Arial"/>
          <w:lang w:val="en-US" w:eastAsia="it-IT"/>
        </w:rPr>
        <w:lastRenderedPageBreak/>
        <w:t>powers of author</w:t>
      </w:r>
      <w:r w:rsidR="00374B3A">
        <w:rPr>
          <w:rFonts w:ascii="Arial" w:eastAsia="Calibri" w:hAnsi="Arial" w:cs="Arial"/>
          <w:lang w:val="en-US" w:eastAsia="it-IT"/>
        </w:rPr>
        <w:t>iz</w:t>
      </w:r>
      <w:r w:rsidRPr="00A7525C">
        <w:rPr>
          <w:rFonts w:ascii="Arial" w:eastAsia="Calibri" w:hAnsi="Arial" w:cs="Arial"/>
          <w:lang w:val="en-US" w:eastAsia="it-IT"/>
        </w:rPr>
        <w:t>ation and signature:</w:t>
      </w:r>
    </w:p>
    <w:p w14:paraId="773FF1DB" w14:textId="77777777" w:rsidR="00F916B3" w:rsidRPr="00A7525C" w:rsidRDefault="00E41EFE" w:rsidP="00AA680E">
      <w:pPr>
        <w:numPr>
          <w:ilvl w:val="0"/>
          <w:numId w:val="36"/>
        </w:numPr>
        <w:autoSpaceDE w:val="0"/>
        <w:autoSpaceDN w:val="0"/>
        <w:adjustRightInd w:val="0"/>
        <w:spacing w:line="276" w:lineRule="auto"/>
        <w:jc w:val="both"/>
        <w:rPr>
          <w:rFonts w:ascii="Arial" w:eastAsia="Calibri" w:hAnsi="Arial" w:cs="Arial"/>
          <w:lang w:eastAsia="it-IT"/>
        </w:rPr>
      </w:pPr>
      <w:r w:rsidRPr="00A7525C">
        <w:rPr>
          <w:rFonts w:ascii="Arial" w:eastAsia="Calibri" w:hAnsi="Arial" w:cs="Arial"/>
          <w:lang w:eastAsia="it-IT"/>
        </w:rPr>
        <w:t xml:space="preserve">control and management </w:t>
      </w:r>
      <w:proofErr w:type="spellStart"/>
      <w:r w:rsidRPr="00A7525C">
        <w:rPr>
          <w:rFonts w:ascii="Arial" w:eastAsia="Calibri" w:hAnsi="Arial" w:cs="Arial"/>
          <w:lang w:eastAsia="it-IT"/>
        </w:rPr>
        <w:t>systems</w:t>
      </w:r>
      <w:proofErr w:type="spellEnd"/>
      <w:r w:rsidRPr="00A7525C">
        <w:rPr>
          <w:rFonts w:ascii="Arial" w:eastAsia="Calibri" w:hAnsi="Arial" w:cs="Arial"/>
          <w:lang w:eastAsia="it-IT"/>
        </w:rPr>
        <w:t>:</w:t>
      </w:r>
    </w:p>
    <w:p w14:paraId="6B2E49EE" w14:textId="4299F590" w:rsidR="00F916B3" w:rsidRPr="00A7525C" w:rsidRDefault="00287AE2" w:rsidP="00AA680E">
      <w:pPr>
        <w:numPr>
          <w:ilvl w:val="0"/>
          <w:numId w:val="36"/>
        </w:numPr>
        <w:autoSpaceDE w:val="0"/>
        <w:autoSpaceDN w:val="0"/>
        <w:adjustRightInd w:val="0"/>
        <w:spacing w:line="276" w:lineRule="auto"/>
        <w:jc w:val="both"/>
        <w:rPr>
          <w:rFonts w:ascii="Arial" w:eastAsia="Calibri" w:hAnsi="Arial" w:cs="Arial"/>
          <w:lang w:val="en-US" w:eastAsia="it-IT"/>
        </w:rPr>
      </w:pPr>
      <w:r w:rsidRPr="00A7525C">
        <w:rPr>
          <w:rFonts w:ascii="Arial" w:eastAsia="Calibri" w:hAnsi="Arial" w:cs="Arial"/>
          <w:lang w:val="en-US" w:eastAsia="it-IT"/>
        </w:rPr>
        <w:t>briefing</w:t>
      </w:r>
      <w:r w:rsidR="00E41EFE" w:rsidRPr="00A7525C">
        <w:rPr>
          <w:rFonts w:ascii="Arial" w:eastAsia="Calibri" w:hAnsi="Arial" w:cs="Arial"/>
          <w:lang w:val="en-US" w:eastAsia="it-IT"/>
        </w:rPr>
        <w:t xml:space="preserve"> and training of staff.</w:t>
      </w:r>
    </w:p>
    <w:p w14:paraId="69D71489" w14:textId="77777777" w:rsidR="00E1318A" w:rsidRPr="00A7525C" w:rsidRDefault="00E1318A" w:rsidP="00E1318A">
      <w:pPr>
        <w:autoSpaceDE w:val="0"/>
        <w:autoSpaceDN w:val="0"/>
        <w:adjustRightInd w:val="0"/>
        <w:jc w:val="both"/>
        <w:rPr>
          <w:rFonts w:ascii="Arial" w:eastAsia="Calibri" w:hAnsi="Arial" w:cs="Arial"/>
          <w:lang w:val="en-US" w:eastAsia="it-IT"/>
        </w:rPr>
      </w:pPr>
    </w:p>
    <w:p w14:paraId="7B3BCD51" w14:textId="21E15691" w:rsidR="00F916B3" w:rsidRPr="00A7525C" w:rsidRDefault="00E41EFE">
      <w:pPr>
        <w:autoSpaceDE w:val="0"/>
        <w:autoSpaceDN w:val="0"/>
        <w:adjustRightInd w:val="0"/>
        <w:jc w:val="both"/>
        <w:rPr>
          <w:rFonts w:ascii="Arial" w:eastAsia="Calibri" w:hAnsi="Arial" w:cs="Arial"/>
          <w:lang w:val="en-US" w:eastAsia="it-IT"/>
        </w:rPr>
      </w:pPr>
      <w:r w:rsidRPr="00A7525C">
        <w:rPr>
          <w:rFonts w:ascii="Arial" w:eastAsia="Calibri" w:hAnsi="Arial" w:cs="Arial"/>
          <w:lang w:val="en-US" w:eastAsia="it-IT"/>
        </w:rPr>
        <w:t xml:space="preserve">         The </w:t>
      </w:r>
      <w:r w:rsidR="00287AE2" w:rsidRPr="00A7525C">
        <w:rPr>
          <w:rFonts w:ascii="Arial" w:eastAsia="Calibri" w:hAnsi="Arial" w:cs="Arial"/>
          <w:lang w:val="en-US" w:eastAsia="it-IT"/>
        </w:rPr>
        <w:t>whole</w:t>
      </w:r>
      <w:r w:rsidRPr="00A7525C">
        <w:rPr>
          <w:rFonts w:ascii="Arial" w:eastAsia="Calibri" w:hAnsi="Arial" w:cs="Arial"/>
          <w:lang w:val="en-US" w:eastAsia="it-IT"/>
        </w:rPr>
        <w:t xml:space="preserve"> control system must </w:t>
      </w:r>
      <w:r w:rsidR="00287AE2" w:rsidRPr="00A7525C">
        <w:rPr>
          <w:rFonts w:ascii="Arial" w:eastAsia="Calibri" w:hAnsi="Arial" w:cs="Arial"/>
          <w:lang w:val="en-US" w:eastAsia="it-IT"/>
        </w:rPr>
        <w:t xml:space="preserve">be based on </w:t>
      </w:r>
      <w:r w:rsidRPr="00A7525C">
        <w:rPr>
          <w:rFonts w:ascii="Arial" w:eastAsia="Calibri" w:hAnsi="Arial" w:cs="Arial"/>
          <w:lang w:val="en-US" w:eastAsia="it-IT"/>
        </w:rPr>
        <w:t>the following principles:</w:t>
      </w:r>
    </w:p>
    <w:p w14:paraId="40409ECD" w14:textId="77777777" w:rsidR="00905EEC" w:rsidRPr="00A7525C" w:rsidRDefault="00905EEC" w:rsidP="00E1318A">
      <w:pPr>
        <w:autoSpaceDE w:val="0"/>
        <w:autoSpaceDN w:val="0"/>
        <w:adjustRightInd w:val="0"/>
        <w:jc w:val="both"/>
        <w:rPr>
          <w:rFonts w:ascii="Arial" w:eastAsia="Calibri" w:hAnsi="Arial" w:cs="Arial"/>
          <w:lang w:val="en-US" w:eastAsia="it-IT"/>
        </w:rPr>
      </w:pPr>
    </w:p>
    <w:p w14:paraId="0A18FA6A" w14:textId="72433F79" w:rsidR="00F916B3" w:rsidRPr="00A7525C" w:rsidRDefault="00374B3A" w:rsidP="00AA680E">
      <w:pPr>
        <w:numPr>
          <w:ilvl w:val="0"/>
          <w:numId w:val="20"/>
        </w:numPr>
        <w:autoSpaceDE w:val="0"/>
        <w:autoSpaceDN w:val="0"/>
        <w:adjustRightInd w:val="0"/>
        <w:spacing w:line="276" w:lineRule="auto"/>
        <w:ind w:left="1701"/>
        <w:jc w:val="both"/>
        <w:rPr>
          <w:rFonts w:ascii="Arial" w:eastAsia="Calibri" w:hAnsi="Arial" w:cs="Arial"/>
          <w:lang w:val="en-US" w:eastAsia="it-IT"/>
        </w:rPr>
      </w:pPr>
      <w:r>
        <w:rPr>
          <w:rFonts w:ascii="Arial" w:eastAsia="Calibri" w:hAnsi="Arial" w:cs="Arial"/>
          <w:lang w:val="en-US" w:eastAsia="it-IT"/>
        </w:rPr>
        <w:t xml:space="preserve">verifiability, </w:t>
      </w:r>
      <w:proofErr w:type="spellStart"/>
      <w:r>
        <w:rPr>
          <w:rFonts w:ascii="Arial" w:eastAsia="Calibri" w:hAnsi="Arial" w:cs="Arial"/>
          <w:lang w:val="en-US" w:eastAsia="it-IT"/>
        </w:rPr>
        <w:t>documentability</w:t>
      </w:r>
      <w:proofErr w:type="spellEnd"/>
      <w:r>
        <w:rPr>
          <w:rFonts w:ascii="Arial" w:eastAsia="Calibri" w:hAnsi="Arial" w:cs="Arial"/>
          <w:lang w:val="en-US" w:eastAsia="it-IT"/>
        </w:rPr>
        <w:t xml:space="preserve">, </w:t>
      </w:r>
      <w:r w:rsidR="00E41EFE" w:rsidRPr="00A7525C">
        <w:rPr>
          <w:rFonts w:ascii="Arial" w:eastAsia="Calibri" w:hAnsi="Arial" w:cs="Arial"/>
          <w:lang w:val="en-US" w:eastAsia="it-IT"/>
        </w:rPr>
        <w:t xml:space="preserve">consistency and </w:t>
      </w:r>
      <w:r w:rsidR="00287AE2" w:rsidRPr="00A7525C">
        <w:rPr>
          <w:rFonts w:ascii="Arial" w:eastAsia="Calibri" w:hAnsi="Arial" w:cs="Arial"/>
          <w:lang w:val="en-US" w:eastAsia="it-IT"/>
        </w:rPr>
        <w:t>appropriateness</w:t>
      </w:r>
      <w:r w:rsidR="00E41EFE" w:rsidRPr="00A7525C">
        <w:rPr>
          <w:rFonts w:ascii="Arial" w:eastAsia="Calibri" w:hAnsi="Arial" w:cs="Arial"/>
          <w:lang w:val="en-US" w:eastAsia="it-IT"/>
        </w:rPr>
        <w:t xml:space="preserve"> of each operation;</w:t>
      </w:r>
    </w:p>
    <w:p w14:paraId="7B4B631C" w14:textId="77777777" w:rsidR="00F916B3" w:rsidRPr="00A7525C" w:rsidRDefault="00E41EFE" w:rsidP="00AA680E">
      <w:pPr>
        <w:numPr>
          <w:ilvl w:val="0"/>
          <w:numId w:val="20"/>
        </w:numPr>
        <w:autoSpaceDE w:val="0"/>
        <w:autoSpaceDN w:val="0"/>
        <w:adjustRightInd w:val="0"/>
        <w:spacing w:line="276" w:lineRule="auto"/>
        <w:ind w:left="1701"/>
        <w:jc w:val="both"/>
        <w:rPr>
          <w:rFonts w:ascii="Arial" w:eastAsia="Calibri" w:hAnsi="Arial" w:cs="Arial"/>
          <w:lang w:val="en-US" w:eastAsia="it-IT"/>
        </w:rPr>
      </w:pPr>
      <w:r w:rsidRPr="00A7525C">
        <w:rPr>
          <w:rFonts w:ascii="Arial" w:eastAsia="Calibri" w:hAnsi="Arial" w:cs="Arial"/>
          <w:lang w:val="en-US" w:eastAsia="it-IT"/>
        </w:rPr>
        <w:t>application of the principle of separation of functions (no one can manage an entire process independently);</w:t>
      </w:r>
    </w:p>
    <w:p w14:paraId="162628A1" w14:textId="77777777" w:rsidR="00F916B3" w:rsidRPr="00A7525C" w:rsidRDefault="00E41EFE" w:rsidP="00AA680E">
      <w:pPr>
        <w:numPr>
          <w:ilvl w:val="0"/>
          <w:numId w:val="20"/>
        </w:numPr>
        <w:autoSpaceDE w:val="0"/>
        <w:autoSpaceDN w:val="0"/>
        <w:adjustRightInd w:val="0"/>
        <w:spacing w:line="276" w:lineRule="auto"/>
        <w:ind w:left="1701"/>
        <w:jc w:val="both"/>
        <w:rPr>
          <w:rFonts w:ascii="Arial" w:eastAsia="Calibri" w:hAnsi="Arial" w:cs="Arial"/>
          <w:lang w:eastAsia="it-IT"/>
        </w:rPr>
      </w:pPr>
      <w:proofErr w:type="spellStart"/>
      <w:r w:rsidRPr="00A7525C">
        <w:rPr>
          <w:rFonts w:ascii="Arial" w:eastAsia="Calibri" w:hAnsi="Arial" w:cs="Arial"/>
          <w:lang w:eastAsia="it-IT"/>
        </w:rPr>
        <w:t>documentation</w:t>
      </w:r>
      <w:proofErr w:type="spellEnd"/>
      <w:r w:rsidRPr="00A7525C">
        <w:rPr>
          <w:rFonts w:ascii="Arial" w:eastAsia="Calibri" w:hAnsi="Arial" w:cs="Arial"/>
          <w:lang w:eastAsia="it-IT"/>
        </w:rPr>
        <w:t xml:space="preserve"> of </w:t>
      </w:r>
      <w:proofErr w:type="spellStart"/>
      <w:r w:rsidRPr="00A7525C">
        <w:rPr>
          <w:rFonts w:ascii="Arial" w:eastAsia="Calibri" w:hAnsi="Arial" w:cs="Arial"/>
          <w:lang w:eastAsia="it-IT"/>
        </w:rPr>
        <w:t>controls</w:t>
      </w:r>
      <w:proofErr w:type="spellEnd"/>
      <w:r w:rsidRPr="00A7525C">
        <w:rPr>
          <w:rFonts w:ascii="Arial" w:eastAsia="Calibri" w:hAnsi="Arial" w:cs="Arial"/>
          <w:lang w:eastAsia="it-IT"/>
        </w:rPr>
        <w:t>;</w:t>
      </w:r>
    </w:p>
    <w:p w14:paraId="50F15AEA" w14:textId="203449A0" w:rsidR="00F916B3" w:rsidRPr="00A7525C" w:rsidRDefault="00E41EFE" w:rsidP="00AA680E">
      <w:pPr>
        <w:numPr>
          <w:ilvl w:val="0"/>
          <w:numId w:val="20"/>
        </w:numPr>
        <w:autoSpaceDE w:val="0"/>
        <w:autoSpaceDN w:val="0"/>
        <w:adjustRightInd w:val="0"/>
        <w:spacing w:line="276" w:lineRule="auto"/>
        <w:ind w:left="1701"/>
        <w:jc w:val="both"/>
        <w:rPr>
          <w:rFonts w:ascii="Arial" w:eastAsia="Calibri" w:hAnsi="Arial" w:cs="Arial"/>
          <w:lang w:val="en-US" w:eastAsia="it-IT"/>
        </w:rPr>
      </w:pPr>
      <w:r w:rsidRPr="00A7525C">
        <w:rPr>
          <w:rFonts w:ascii="Arial" w:eastAsia="Calibri" w:hAnsi="Arial" w:cs="Arial"/>
          <w:lang w:val="en-US" w:eastAsia="it-IT"/>
        </w:rPr>
        <w:t xml:space="preserve">provision of an adequate system of sanctions for </w:t>
      </w:r>
      <w:r w:rsidR="003704A3" w:rsidRPr="00A7525C">
        <w:rPr>
          <w:rFonts w:ascii="Arial" w:eastAsia="Calibri" w:hAnsi="Arial" w:cs="Arial"/>
          <w:lang w:val="en-US" w:eastAsia="it-IT"/>
        </w:rPr>
        <w:t xml:space="preserve">infringement </w:t>
      </w:r>
      <w:r w:rsidRPr="00A7525C">
        <w:rPr>
          <w:rFonts w:ascii="Arial" w:eastAsia="Calibri" w:hAnsi="Arial" w:cs="Arial"/>
          <w:lang w:val="en-US" w:eastAsia="it-IT"/>
        </w:rPr>
        <w:t>of the code of</w:t>
      </w:r>
      <w:r w:rsidR="00CB515C" w:rsidRPr="00A7525C">
        <w:rPr>
          <w:rFonts w:ascii="Arial" w:eastAsia="Calibri" w:hAnsi="Arial" w:cs="Arial"/>
          <w:lang w:val="en-US" w:eastAsia="it-IT"/>
        </w:rPr>
        <w:t xml:space="preserve"> ethics</w:t>
      </w:r>
      <w:r w:rsidRPr="00A7525C">
        <w:rPr>
          <w:rFonts w:ascii="Arial" w:eastAsia="Calibri" w:hAnsi="Arial" w:cs="Arial"/>
          <w:lang w:val="en-US" w:eastAsia="it-IT"/>
        </w:rPr>
        <w:t xml:space="preserve"> and of the procedures laid down in the model; </w:t>
      </w:r>
    </w:p>
    <w:p w14:paraId="5639A636" w14:textId="1076136E" w:rsidR="00F916B3" w:rsidRPr="00A7525C" w:rsidRDefault="00E41EFE" w:rsidP="00AA680E">
      <w:pPr>
        <w:numPr>
          <w:ilvl w:val="0"/>
          <w:numId w:val="20"/>
        </w:numPr>
        <w:autoSpaceDE w:val="0"/>
        <w:autoSpaceDN w:val="0"/>
        <w:adjustRightInd w:val="0"/>
        <w:spacing w:line="276" w:lineRule="auto"/>
        <w:ind w:left="1701"/>
        <w:jc w:val="both"/>
        <w:rPr>
          <w:rFonts w:ascii="Arial" w:eastAsia="Calibri" w:hAnsi="Arial" w:cs="Arial"/>
          <w:lang w:val="en-US" w:eastAsia="it-IT"/>
        </w:rPr>
      </w:pPr>
      <w:r w:rsidRPr="00A7525C">
        <w:rPr>
          <w:rFonts w:ascii="Arial" w:eastAsia="Calibri" w:hAnsi="Arial" w:cs="Arial"/>
          <w:lang w:val="en-US" w:eastAsia="it-IT"/>
        </w:rPr>
        <w:t xml:space="preserve">identification of the requirements </w:t>
      </w:r>
      <w:r w:rsidR="003704A3" w:rsidRPr="00A7525C">
        <w:rPr>
          <w:rFonts w:ascii="Arial" w:eastAsia="Calibri" w:hAnsi="Arial" w:cs="Arial"/>
          <w:lang w:val="en-US" w:eastAsia="it-IT"/>
        </w:rPr>
        <w:t>for</w:t>
      </w:r>
      <w:r w:rsidRPr="00A7525C">
        <w:rPr>
          <w:rFonts w:ascii="Arial" w:eastAsia="Calibri" w:hAnsi="Arial" w:cs="Arial"/>
          <w:lang w:val="en-US" w:eastAsia="it-IT"/>
        </w:rPr>
        <w:t xml:space="preserve"> the </w:t>
      </w:r>
      <w:r w:rsidR="0019474A">
        <w:rPr>
          <w:rFonts w:ascii="Arial" w:eastAsia="Calibri" w:hAnsi="Arial" w:cs="Arial"/>
          <w:lang w:val="en-US" w:eastAsia="it-IT"/>
        </w:rPr>
        <w:t>Supervisory body</w:t>
      </w:r>
      <w:r w:rsidR="00374B3A">
        <w:rPr>
          <w:rFonts w:ascii="Arial" w:eastAsia="Calibri" w:hAnsi="Arial" w:cs="Arial"/>
          <w:lang w:val="en-US" w:eastAsia="it-IT"/>
        </w:rPr>
        <w:t>, which can be summariz</w:t>
      </w:r>
      <w:r w:rsidRPr="00A7525C">
        <w:rPr>
          <w:rFonts w:ascii="Arial" w:eastAsia="Calibri" w:hAnsi="Arial" w:cs="Arial"/>
          <w:lang w:val="en-US" w:eastAsia="it-IT"/>
        </w:rPr>
        <w:t>ed as follows:</w:t>
      </w:r>
    </w:p>
    <w:p w14:paraId="7CAA5256" w14:textId="0D5CD95C" w:rsidR="00F916B3" w:rsidRPr="00A7525C" w:rsidRDefault="00E41EFE" w:rsidP="00AA680E">
      <w:pPr>
        <w:numPr>
          <w:ilvl w:val="0"/>
          <w:numId w:val="37"/>
        </w:numPr>
        <w:autoSpaceDE w:val="0"/>
        <w:autoSpaceDN w:val="0"/>
        <w:adjustRightInd w:val="0"/>
        <w:ind w:left="2552"/>
        <w:jc w:val="both"/>
        <w:rPr>
          <w:rFonts w:ascii="Arial" w:eastAsia="Calibri" w:hAnsi="Arial" w:cs="Arial"/>
          <w:i/>
          <w:iCs/>
          <w:lang w:eastAsia="it-IT"/>
        </w:rPr>
      </w:pPr>
      <w:proofErr w:type="spellStart"/>
      <w:r w:rsidRPr="00A7525C">
        <w:rPr>
          <w:rFonts w:ascii="Arial" w:eastAsia="Calibri" w:hAnsi="Arial" w:cs="Arial"/>
          <w:i/>
          <w:iCs/>
          <w:lang w:eastAsia="it-IT"/>
        </w:rPr>
        <w:t>autonomy</w:t>
      </w:r>
      <w:proofErr w:type="spellEnd"/>
      <w:r w:rsidRPr="00A7525C">
        <w:rPr>
          <w:rFonts w:ascii="Arial" w:eastAsia="Calibri" w:hAnsi="Arial" w:cs="Arial"/>
          <w:i/>
          <w:iCs/>
          <w:lang w:eastAsia="it-IT"/>
        </w:rPr>
        <w:t xml:space="preserve"> and </w:t>
      </w:r>
      <w:proofErr w:type="spellStart"/>
      <w:r w:rsidRPr="00A7525C">
        <w:rPr>
          <w:rFonts w:ascii="Arial" w:eastAsia="Calibri" w:hAnsi="Arial" w:cs="Arial"/>
          <w:i/>
          <w:iCs/>
          <w:lang w:eastAsia="it-IT"/>
        </w:rPr>
        <w:t>indep</w:t>
      </w:r>
      <w:r w:rsidR="00352A55">
        <w:rPr>
          <w:rFonts w:ascii="Arial" w:eastAsia="Calibri" w:hAnsi="Arial" w:cs="Arial"/>
          <w:i/>
          <w:iCs/>
          <w:lang w:eastAsia="it-IT"/>
        </w:rPr>
        <w:t>e</w:t>
      </w:r>
      <w:r w:rsidRPr="00A7525C">
        <w:rPr>
          <w:rFonts w:ascii="Arial" w:eastAsia="Calibri" w:hAnsi="Arial" w:cs="Arial"/>
          <w:i/>
          <w:iCs/>
          <w:lang w:eastAsia="it-IT"/>
        </w:rPr>
        <w:t>nd</w:t>
      </w:r>
      <w:r w:rsidR="00352A55">
        <w:rPr>
          <w:rFonts w:ascii="Arial" w:eastAsia="Calibri" w:hAnsi="Arial" w:cs="Arial"/>
          <w:i/>
          <w:iCs/>
          <w:lang w:eastAsia="it-IT"/>
        </w:rPr>
        <w:t>e</w:t>
      </w:r>
      <w:r w:rsidRPr="00A7525C">
        <w:rPr>
          <w:rFonts w:ascii="Arial" w:eastAsia="Calibri" w:hAnsi="Arial" w:cs="Arial"/>
          <w:i/>
          <w:iCs/>
          <w:lang w:eastAsia="it-IT"/>
        </w:rPr>
        <w:t>nce</w:t>
      </w:r>
      <w:proofErr w:type="spellEnd"/>
      <w:r w:rsidRPr="00A7525C">
        <w:rPr>
          <w:rFonts w:ascii="Arial" w:eastAsia="Calibri" w:hAnsi="Arial" w:cs="Arial"/>
          <w:i/>
          <w:iCs/>
          <w:lang w:eastAsia="it-IT"/>
        </w:rPr>
        <w:t>:</w:t>
      </w:r>
    </w:p>
    <w:p w14:paraId="2D259C96" w14:textId="77777777" w:rsidR="00F916B3" w:rsidRPr="00A7525C" w:rsidRDefault="00E41EFE" w:rsidP="00AA680E">
      <w:pPr>
        <w:numPr>
          <w:ilvl w:val="0"/>
          <w:numId w:val="37"/>
        </w:numPr>
        <w:autoSpaceDE w:val="0"/>
        <w:autoSpaceDN w:val="0"/>
        <w:adjustRightInd w:val="0"/>
        <w:ind w:left="2552"/>
        <w:jc w:val="both"/>
        <w:rPr>
          <w:rFonts w:ascii="Arial" w:eastAsia="Calibri" w:hAnsi="Arial" w:cs="Arial"/>
          <w:i/>
          <w:iCs/>
          <w:lang w:eastAsia="it-IT"/>
        </w:rPr>
      </w:pPr>
      <w:proofErr w:type="spellStart"/>
      <w:r w:rsidRPr="00A7525C">
        <w:rPr>
          <w:rFonts w:ascii="Arial" w:eastAsia="Calibri" w:hAnsi="Arial" w:cs="Arial"/>
          <w:i/>
          <w:iCs/>
          <w:lang w:eastAsia="it-IT"/>
        </w:rPr>
        <w:t>professionalism</w:t>
      </w:r>
      <w:proofErr w:type="spellEnd"/>
      <w:r w:rsidRPr="00A7525C">
        <w:rPr>
          <w:rFonts w:ascii="Arial" w:eastAsia="Calibri" w:hAnsi="Arial" w:cs="Arial"/>
          <w:i/>
          <w:iCs/>
          <w:lang w:eastAsia="it-IT"/>
        </w:rPr>
        <w:t>;</w:t>
      </w:r>
    </w:p>
    <w:p w14:paraId="16F4FD56" w14:textId="77777777" w:rsidR="00F916B3" w:rsidRPr="00A7525C" w:rsidRDefault="00E41EFE" w:rsidP="00AA680E">
      <w:pPr>
        <w:numPr>
          <w:ilvl w:val="0"/>
          <w:numId w:val="37"/>
        </w:numPr>
        <w:autoSpaceDE w:val="0"/>
        <w:autoSpaceDN w:val="0"/>
        <w:adjustRightInd w:val="0"/>
        <w:ind w:left="2552"/>
        <w:jc w:val="both"/>
        <w:rPr>
          <w:rFonts w:ascii="Arial" w:eastAsia="Calibri" w:hAnsi="Arial" w:cs="Arial"/>
          <w:i/>
          <w:iCs/>
          <w:lang w:eastAsia="it-IT"/>
        </w:rPr>
      </w:pPr>
      <w:proofErr w:type="spellStart"/>
      <w:r w:rsidRPr="00A7525C">
        <w:rPr>
          <w:rFonts w:ascii="Arial" w:eastAsia="Calibri" w:hAnsi="Arial" w:cs="Arial"/>
          <w:i/>
          <w:iCs/>
          <w:lang w:eastAsia="it-IT"/>
        </w:rPr>
        <w:t>continuity</w:t>
      </w:r>
      <w:proofErr w:type="spellEnd"/>
      <w:r w:rsidRPr="00A7525C">
        <w:rPr>
          <w:rFonts w:ascii="Arial" w:eastAsia="Calibri" w:hAnsi="Arial" w:cs="Arial"/>
          <w:i/>
          <w:iCs/>
          <w:lang w:eastAsia="it-IT"/>
        </w:rPr>
        <w:t xml:space="preserve"> of </w:t>
      </w:r>
      <w:proofErr w:type="spellStart"/>
      <w:r w:rsidRPr="00A7525C">
        <w:rPr>
          <w:rFonts w:ascii="Arial" w:eastAsia="Calibri" w:hAnsi="Arial" w:cs="Arial"/>
          <w:i/>
          <w:iCs/>
          <w:lang w:eastAsia="it-IT"/>
        </w:rPr>
        <w:t>action</w:t>
      </w:r>
      <w:proofErr w:type="spellEnd"/>
      <w:r w:rsidRPr="00A7525C">
        <w:rPr>
          <w:rFonts w:ascii="Arial" w:eastAsia="Calibri" w:hAnsi="Arial" w:cs="Arial"/>
          <w:i/>
          <w:iCs/>
          <w:lang w:eastAsia="it-IT"/>
        </w:rPr>
        <w:t>;</w:t>
      </w:r>
    </w:p>
    <w:p w14:paraId="4FA793B9" w14:textId="77777777" w:rsidR="00E1318A" w:rsidRPr="00A7525C" w:rsidRDefault="00E1318A" w:rsidP="00E1318A">
      <w:pPr>
        <w:autoSpaceDE w:val="0"/>
        <w:autoSpaceDN w:val="0"/>
        <w:adjustRightInd w:val="0"/>
        <w:ind w:left="1353"/>
        <w:jc w:val="both"/>
        <w:rPr>
          <w:rFonts w:ascii="Arial" w:eastAsia="Calibri" w:hAnsi="Arial" w:cs="Arial"/>
          <w:lang w:eastAsia="it-IT"/>
        </w:rPr>
      </w:pPr>
    </w:p>
    <w:p w14:paraId="6ADB04FC" w14:textId="2371708F" w:rsidR="00F916B3" w:rsidRPr="00A7525C" w:rsidRDefault="003704A3" w:rsidP="003704A3">
      <w:pPr>
        <w:autoSpaceDE w:val="0"/>
        <w:autoSpaceDN w:val="0"/>
        <w:adjustRightInd w:val="0"/>
        <w:ind w:firstLine="708"/>
        <w:jc w:val="both"/>
        <w:rPr>
          <w:rFonts w:ascii="Arial" w:eastAsia="Calibri" w:hAnsi="Arial" w:cs="Arial"/>
          <w:lang w:val="en-US" w:eastAsia="it-IT"/>
        </w:rPr>
      </w:pPr>
      <w:r w:rsidRPr="00A7525C">
        <w:rPr>
          <w:rFonts w:ascii="Arial" w:eastAsia="Calibri" w:hAnsi="Arial" w:cs="Arial"/>
          <w:lang w:val="en-US" w:eastAsia="it-IT"/>
        </w:rPr>
        <w:t>However, f</w:t>
      </w:r>
      <w:r w:rsidR="00E41EFE" w:rsidRPr="00A7525C">
        <w:rPr>
          <w:rFonts w:ascii="Arial" w:eastAsia="Calibri" w:hAnsi="Arial" w:cs="Arial"/>
          <w:lang w:val="en-US" w:eastAsia="it-IT"/>
        </w:rPr>
        <w:t xml:space="preserve">ailure to comply with specific points of the </w:t>
      </w:r>
      <w:proofErr w:type="spellStart"/>
      <w:r w:rsidR="00E41EFE" w:rsidRPr="00A7525C">
        <w:rPr>
          <w:rFonts w:ascii="Arial" w:eastAsia="Calibri" w:hAnsi="Arial" w:cs="Arial"/>
          <w:lang w:val="en-US" w:eastAsia="it-IT"/>
        </w:rPr>
        <w:t>Confindustria</w:t>
      </w:r>
      <w:proofErr w:type="spellEnd"/>
      <w:r w:rsidR="00E41EFE" w:rsidRPr="00A7525C">
        <w:rPr>
          <w:rFonts w:ascii="Arial" w:eastAsia="Calibri" w:hAnsi="Arial" w:cs="Arial"/>
          <w:lang w:val="en-US" w:eastAsia="it-IT"/>
        </w:rPr>
        <w:t xml:space="preserve"> Guidelines does not affect the validity of the Model. The individual Model, in fact, having to be drafted with reference to the concrete reality of the entity, may well deviate from the Guidelines which, by their nature, are general. </w:t>
      </w:r>
    </w:p>
    <w:p w14:paraId="6F5B1D26" w14:textId="77777777" w:rsidR="00E1318A" w:rsidRPr="00A7525C" w:rsidRDefault="00E1318A" w:rsidP="00E1318A">
      <w:pPr>
        <w:widowControl w:val="0"/>
        <w:autoSpaceDE w:val="0"/>
        <w:autoSpaceDN w:val="0"/>
        <w:adjustRightInd w:val="0"/>
        <w:jc w:val="both"/>
        <w:rPr>
          <w:rFonts w:ascii="Arial" w:eastAsia="Times New Roman" w:hAnsi="Arial" w:cs="Arial"/>
          <w:lang w:val="en-US" w:eastAsia="it-IT"/>
        </w:rPr>
      </w:pPr>
    </w:p>
    <w:p w14:paraId="5276D458" w14:textId="77777777" w:rsidR="001F0320" w:rsidRPr="00A7525C" w:rsidRDefault="001F0320" w:rsidP="00E1318A">
      <w:pPr>
        <w:widowControl w:val="0"/>
        <w:autoSpaceDE w:val="0"/>
        <w:autoSpaceDN w:val="0"/>
        <w:adjustRightInd w:val="0"/>
        <w:jc w:val="both"/>
        <w:rPr>
          <w:rFonts w:ascii="Arial" w:eastAsia="Times New Roman" w:hAnsi="Arial" w:cs="Arial"/>
          <w:lang w:val="en-US" w:eastAsia="it-IT"/>
        </w:rPr>
      </w:pPr>
    </w:p>
    <w:p w14:paraId="33BD1A2C" w14:textId="7EB4FD9D" w:rsidR="00F916B3" w:rsidRPr="00A7525C" w:rsidRDefault="00E41EFE">
      <w:pPr>
        <w:autoSpaceDE w:val="0"/>
        <w:autoSpaceDN w:val="0"/>
        <w:adjustRightInd w:val="0"/>
        <w:ind w:firstLine="567"/>
        <w:rPr>
          <w:rFonts w:ascii="Arial" w:eastAsia="Calibri" w:hAnsi="Arial" w:cs="Arial"/>
          <w:b/>
          <w:lang w:val="en-US" w:eastAsia="it-IT"/>
        </w:rPr>
      </w:pPr>
      <w:r w:rsidRPr="00A7525C">
        <w:rPr>
          <w:rFonts w:ascii="Arial" w:eastAsia="Calibri" w:hAnsi="Arial" w:cs="Arial"/>
          <w:b/>
          <w:lang w:val="en-US" w:eastAsia="it-IT"/>
        </w:rPr>
        <w:t>D</w:t>
      </w:r>
      <w:r w:rsidR="0085048A" w:rsidRPr="00A7525C">
        <w:rPr>
          <w:rFonts w:ascii="Arial" w:eastAsia="Calibri" w:hAnsi="Arial" w:cs="Arial"/>
          <w:b/>
          <w:lang w:val="en-US" w:eastAsia="it-IT"/>
        </w:rPr>
        <w:t xml:space="preserve">. </w:t>
      </w:r>
      <w:r w:rsidR="00BB5A5F" w:rsidRPr="00A7525C">
        <w:rPr>
          <w:rFonts w:ascii="Arial" w:eastAsia="Calibri" w:hAnsi="Arial" w:cs="Arial"/>
          <w:b/>
          <w:lang w:val="en-US" w:eastAsia="it-IT"/>
        </w:rPr>
        <w:tab/>
      </w:r>
      <w:r w:rsidR="006740CE" w:rsidRPr="00A7525C">
        <w:rPr>
          <w:rFonts w:ascii="Arial" w:eastAsia="Calibri" w:hAnsi="Arial" w:cs="Arial"/>
          <w:b/>
          <w:u w:val="single"/>
          <w:lang w:val="en-US" w:eastAsia="it-IT"/>
        </w:rPr>
        <w:t xml:space="preserve">SENSITIVE </w:t>
      </w:r>
      <w:r w:rsidR="0085048A" w:rsidRPr="00A7525C">
        <w:rPr>
          <w:rFonts w:ascii="Arial" w:eastAsia="Calibri" w:hAnsi="Arial" w:cs="Arial"/>
          <w:b/>
          <w:u w:val="single"/>
          <w:lang w:val="en-US" w:eastAsia="it-IT"/>
        </w:rPr>
        <w:t>ACTIVITIES.</w:t>
      </w:r>
    </w:p>
    <w:p w14:paraId="78A1DA87" w14:textId="77777777" w:rsidR="0085048A" w:rsidRPr="00A7525C" w:rsidRDefault="0085048A" w:rsidP="0085048A">
      <w:pPr>
        <w:autoSpaceDE w:val="0"/>
        <w:autoSpaceDN w:val="0"/>
        <w:adjustRightInd w:val="0"/>
        <w:rPr>
          <w:rFonts w:ascii="Arial" w:eastAsia="Calibri" w:hAnsi="Arial" w:cs="Arial"/>
          <w:b/>
          <w:lang w:val="en-US" w:eastAsia="it-IT"/>
        </w:rPr>
      </w:pPr>
    </w:p>
    <w:p w14:paraId="7449775C" w14:textId="79B9321A" w:rsidR="00F916B3" w:rsidRPr="00A7525C" w:rsidRDefault="00E41EFE" w:rsidP="003704A3">
      <w:pPr>
        <w:autoSpaceDE w:val="0"/>
        <w:autoSpaceDN w:val="0"/>
        <w:adjustRightInd w:val="0"/>
        <w:ind w:firstLine="360"/>
        <w:jc w:val="both"/>
        <w:rPr>
          <w:rFonts w:ascii="Arial" w:eastAsia="Calibri" w:hAnsi="Arial" w:cs="Arial"/>
          <w:lang w:val="en-US" w:eastAsia="it-IT"/>
        </w:rPr>
      </w:pPr>
      <w:r w:rsidRPr="00A7525C">
        <w:rPr>
          <w:rFonts w:ascii="Arial" w:eastAsia="Calibri" w:hAnsi="Arial" w:cs="Arial"/>
          <w:lang w:val="en-US" w:eastAsia="it-IT"/>
        </w:rPr>
        <w:t xml:space="preserve">The </w:t>
      </w:r>
      <w:r w:rsidR="00B719EA" w:rsidRPr="00A7525C">
        <w:rPr>
          <w:rFonts w:ascii="Arial" w:eastAsia="Calibri" w:hAnsi="Arial" w:cs="Arial"/>
          <w:lang w:val="en-US" w:eastAsia="it-IT"/>
        </w:rPr>
        <w:t xml:space="preserve">FCAPP </w:t>
      </w:r>
      <w:r w:rsidRPr="00A7525C">
        <w:rPr>
          <w:rFonts w:ascii="Arial" w:eastAsia="Calibri" w:hAnsi="Arial" w:cs="Arial"/>
          <w:lang w:val="en-US" w:eastAsia="it-IT"/>
        </w:rPr>
        <w:t>has deemed it appropriate to proceed with t</w:t>
      </w:r>
      <w:r w:rsidR="00374B3A">
        <w:rPr>
          <w:rFonts w:ascii="Arial" w:eastAsia="Calibri" w:hAnsi="Arial" w:cs="Arial"/>
          <w:lang w:val="en-US" w:eastAsia="it-IT"/>
        </w:rPr>
        <w:t>he implementation of the Organiz</w:t>
      </w:r>
      <w:r w:rsidRPr="00A7525C">
        <w:rPr>
          <w:rFonts w:ascii="Arial" w:eastAsia="Calibri" w:hAnsi="Arial" w:cs="Arial"/>
          <w:lang w:val="en-US" w:eastAsia="it-IT"/>
        </w:rPr>
        <w:t xml:space="preserve">ation and Management Model provided for in </w:t>
      </w:r>
      <w:r w:rsidR="00B719EA" w:rsidRPr="00A7525C">
        <w:rPr>
          <w:rFonts w:ascii="Arial" w:eastAsia="Calibri" w:hAnsi="Arial" w:cs="Arial"/>
          <w:lang w:val="en-US" w:eastAsia="it-IT"/>
        </w:rPr>
        <w:t xml:space="preserve">Article 46 no. 3 of </w:t>
      </w:r>
      <w:r w:rsidR="004F6099" w:rsidRPr="00A7525C">
        <w:rPr>
          <w:rFonts w:ascii="Arial" w:eastAsia="Calibri" w:hAnsi="Arial" w:cs="Arial"/>
          <w:lang w:val="en-US" w:eastAsia="it-IT"/>
        </w:rPr>
        <w:t xml:space="preserve">Law </w:t>
      </w:r>
      <w:r w:rsidR="00B719EA" w:rsidRPr="00A7525C">
        <w:rPr>
          <w:rFonts w:ascii="Arial" w:eastAsia="Calibri" w:hAnsi="Arial" w:cs="Arial"/>
          <w:lang w:val="en-US" w:eastAsia="it-IT"/>
        </w:rPr>
        <w:t>VII of 2013</w:t>
      </w:r>
      <w:r w:rsidRPr="00A7525C">
        <w:rPr>
          <w:rFonts w:ascii="Arial" w:eastAsia="Calibri" w:hAnsi="Arial" w:cs="Arial"/>
          <w:lang w:val="en-US" w:eastAsia="it-IT"/>
        </w:rPr>
        <w:t>. This initiative was taken in the belief that such a tool</w:t>
      </w:r>
      <w:r w:rsidR="003704A3" w:rsidRPr="00A7525C">
        <w:rPr>
          <w:rFonts w:ascii="Arial" w:eastAsia="Calibri" w:hAnsi="Arial" w:cs="Arial"/>
          <w:lang w:val="en-US" w:eastAsia="it-IT"/>
        </w:rPr>
        <w:t xml:space="preserve">- </w:t>
      </w:r>
      <w:r w:rsidRPr="00A7525C">
        <w:rPr>
          <w:rFonts w:ascii="Arial" w:eastAsia="Calibri" w:hAnsi="Arial" w:cs="Arial"/>
          <w:lang w:val="en-US" w:eastAsia="it-IT"/>
        </w:rPr>
        <w:t xml:space="preserve">in addition to </w:t>
      </w:r>
      <w:r w:rsidR="00CB515C" w:rsidRPr="00A7525C">
        <w:rPr>
          <w:rFonts w:ascii="Arial" w:eastAsia="Calibri" w:hAnsi="Arial" w:cs="Arial"/>
          <w:lang w:val="en-US" w:eastAsia="it-IT"/>
        </w:rPr>
        <w:t>reliev</w:t>
      </w:r>
      <w:r w:rsidRPr="00A7525C">
        <w:rPr>
          <w:rFonts w:ascii="Arial" w:eastAsia="Calibri" w:hAnsi="Arial" w:cs="Arial"/>
          <w:lang w:val="en-US" w:eastAsia="it-IT"/>
        </w:rPr>
        <w:t>i</w:t>
      </w:r>
      <w:r w:rsidR="003704A3" w:rsidRPr="00A7525C">
        <w:rPr>
          <w:rFonts w:ascii="Arial" w:eastAsia="Calibri" w:hAnsi="Arial" w:cs="Arial"/>
          <w:lang w:val="en-US" w:eastAsia="it-IT"/>
        </w:rPr>
        <w:t>ng</w:t>
      </w:r>
      <w:r w:rsidRPr="00A7525C">
        <w:rPr>
          <w:rFonts w:ascii="Arial" w:eastAsia="Calibri" w:hAnsi="Arial" w:cs="Arial"/>
          <w:lang w:val="en-US" w:eastAsia="it-IT"/>
        </w:rPr>
        <w:t xml:space="preserve"> from </w:t>
      </w:r>
      <w:r w:rsidR="003704A3" w:rsidRPr="00A7525C">
        <w:rPr>
          <w:rFonts w:ascii="Arial" w:eastAsia="Calibri" w:hAnsi="Arial" w:cs="Arial"/>
          <w:lang w:val="en-US" w:eastAsia="it-IT"/>
        </w:rPr>
        <w:t xml:space="preserve">the </w:t>
      </w:r>
      <w:r w:rsidRPr="00A7525C">
        <w:rPr>
          <w:rFonts w:ascii="Arial" w:eastAsia="Calibri" w:hAnsi="Arial" w:cs="Arial"/>
          <w:lang w:val="en-US" w:eastAsia="it-IT"/>
        </w:rPr>
        <w:t>liability established by law</w:t>
      </w:r>
      <w:r w:rsidR="003704A3" w:rsidRPr="00A7525C">
        <w:rPr>
          <w:rFonts w:ascii="Arial" w:eastAsia="Calibri" w:hAnsi="Arial" w:cs="Arial"/>
          <w:lang w:val="en-US" w:eastAsia="it-IT"/>
        </w:rPr>
        <w:t>-</w:t>
      </w:r>
      <w:r w:rsidRPr="00A7525C">
        <w:rPr>
          <w:rFonts w:ascii="Arial" w:eastAsia="Calibri" w:hAnsi="Arial" w:cs="Arial"/>
          <w:lang w:val="en-US" w:eastAsia="it-IT"/>
        </w:rPr>
        <w:t xml:space="preserve"> may </w:t>
      </w:r>
      <w:r w:rsidR="003704A3" w:rsidRPr="00A7525C">
        <w:rPr>
          <w:rFonts w:ascii="Arial" w:eastAsia="Calibri" w:hAnsi="Arial" w:cs="Arial"/>
          <w:lang w:val="en-US" w:eastAsia="it-IT"/>
        </w:rPr>
        <w:t xml:space="preserve">raise </w:t>
      </w:r>
      <w:r w:rsidRPr="00A7525C">
        <w:rPr>
          <w:rFonts w:ascii="Arial" w:eastAsia="Calibri" w:hAnsi="Arial" w:cs="Arial"/>
          <w:lang w:val="en-US" w:eastAsia="it-IT"/>
        </w:rPr>
        <w:t>the awareness of those who work on behalf of the entity</w:t>
      </w:r>
      <w:r w:rsidR="00403028" w:rsidRPr="00A7525C">
        <w:rPr>
          <w:rFonts w:ascii="Arial" w:eastAsia="Calibri" w:hAnsi="Arial" w:cs="Arial"/>
          <w:lang w:val="en-US" w:eastAsia="it-IT"/>
        </w:rPr>
        <w:t>.</w:t>
      </w:r>
    </w:p>
    <w:p w14:paraId="4174EA40" w14:textId="21918A08" w:rsidR="00F916B3" w:rsidRPr="00A7525C" w:rsidRDefault="00374B3A">
      <w:pPr>
        <w:autoSpaceDE w:val="0"/>
        <w:autoSpaceDN w:val="0"/>
        <w:adjustRightInd w:val="0"/>
        <w:ind w:firstLine="360"/>
        <w:jc w:val="both"/>
        <w:rPr>
          <w:rFonts w:ascii="Arial" w:eastAsia="Calibri" w:hAnsi="Arial" w:cs="Arial"/>
          <w:lang w:val="en-US" w:eastAsia="it-IT"/>
        </w:rPr>
      </w:pPr>
      <w:r>
        <w:rPr>
          <w:rFonts w:ascii="Arial" w:eastAsia="Calibri" w:hAnsi="Arial" w:cs="Arial"/>
          <w:lang w:val="en-US" w:eastAsia="it-IT"/>
        </w:rPr>
        <w:t xml:space="preserve">  The adoption of an organiz</w:t>
      </w:r>
      <w:r w:rsidR="00E41EFE" w:rsidRPr="00A7525C">
        <w:rPr>
          <w:rFonts w:ascii="Arial" w:eastAsia="Calibri" w:hAnsi="Arial" w:cs="Arial"/>
          <w:lang w:val="en-US" w:eastAsia="it-IT"/>
        </w:rPr>
        <w:t xml:space="preserve">ational model, moreover, is a fruitful opportunity to </w:t>
      </w:r>
      <w:r w:rsidR="00CB515C" w:rsidRPr="00A7525C">
        <w:rPr>
          <w:rFonts w:ascii="Arial" w:eastAsia="Calibri" w:hAnsi="Arial" w:cs="Arial"/>
          <w:lang w:val="en-US" w:eastAsia="it-IT"/>
        </w:rPr>
        <w:t>prompt</w:t>
      </w:r>
      <w:r w:rsidR="00E41EFE" w:rsidRPr="00A7525C">
        <w:rPr>
          <w:rFonts w:ascii="Arial" w:eastAsia="Calibri" w:hAnsi="Arial" w:cs="Arial"/>
          <w:lang w:val="en-US" w:eastAsia="it-IT"/>
        </w:rPr>
        <w:t xml:space="preserve"> all those who work and collaborate with the Foundation to </w:t>
      </w:r>
      <w:r w:rsidR="0085048A" w:rsidRPr="00A7525C">
        <w:rPr>
          <w:rFonts w:ascii="Arial" w:eastAsia="Calibri" w:hAnsi="Arial" w:cs="Arial"/>
          <w:lang w:val="en-US" w:eastAsia="it-IT"/>
        </w:rPr>
        <w:t xml:space="preserve">comply not only with the provisions of current legislation, but also with the ethical and deontological principles which inspire the </w:t>
      </w:r>
      <w:r w:rsidR="00E41EFE" w:rsidRPr="00A7525C">
        <w:rPr>
          <w:rFonts w:ascii="Arial" w:eastAsia="Calibri" w:hAnsi="Arial" w:cs="Arial"/>
          <w:lang w:val="en-US" w:eastAsia="it-IT"/>
        </w:rPr>
        <w:t>FCAPP itself</w:t>
      </w:r>
      <w:r w:rsidR="00CB515C" w:rsidRPr="00A7525C">
        <w:rPr>
          <w:rFonts w:ascii="Arial" w:eastAsia="Calibri" w:hAnsi="Arial" w:cs="Arial"/>
          <w:lang w:val="en-US" w:eastAsia="it-IT"/>
        </w:rPr>
        <w:t>; as well as</w:t>
      </w:r>
      <w:r w:rsidR="00E41EFE" w:rsidRPr="00A7525C">
        <w:rPr>
          <w:rFonts w:ascii="Arial" w:eastAsia="Calibri" w:hAnsi="Arial" w:cs="Arial"/>
          <w:lang w:val="en-US" w:eastAsia="it-IT"/>
        </w:rPr>
        <w:t xml:space="preserve"> </w:t>
      </w:r>
      <w:r w:rsidR="0085048A" w:rsidRPr="00A7525C">
        <w:rPr>
          <w:rFonts w:ascii="Arial" w:eastAsia="Calibri" w:hAnsi="Arial" w:cs="Arial"/>
          <w:lang w:val="en-US" w:eastAsia="it-IT"/>
        </w:rPr>
        <w:t xml:space="preserve">to carry out </w:t>
      </w:r>
      <w:r w:rsidR="00CB515C" w:rsidRPr="00A7525C">
        <w:rPr>
          <w:rFonts w:ascii="Arial" w:eastAsia="Calibri" w:hAnsi="Arial" w:cs="Arial"/>
          <w:lang w:val="en-US" w:eastAsia="it-IT"/>
        </w:rPr>
        <w:t>their</w:t>
      </w:r>
      <w:r w:rsidR="0085048A" w:rsidRPr="00A7525C">
        <w:rPr>
          <w:rFonts w:ascii="Arial" w:eastAsia="Calibri" w:hAnsi="Arial" w:cs="Arial"/>
          <w:lang w:val="en-US" w:eastAsia="it-IT"/>
        </w:rPr>
        <w:t xml:space="preserve"> daily activities at the highest levels of fairness and transparency.</w:t>
      </w:r>
    </w:p>
    <w:p w14:paraId="3D4B6D65" w14:textId="77777777" w:rsidR="0085048A" w:rsidRPr="00A7525C" w:rsidRDefault="0085048A" w:rsidP="0085048A">
      <w:pPr>
        <w:autoSpaceDE w:val="0"/>
        <w:autoSpaceDN w:val="0"/>
        <w:adjustRightInd w:val="0"/>
        <w:rPr>
          <w:rFonts w:ascii="Arial" w:eastAsia="Calibri" w:hAnsi="Arial" w:cs="Arial"/>
          <w:lang w:val="en-US" w:eastAsia="it-IT"/>
        </w:rPr>
      </w:pPr>
    </w:p>
    <w:p w14:paraId="2C7D2A00" w14:textId="77777777" w:rsidR="00E30A2C" w:rsidRDefault="00E30A2C" w:rsidP="00CB515C">
      <w:pPr>
        <w:autoSpaceDE w:val="0"/>
        <w:autoSpaceDN w:val="0"/>
        <w:adjustRightInd w:val="0"/>
        <w:ind w:left="360"/>
        <w:rPr>
          <w:rFonts w:ascii="Arial" w:eastAsia="Calibri" w:hAnsi="Arial" w:cs="Arial"/>
          <w:b/>
          <w:u w:val="single"/>
          <w:lang w:val="en-US" w:eastAsia="it-IT"/>
        </w:rPr>
      </w:pPr>
    </w:p>
    <w:p w14:paraId="3E4B753E" w14:textId="46D3F20E" w:rsidR="00533B6B" w:rsidRDefault="00E41EFE" w:rsidP="00CB515C">
      <w:pPr>
        <w:autoSpaceDE w:val="0"/>
        <w:autoSpaceDN w:val="0"/>
        <w:adjustRightInd w:val="0"/>
        <w:ind w:left="360"/>
        <w:rPr>
          <w:rFonts w:ascii="Arial" w:eastAsia="Calibri" w:hAnsi="Arial" w:cs="Arial"/>
          <w:b/>
          <w:i/>
          <w:u w:val="single"/>
          <w:lang w:val="en-US" w:eastAsia="it-IT"/>
        </w:rPr>
      </w:pPr>
      <w:r w:rsidRPr="00A7525C">
        <w:rPr>
          <w:rFonts w:ascii="Arial" w:eastAsia="Calibri" w:hAnsi="Arial" w:cs="Arial"/>
          <w:b/>
          <w:u w:val="single"/>
          <w:lang w:val="en-US" w:eastAsia="it-IT"/>
        </w:rPr>
        <w:t xml:space="preserve"> </w:t>
      </w:r>
      <w:r w:rsidRPr="00A7525C">
        <w:rPr>
          <w:rFonts w:ascii="Arial" w:eastAsia="Calibri" w:hAnsi="Arial" w:cs="Arial"/>
          <w:b/>
          <w:lang w:val="en-US" w:eastAsia="it-IT"/>
        </w:rPr>
        <w:t xml:space="preserve">1 </w:t>
      </w:r>
      <w:r w:rsidRPr="00A7525C">
        <w:rPr>
          <w:rFonts w:ascii="Arial" w:eastAsia="Calibri" w:hAnsi="Arial" w:cs="Arial"/>
          <w:b/>
          <w:u w:val="single"/>
          <w:lang w:val="en-US" w:eastAsia="it-IT"/>
        </w:rPr>
        <w:t>Assess</w:t>
      </w:r>
      <w:r w:rsidR="00E30A2C">
        <w:rPr>
          <w:rFonts w:ascii="Arial" w:eastAsia="Calibri" w:hAnsi="Arial" w:cs="Arial"/>
          <w:b/>
          <w:u w:val="single"/>
          <w:lang w:val="en-US" w:eastAsia="it-IT"/>
        </w:rPr>
        <w:t>ing the</w:t>
      </w:r>
      <w:r w:rsidRPr="00A7525C">
        <w:rPr>
          <w:rFonts w:ascii="Arial" w:eastAsia="Calibri" w:hAnsi="Arial" w:cs="Arial"/>
          <w:b/>
          <w:u w:val="single"/>
          <w:lang w:val="en-US" w:eastAsia="it-IT"/>
        </w:rPr>
        <w:t xml:space="preserve"> risk of </w:t>
      </w:r>
      <w:r w:rsidR="00E30A2C">
        <w:rPr>
          <w:rFonts w:ascii="Arial" w:eastAsia="Calibri" w:hAnsi="Arial" w:cs="Arial"/>
          <w:b/>
          <w:u w:val="single"/>
          <w:lang w:val="en-US" w:eastAsia="it-IT"/>
        </w:rPr>
        <w:t xml:space="preserve">perpetrating </w:t>
      </w:r>
      <w:proofErr w:type="spellStart"/>
      <w:r w:rsidR="00E30A2C">
        <w:rPr>
          <w:rFonts w:ascii="Arial" w:eastAsia="Calibri" w:hAnsi="Arial" w:cs="Arial"/>
          <w:b/>
          <w:u w:val="single"/>
          <w:lang w:val="en-US" w:eastAsia="it-IT"/>
        </w:rPr>
        <w:t>a</w:t>
      </w:r>
      <w:r w:rsidRPr="00A7525C">
        <w:rPr>
          <w:rFonts w:ascii="Arial" w:eastAsia="Calibri" w:hAnsi="Arial" w:cs="Arial"/>
          <w:b/>
          <w:u w:val="single"/>
          <w:lang w:val="en-US" w:eastAsia="it-IT"/>
        </w:rPr>
        <w:t>crime</w:t>
      </w:r>
      <w:proofErr w:type="spellEnd"/>
      <w:r w:rsidRPr="00A7525C">
        <w:rPr>
          <w:rFonts w:ascii="Arial" w:eastAsia="Calibri" w:hAnsi="Arial" w:cs="Arial"/>
          <w:b/>
          <w:i/>
          <w:u w:val="single"/>
          <w:lang w:val="en-US" w:eastAsia="it-IT"/>
        </w:rPr>
        <w:t>.</w:t>
      </w:r>
    </w:p>
    <w:p w14:paraId="21C96447" w14:textId="77777777" w:rsidR="00E30A2C" w:rsidRPr="00A7525C" w:rsidRDefault="00E30A2C" w:rsidP="00CB515C">
      <w:pPr>
        <w:autoSpaceDE w:val="0"/>
        <w:autoSpaceDN w:val="0"/>
        <w:adjustRightInd w:val="0"/>
        <w:ind w:left="360"/>
        <w:rPr>
          <w:rFonts w:ascii="Arial" w:eastAsia="Calibri" w:hAnsi="Arial" w:cs="Arial"/>
          <w:b/>
          <w:u w:val="single"/>
          <w:lang w:val="en-US" w:eastAsia="it-IT"/>
        </w:rPr>
      </w:pPr>
    </w:p>
    <w:p w14:paraId="6FDDA3A3" w14:textId="3FC92BF7" w:rsidR="00F916B3" w:rsidRPr="00A7525C" w:rsidRDefault="00E41EFE" w:rsidP="00CB515C">
      <w:pPr>
        <w:autoSpaceDE w:val="0"/>
        <w:autoSpaceDN w:val="0"/>
        <w:adjustRightInd w:val="0"/>
        <w:ind w:firstLine="360"/>
        <w:jc w:val="both"/>
        <w:rPr>
          <w:rFonts w:ascii="Arial" w:eastAsia="Calibri" w:hAnsi="Arial" w:cs="Arial"/>
          <w:lang w:val="en-US" w:eastAsia="it-IT"/>
        </w:rPr>
      </w:pPr>
      <w:r w:rsidRPr="00A7525C">
        <w:rPr>
          <w:rFonts w:ascii="Arial" w:eastAsia="Calibri" w:hAnsi="Arial" w:cs="Arial"/>
          <w:lang w:val="en-US" w:eastAsia="it-IT"/>
        </w:rPr>
        <w:lastRenderedPageBreak/>
        <w:t xml:space="preserve">The Model is based on an analysis of the processes and sub-processes into which the </w:t>
      </w:r>
      <w:proofErr w:type="spellStart"/>
      <w:r w:rsidRPr="00A7525C">
        <w:rPr>
          <w:rFonts w:ascii="Arial" w:eastAsia="Calibri" w:hAnsi="Arial" w:cs="Arial"/>
          <w:lang w:val="en-US" w:eastAsia="it-IT"/>
        </w:rPr>
        <w:t>organisation's</w:t>
      </w:r>
      <w:proofErr w:type="spellEnd"/>
      <w:r w:rsidRPr="00A7525C">
        <w:rPr>
          <w:rFonts w:ascii="Arial" w:eastAsia="Calibri" w:hAnsi="Arial" w:cs="Arial"/>
          <w:lang w:val="en-US" w:eastAsia="it-IT"/>
        </w:rPr>
        <w:t xml:space="preserve"> activities are divided, in order to identify the areas potentially at risk with respect to the commission of offences and </w:t>
      </w:r>
      <w:r w:rsidR="006740CE" w:rsidRPr="00A7525C">
        <w:rPr>
          <w:rFonts w:ascii="Arial" w:eastAsia="Calibri" w:hAnsi="Arial" w:cs="Arial"/>
          <w:lang w:val="en-US" w:eastAsia="it-IT"/>
        </w:rPr>
        <w:t xml:space="preserve">thus </w:t>
      </w:r>
      <w:r w:rsidRPr="00A7525C">
        <w:rPr>
          <w:rFonts w:ascii="Arial" w:eastAsia="Calibri" w:hAnsi="Arial" w:cs="Arial"/>
          <w:lang w:val="en-US" w:eastAsia="it-IT"/>
        </w:rPr>
        <w:t>to identify</w:t>
      </w:r>
      <w:r w:rsidR="006740CE" w:rsidRPr="00A7525C">
        <w:rPr>
          <w:rFonts w:ascii="Arial" w:eastAsia="Calibri" w:hAnsi="Arial" w:cs="Arial"/>
          <w:lang w:val="en-US" w:eastAsia="it-IT"/>
        </w:rPr>
        <w:t xml:space="preserve"> </w:t>
      </w:r>
      <w:r w:rsidRPr="00A7525C">
        <w:rPr>
          <w:rFonts w:ascii="Arial" w:eastAsia="Calibri" w:hAnsi="Arial" w:cs="Arial"/>
          <w:lang w:val="en-US" w:eastAsia="it-IT"/>
        </w:rPr>
        <w:t>which of these offences can be considered as closely related to the Sensitive Activities ("Specific offences").</w:t>
      </w:r>
    </w:p>
    <w:p w14:paraId="23A86A84" w14:textId="77777777" w:rsidR="006740CE" w:rsidRPr="00A7525C" w:rsidRDefault="006740CE" w:rsidP="00CB515C">
      <w:pPr>
        <w:autoSpaceDE w:val="0"/>
        <w:autoSpaceDN w:val="0"/>
        <w:adjustRightInd w:val="0"/>
        <w:ind w:firstLine="360"/>
        <w:jc w:val="both"/>
        <w:rPr>
          <w:rFonts w:ascii="Arial" w:eastAsia="Calibri" w:hAnsi="Arial" w:cs="Arial"/>
          <w:lang w:val="en-US" w:eastAsia="it-IT"/>
        </w:rPr>
      </w:pPr>
    </w:p>
    <w:p w14:paraId="24DB956F" w14:textId="6D2F8F97" w:rsidR="00F916B3" w:rsidRPr="00A7525C" w:rsidRDefault="006740CE" w:rsidP="006740CE">
      <w:pPr>
        <w:autoSpaceDE w:val="0"/>
        <w:autoSpaceDN w:val="0"/>
        <w:adjustRightInd w:val="0"/>
        <w:ind w:firstLine="360"/>
        <w:jc w:val="both"/>
        <w:rPr>
          <w:rFonts w:ascii="Arial" w:eastAsia="Calibri" w:hAnsi="Arial" w:cs="Arial"/>
          <w:u w:val="single"/>
          <w:lang w:val="en-US" w:eastAsia="it-IT"/>
        </w:rPr>
      </w:pPr>
      <w:r w:rsidRPr="00A7525C">
        <w:rPr>
          <w:rFonts w:ascii="Arial" w:eastAsia="Calibri" w:hAnsi="Arial" w:cs="Arial"/>
          <w:u w:val="single"/>
          <w:lang w:val="en-US" w:eastAsia="it-IT"/>
        </w:rPr>
        <w:t xml:space="preserve">According to </w:t>
      </w:r>
      <w:r w:rsidR="00E41EFE" w:rsidRPr="00A7525C">
        <w:rPr>
          <w:rFonts w:ascii="Arial" w:eastAsia="Calibri" w:hAnsi="Arial" w:cs="Arial"/>
          <w:u w:val="single"/>
          <w:lang w:val="en-US" w:eastAsia="it-IT"/>
        </w:rPr>
        <w:t>Vatican law, the liability of entities is engaged by any offence committed in the interest or to the advantage of the entity</w:t>
      </w:r>
      <w:r w:rsidR="00403028" w:rsidRPr="00A7525C">
        <w:rPr>
          <w:rFonts w:ascii="Arial" w:eastAsia="Calibri" w:hAnsi="Arial" w:cs="Arial"/>
          <w:u w:val="single"/>
          <w:lang w:val="en-US" w:eastAsia="it-IT"/>
        </w:rPr>
        <w:t xml:space="preserve">. </w:t>
      </w:r>
      <w:r w:rsidR="00607115" w:rsidRPr="00A7525C">
        <w:rPr>
          <w:rFonts w:ascii="Arial" w:eastAsia="Calibri" w:hAnsi="Arial" w:cs="Arial"/>
          <w:u w:val="single"/>
          <w:lang w:val="en-US" w:eastAsia="it-IT"/>
        </w:rPr>
        <w:t xml:space="preserve">This makes it all the more necessary </w:t>
      </w:r>
      <w:r w:rsidR="00403028" w:rsidRPr="00A7525C">
        <w:rPr>
          <w:rFonts w:ascii="Arial" w:eastAsia="Calibri" w:hAnsi="Arial" w:cs="Arial"/>
          <w:u w:val="single"/>
          <w:lang w:val="en-US" w:eastAsia="it-IT"/>
        </w:rPr>
        <w:t xml:space="preserve">to adopt a </w:t>
      </w:r>
      <w:r w:rsidR="00607115" w:rsidRPr="00A7525C">
        <w:rPr>
          <w:rFonts w:ascii="Arial" w:eastAsia="Calibri" w:hAnsi="Arial" w:cs="Arial"/>
          <w:u w:val="single"/>
          <w:lang w:val="en-US" w:eastAsia="it-IT"/>
        </w:rPr>
        <w:t>sync</w:t>
      </w:r>
      <w:r w:rsidR="00374B3A">
        <w:rPr>
          <w:rFonts w:ascii="Arial" w:eastAsia="Calibri" w:hAnsi="Arial" w:cs="Arial"/>
          <w:u w:val="single"/>
          <w:lang w:val="en-US" w:eastAsia="it-IT"/>
        </w:rPr>
        <w:t>retic approach aimed at harmoniz</w:t>
      </w:r>
      <w:r w:rsidR="00607115" w:rsidRPr="00A7525C">
        <w:rPr>
          <w:rFonts w:ascii="Arial" w:eastAsia="Calibri" w:hAnsi="Arial" w:cs="Arial"/>
          <w:u w:val="single"/>
          <w:lang w:val="en-US" w:eastAsia="it-IT"/>
        </w:rPr>
        <w:t xml:space="preserve">ing the need to monitor </w:t>
      </w:r>
      <w:r w:rsidR="00403028" w:rsidRPr="00A7525C">
        <w:rPr>
          <w:rFonts w:ascii="Arial" w:eastAsia="Calibri" w:hAnsi="Arial" w:cs="Arial"/>
          <w:u w:val="single"/>
          <w:lang w:val="en-US" w:eastAsia="it-IT"/>
        </w:rPr>
        <w:t xml:space="preserve">operating </w:t>
      </w:r>
      <w:r w:rsidR="00607115" w:rsidRPr="00A7525C">
        <w:rPr>
          <w:rFonts w:ascii="Arial" w:eastAsia="Calibri" w:hAnsi="Arial" w:cs="Arial"/>
          <w:u w:val="single"/>
          <w:lang w:val="en-US" w:eastAsia="it-IT"/>
        </w:rPr>
        <w:t xml:space="preserve">sectors </w:t>
      </w:r>
      <w:r w:rsidR="00403028" w:rsidRPr="00A7525C">
        <w:rPr>
          <w:rFonts w:ascii="Arial" w:eastAsia="Calibri" w:hAnsi="Arial" w:cs="Arial"/>
          <w:u w:val="single"/>
          <w:lang w:val="en-US" w:eastAsia="it-IT"/>
        </w:rPr>
        <w:t xml:space="preserve">with the </w:t>
      </w:r>
      <w:r w:rsidR="00607115" w:rsidRPr="00A7525C">
        <w:rPr>
          <w:rFonts w:ascii="Arial" w:eastAsia="Calibri" w:hAnsi="Arial" w:cs="Arial"/>
          <w:u w:val="single"/>
          <w:lang w:val="en-US" w:eastAsia="it-IT"/>
        </w:rPr>
        <w:t xml:space="preserve">real, plausible risk of offences being committed, </w:t>
      </w:r>
      <w:r w:rsidRPr="00A7525C">
        <w:rPr>
          <w:rFonts w:ascii="Arial" w:eastAsia="Calibri" w:hAnsi="Arial" w:cs="Arial"/>
          <w:u w:val="single"/>
          <w:lang w:val="en-US" w:eastAsia="it-IT"/>
        </w:rPr>
        <w:t xml:space="preserve">as well as </w:t>
      </w:r>
      <w:r w:rsidR="00607115" w:rsidRPr="00A7525C">
        <w:rPr>
          <w:rFonts w:ascii="Arial" w:eastAsia="Calibri" w:hAnsi="Arial" w:cs="Arial"/>
          <w:u w:val="single"/>
          <w:lang w:val="en-US" w:eastAsia="it-IT"/>
        </w:rPr>
        <w:t xml:space="preserve">with the need </w:t>
      </w:r>
      <w:r w:rsidR="00CC139D">
        <w:rPr>
          <w:rFonts w:ascii="Arial" w:eastAsia="Calibri" w:hAnsi="Arial" w:cs="Arial"/>
          <w:u w:val="single"/>
          <w:lang w:val="en-US" w:eastAsia="it-IT"/>
        </w:rPr>
        <w:t>not to bureaucratiz</w:t>
      </w:r>
      <w:r w:rsidR="00374B3A">
        <w:rPr>
          <w:rFonts w:ascii="Arial" w:eastAsia="Calibri" w:hAnsi="Arial" w:cs="Arial"/>
          <w:u w:val="single"/>
          <w:lang w:val="en-US" w:eastAsia="it-IT"/>
        </w:rPr>
        <w:t>e the organiz</w:t>
      </w:r>
      <w:r w:rsidR="00607115" w:rsidRPr="00A7525C">
        <w:rPr>
          <w:rFonts w:ascii="Arial" w:eastAsia="Calibri" w:hAnsi="Arial" w:cs="Arial"/>
          <w:u w:val="single"/>
          <w:lang w:val="en-US" w:eastAsia="it-IT"/>
        </w:rPr>
        <w:t>ation unnecessarily</w:t>
      </w:r>
      <w:r w:rsidRPr="00A7525C">
        <w:rPr>
          <w:rFonts w:ascii="Arial" w:eastAsia="Calibri" w:hAnsi="Arial" w:cs="Arial"/>
          <w:u w:val="single"/>
          <w:lang w:val="en-US" w:eastAsia="it-IT"/>
        </w:rPr>
        <w:t xml:space="preserve"> and</w:t>
      </w:r>
      <w:r w:rsidR="00607115" w:rsidRPr="00A7525C">
        <w:rPr>
          <w:rFonts w:ascii="Arial" w:eastAsia="Calibri" w:hAnsi="Arial" w:cs="Arial"/>
          <w:u w:val="single"/>
          <w:lang w:val="en-US" w:eastAsia="it-IT"/>
        </w:rPr>
        <w:t xml:space="preserve"> thus compromising its effectiveness.</w:t>
      </w:r>
    </w:p>
    <w:p w14:paraId="1700887C" w14:textId="7F32AD8C" w:rsidR="00F916B3" w:rsidRPr="00A7525C" w:rsidRDefault="00E41EFE">
      <w:pPr>
        <w:autoSpaceDE w:val="0"/>
        <w:autoSpaceDN w:val="0"/>
        <w:adjustRightInd w:val="0"/>
        <w:ind w:firstLine="708"/>
        <w:jc w:val="both"/>
        <w:rPr>
          <w:rFonts w:ascii="Arial" w:eastAsia="Calibri" w:hAnsi="Arial" w:cs="Arial"/>
          <w:u w:val="single"/>
          <w:lang w:val="en-US" w:eastAsia="it-IT"/>
        </w:rPr>
      </w:pPr>
      <w:r w:rsidRPr="00A7525C">
        <w:rPr>
          <w:rFonts w:ascii="Arial" w:eastAsia="Calibri" w:hAnsi="Arial" w:cs="Arial"/>
          <w:u w:val="single"/>
          <w:lang w:val="en-US" w:eastAsia="it-IT"/>
        </w:rPr>
        <w:t xml:space="preserve">In fact, in </w:t>
      </w:r>
      <w:r w:rsidR="006740CE" w:rsidRPr="00A7525C">
        <w:rPr>
          <w:rFonts w:ascii="Arial" w:eastAsia="Calibri" w:hAnsi="Arial" w:cs="Arial"/>
          <w:u w:val="single"/>
          <w:lang w:val="en-US" w:eastAsia="it-IT"/>
        </w:rPr>
        <w:t xml:space="preserve">the </w:t>
      </w:r>
      <w:r w:rsidRPr="00A7525C">
        <w:rPr>
          <w:rFonts w:ascii="Arial" w:eastAsia="Calibri" w:hAnsi="Arial" w:cs="Arial"/>
          <w:u w:val="single"/>
          <w:lang w:val="en-US" w:eastAsia="it-IT"/>
        </w:rPr>
        <w:t xml:space="preserve">abstract, a non-profit making foundation, </w:t>
      </w:r>
      <w:r w:rsidR="0068099C" w:rsidRPr="00A7525C">
        <w:rPr>
          <w:rFonts w:ascii="Arial" w:eastAsia="Calibri" w:hAnsi="Arial" w:cs="Arial"/>
          <w:u w:val="single"/>
          <w:lang w:val="en-US" w:eastAsia="it-IT"/>
        </w:rPr>
        <w:t xml:space="preserve">operating </w:t>
      </w:r>
      <w:r w:rsidRPr="00A7525C">
        <w:rPr>
          <w:rFonts w:ascii="Arial" w:eastAsia="Calibri" w:hAnsi="Arial" w:cs="Arial"/>
          <w:u w:val="single"/>
          <w:lang w:val="en-US" w:eastAsia="it-IT"/>
        </w:rPr>
        <w:t xml:space="preserve">for religious and charitable purposes, </w:t>
      </w:r>
      <w:r w:rsidR="00165E7D" w:rsidRPr="00A7525C">
        <w:rPr>
          <w:rFonts w:ascii="Arial" w:eastAsia="Calibri" w:hAnsi="Arial" w:cs="Arial"/>
          <w:u w:val="single"/>
          <w:lang w:val="en-US" w:eastAsia="it-IT"/>
        </w:rPr>
        <w:t xml:space="preserve">should not only not commit offences, but if offences were committed in the interest or to the advantage of </w:t>
      </w:r>
      <w:r w:rsidR="00374B3A">
        <w:rPr>
          <w:rFonts w:ascii="Arial" w:eastAsia="Calibri" w:hAnsi="Arial" w:cs="Arial"/>
          <w:u w:val="single"/>
          <w:lang w:val="en-US" w:eastAsia="it-IT"/>
        </w:rPr>
        <w:t>the organiz</w:t>
      </w:r>
      <w:r w:rsidR="00165E7D" w:rsidRPr="00A7525C">
        <w:rPr>
          <w:rFonts w:ascii="Arial" w:eastAsia="Calibri" w:hAnsi="Arial" w:cs="Arial"/>
          <w:u w:val="single"/>
          <w:lang w:val="en-US" w:eastAsia="it-IT"/>
        </w:rPr>
        <w:t>ation, they should, in the last logical step, be committed in pursuit of religious and charitable purposes.</w:t>
      </w:r>
    </w:p>
    <w:p w14:paraId="0A80C9A1" w14:textId="39B3CAB4" w:rsidR="00F916B3" w:rsidRPr="00A7525C" w:rsidRDefault="00E41EFE">
      <w:pPr>
        <w:autoSpaceDE w:val="0"/>
        <w:autoSpaceDN w:val="0"/>
        <w:adjustRightInd w:val="0"/>
        <w:jc w:val="both"/>
        <w:rPr>
          <w:rFonts w:ascii="Arial" w:eastAsia="Calibri" w:hAnsi="Arial" w:cs="Arial"/>
          <w:lang w:val="en-US" w:eastAsia="it-IT"/>
        </w:rPr>
      </w:pPr>
      <w:r w:rsidRPr="00A7525C">
        <w:rPr>
          <w:rFonts w:ascii="Arial" w:eastAsia="Calibri" w:hAnsi="Arial" w:cs="Arial"/>
          <w:lang w:val="en-US" w:eastAsia="it-IT"/>
        </w:rPr>
        <w:t xml:space="preserve">        This mapping was </w:t>
      </w:r>
      <w:r w:rsidR="00B719EA" w:rsidRPr="00A7525C">
        <w:rPr>
          <w:rFonts w:ascii="Arial" w:eastAsia="Calibri" w:hAnsi="Arial" w:cs="Arial"/>
          <w:lang w:val="en-US" w:eastAsia="it-IT"/>
        </w:rPr>
        <w:t xml:space="preserve">based on </w:t>
      </w:r>
      <w:r w:rsidR="00352A55">
        <w:rPr>
          <w:rFonts w:ascii="Arial" w:eastAsia="Calibri" w:hAnsi="Arial" w:cs="Arial"/>
          <w:lang w:val="en-US" w:eastAsia="it-IT"/>
        </w:rPr>
        <w:t>the</w:t>
      </w:r>
      <w:r w:rsidR="00B719EA" w:rsidRPr="00A7525C">
        <w:rPr>
          <w:rFonts w:ascii="Arial" w:eastAsia="Calibri" w:hAnsi="Arial" w:cs="Arial"/>
          <w:lang w:val="en-US" w:eastAsia="it-IT"/>
        </w:rPr>
        <w:t xml:space="preserve"> </w:t>
      </w:r>
      <w:r w:rsidRPr="00A7525C">
        <w:rPr>
          <w:rFonts w:ascii="Arial" w:eastAsia="Calibri" w:hAnsi="Arial" w:cs="Arial"/>
          <w:lang w:val="en-US" w:eastAsia="it-IT"/>
        </w:rPr>
        <w:t>analysis of the purpose</w:t>
      </w:r>
      <w:r w:rsidR="00A968D5" w:rsidRPr="00A7525C">
        <w:rPr>
          <w:rFonts w:ascii="Arial" w:eastAsia="Calibri" w:hAnsi="Arial" w:cs="Arial"/>
          <w:lang w:val="en-US" w:eastAsia="it-IT"/>
        </w:rPr>
        <w:t>s</w:t>
      </w:r>
      <w:r w:rsidRPr="00A7525C">
        <w:rPr>
          <w:rFonts w:ascii="Arial" w:eastAsia="Calibri" w:hAnsi="Arial" w:cs="Arial"/>
          <w:lang w:val="en-US" w:eastAsia="it-IT"/>
        </w:rPr>
        <w:t xml:space="preserve"> of the </w:t>
      </w:r>
      <w:r w:rsidR="00B719EA" w:rsidRPr="00A7525C">
        <w:rPr>
          <w:rFonts w:ascii="Arial" w:eastAsia="Calibri" w:hAnsi="Arial" w:cs="Arial"/>
          <w:lang w:val="en-US" w:eastAsia="it-IT"/>
        </w:rPr>
        <w:t>FCAPP</w:t>
      </w:r>
      <w:r w:rsidRPr="00A7525C">
        <w:rPr>
          <w:rFonts w:ascii="Arial" w:eastAsia="Calibri" w:hAnsi="Arial" w:cs="Arial"/>
          <w:lang w:val="en-US" w:eastAsia="it-IT"/>
        </w:rPr>
        <w:t xml:space="preserve">, as set out </w:t>
      </w:r>
      <w:r w:rsidR="00B719EA" w:rsidRPr="00A7525C">
        <w:rPr>
          <w:rFonts w:ascii="Arial" w:eastAsia="Calibri" w:hAnsi="Arial" w:cs="Arial"/>
          <w:lang w:val="en-US" w:eastAsia="it-IT"/>
        </w:rPr>
        <w:t xml:space="preserve">in its </w:t>
      </w:r>
      <w:r w:rsidRPr="00A7525C">
        <w:rPr>
          <w:rFonts w:ascii="Arial" w:eastAsia="Calibri" w:hAnsi="Arial" w:cs="Arial"/>
          <w:lang w:val="en-US" w:eastAsia="it-IT"/>
        </w:rPr>
        <w:t>statute/</w:t>
      </w:r>
      <w:r w:rsidR="00214EE3" w:rsidRPr="00A7525C">
        <w:rPr>
          <w:rFonts w:ascii="Arial" w:eastAsia="Calibri" w:hAnsi="Arial" w:cs="Arial"/>
          <w:lang w:val="en-US" w:eastAsia="it-IT"/>
        </w:rPr>
        <w:t>Registration act.</w:t>
      </w:r>
    </w:p>
    <w:p w14:paraId="09C3CB08" w14:textId="77777777" w:rsidR="002047C7" w:rsidRPr="00A7525C" w:rsidRDefault="002047C7" w:rsidP="0085048A">
      <w:pPr>
        <w:autoSpaceDE w:val="0"/>
        <w:autoSpaceDN w:val="0"/>
        <w:adjustRightInd w:val="0"/>
        <w:jc w:val="both"/>
        <w:rPr>
          <w:rFonts w:ascii="Arial" w:eastAsia="Calibri" w:hAnsi="Arial" w:cs="Arial"/>
          <w:lang w:val="en-US" w:eastAsia="it-IT"/>
        </w:rPr>
      </w:pPr>
    </w:p>
    <w:p w14:paraId="68F56009" w14:textId="287228FD" w:rsidR="00A968D5" w:rsidRPr="00A7525C" w:rsidRDefault="00A968D5" w:rsidP="00AA680E">
      <w:pPr>
        <w:numPr>
          <w:ilvl w:val="0"/>
          <w:numId w:val="7"/>
        </w:numPr>
        <w:autoSpaceDE w:val="0"/>
        <w:autoSpaceDN w:val="0"/>
        <w:adjustRightInd w:val="0"/>
        <w:jc w:val="both"/>
        <w:rPr>
          <w:rFonts w:ascii="Arial" w:eastAsia="Calibri" w:hAnsi="Arial" w:cs="Arial"/>
          <w:b/>
          <w:bCs/>
          <w:u w:val="single"/>
          <w:lang w:eastAsia="it-IT"/>
        </w:rPr>
      </w:pPr>
      <w:r w:rsidRPr="00A7525C">
        <w:rPr>
          <w:rFonts w:ascii="Arial" w:eastAsia="Calibri" w:hAnsi="Arial" w:cs="Arial"/>
          <w:b/>
          <w:bCs/>
          <w:u w:val="single"/>
          <w:lang w:val="en-US" w:eastAsia="it-IT"/>
        </w:rPr>
        <w:t xml:space="preserve"> </w:t>
      </w:r>
      <w:proofErr w:type="spellStart"/>
      <w:r w:rsidRPr="00A7525C">
        <w:rPr>
          <w:rFonts w:ascii="Arial" w:eastAsia="Calibri" w:hAnsi="Arial" w:cs="Arial"/>
          <w:b/>
          <w:bCs/>
          <w:u w:val="single"/>
          <w:lang w:eastAsia="it-IT"/>
        </w:rPr>
        <w:t>P</w:t>
      </w:r>
      <w:r w:rsidR="00E41EFE" w:rsidRPr="00A7525C">
        <w:rPr>
          <w:rFonts w:ascii="Arial" w:eastAsia="Calibri" w:hAnsi="Arial" w:cs="Arial"/>
          <w:b/>
          <w:bCs/>
          <w:u w:val="single"/>
          <w:lang w:eastAsia="it-IT"/>
        </w:rPr>
        <w:t>urpose</w:t>
      </w:r>
      <w:r w:rsidRPr="00A7525C">
        <w:rPr>
          <w:rFonts w:ascii="Arial" w:eastAsia="Calibri" w:hAnsi="Arial" w:cs="Arial"/>
          <w:b/>
          <w:bCs/>
          <w:u w:val="single"/>
          <w:lang w:eastAsia="it-IT"/>
        </w:rPr>
        <w:t>s</w:t>
      </w:r>
      <w:proofErr w:type="spellEnd"/>
      <w:r w:rsidRPr="00A7525C">
        <w:rPr>
          <w:rFonts w:ascii="Arial" w:eastAsia="Calibri" w:hAnsi="Arial" w:cs="Arial"/>
          <w:b/>
          <w:bCs/>
          <w:u w:val="single"/>
          <w:lang w:eastAsia="it-IT"/>
        </w:rPr>
        <w:t xml:space="preserve"> of the Foundation</w:t>
      </w:r>
      <w:r w:rsidR="00E41EFE" w:rsidRPr="00A7525C">
        <w:rPr>
          <w:rFonts w:ascii="Arial" w:eastAsia="Calibri" w:hAnsi="Arial" w:cs="Arial"/>
          <w:b/>
          <w:bCs/>
          <w:u w:val="single"/>
          <w:lang w:eastAsia="it-IT"/>
        </w:rPr>
        <w:t>.</w:t>
      </w:r>
    </w:p>
    <w:p w14:paraId="3E9B4515" w14:textId="77777777" w:rsidR="00A968D5" w:rsidRPr="00A7525C" w:rsidRDefault="00A968D5" w:rsidP="00A968D5">
      <w:pPr>
        <w:autoSpaceDE w:val="0"/>
        <w:autoSpaceDN w:val="0"/>
        <w:adjustRightInd w:val="0"/>
        <w:ind w:left="928"/>
        <w:jc w:val="both"/>
        <w:rPr>
          <w:rFonts w:ascii="Arial" w:eastAsia="Calibri" w:hAnsi="Arial" w:cs="Arial"/>
          <w:b/>
          <w:bCs/>
          <w:u w:val="single"/>
          <w:lang w:eastAsia="it-IT"/>
        </w:rPr>
      </w:pPr>
    </w:p>
    <w:p w14:paraId="0B2B53C7" w14:textId="22D37132" w:rsidR="00A968D5" w:rsidRPr="00A7525C" w:rsidRDefault="00A968D5" w:rsidP="00A968D5">
      <w:pPr>
        <w:autoSpaceDE w:val="0"/>
        <w:autoSpaceDN w:val="0"/>
        <w:adjustRightInd w:val="0"/>
        <w:ind w:firstLine="568"/>
        <w:jc w:val="both"/>
        <w:rPr>
          <w:rFonts w:ascii="Arial" w:eastAsia="Calibri" w:hAnsi="Arial" w:cs="Arial"/>
          <w:b/>
          <w:bCs/>
          <w:u w:val="single"/>
          <w:lang w:val="en-US" w:eastAsia="it-IT"/>
        </w:rPr>
      </w:pPr>
      <w:r w:rsidRPr="00A7525C">
        <w:rPr>
          <w:rFonts w:ascii="Arial" w:hAnsi="Arial" w:cs="Arial"/>
          <w:lang w:val="en-GB"/>
        </w:rPr>
        <w:t xml:space="preserve"> The Foundation is a non-profit corporation with purposes of religion and charity. Its specific goal is to help promote the study and dissemination of the social doctrine of the Catholic Church, as set in particular with Saint John Paul II’s Encyclical “</w:t>
      </w:r>
      <w:proofErr w:type="spellStart"/>
      <w:r w:rsidRPr="00A7525C">
        <w:rPr>
          <w:rFonts w:ascii="Arial" w:hAnsi="Arial" w:cs="Arial"/>
          <w:i/>
          <w:lang w:val="en-GB"/>
        </w:rPr>
        <w:t>Centesimus</w:t>
      </w:r>
      <w:proofErr w:type="spellEnd"/>
      <w:r w:rsidRPr="00A7525C">
        <w:rPr>
          <w:rFonts w:ascii="Arial" w:hAnsi="Arial" w:cs="Arial"/>
          <w:i/>
          <w:lang w:val="en-GB"/>
        </w:rPr>
        <w:t xml:space="preserve"> </w:t>
      </w:r>
      <w:proofErr w:type="spellStart"/>
      <w:r w:rsidRPr="00A7525C">
        <w:rPr>
          <w:rFonts w:ascii="Arial" w:hAnsi="Arial" w:cs="Arial"/>
          <w:i/>
          <w:lang w:val="en-GB"/>
        </w:rPr>
        <w:t>annus</w:t>
      </w:r>
      <w:proofErr w:type="spellEnd"/>
      <w:r w:rsidRPr="00A7525C">
        <w:rPr>
          <w:rFonts w:ascii="Arial" w:hAnsi="Arial" w:cs="Arial"/>
          <w:lang w:val="en-GB"/>
        </w:rPr>
        <w:t>”.</w:t>
      </w:r>
    </w:p>
    <w:p w14:paraId="772FF88A" w14:textId="66201EDF" w:rsidR="00A968D5" w:rsidRPr="00A7525C" w:rsidRDefault="00A968D5" w:rsidP="00A968D5">
      <w:pPr>
        <w:ind w:firstLine="568"/>
        <w:jc w:val="both"/>
        <w:rPr>
          <w:rFonts w:ascii="Arial" w:hAnsi="Arial" w:cs="Arial"/>
          <w:lang w:val="en-GB"/>
        </w:rPr>
      </w:pPr>
      <w:r w:rsidRPr="00A7525C">
        <w:rPr>
          <w:rFonts w:ascii="Arial" w:hAnsi="Arial" w:cs="Arial"/>
          <w:lang w:val="en-GB"/>
        </w:rPr>
        <w:t xml:space="preserve">In pursuance of </w:t>
      </w:r>
      <w:r w:rsidR="00214EE3" w:rsidRPr="00A7525C">
        <w:rPr>
          <w:rFonts w:ascii="Arial" w:hAnsi="Arial" w:cs="Arial"/>
          <w:lang w:val="en-GB"/>
        </w:rPr>
        <w:t xml:space="preserve">its </w:t>
      </w:r>
      <w:r w:rsidRPr="00A7525C">
        <w:rPr>
          <w:rFonts w:ascii="Arial" w:hAnsi="Arial" w:cs="Arial"/>
          <w:lang w:val="en-GB"/>
        </w:rPr>
        <w:t>purposes the Foundation</w:t>
      </w:r>
      <w:r w:rsidR="00214EE3" w:rsidRPr="00A7525C">
        <w:rPr>
          <w:rFonts w:ascii="Arial" w:hAnsi="Arial" w:cs="Arial"/>
          <w:lang w:val="en-GB"/>
        </w:rPr>
        <w:t xml:space="preserve"> shall</w:t>
      </w:r>
      <w:r w:rsidRPr="00A7525C">
        <w:rPr>
          <w:rFonts w:ascii="Arial" w:hAnsi="Arial" w:cs="Arial"/>
          <w:lang w:val="en-GB"/>
        </w:rPr>
        <w:t>:</w:t>
      </w:r>
    </w:p>
    <w:p w14:paraId="065EAF09" w14:textId="5A6737D3" w:rsidR="00A968D5" w:rsidRPr="00A7525C" w:rsidRDefault="00A968D5" w:rsidP="00AA680E">
      <w:pPr>
        <w:pStyle w:val="Paragrafoelenco"/>
        <w:numPr>
          <w:ilvl w:val="0"/>
          <w:numId w:val="42"/>
        </w:numPr>
        <w:jc w:val="both"/>
        <w:rPr>
          <w:rFonts w:ascii="Arial" w:hAnsi="Arial" w:cs="Arial"/>
          <w:lang w:val="en-GB"/>
        </w:rPr>
      </w:pPr>
      <w:r w:rsidRPr="00A7525C">
        <w:rPr>
          <w:rFonts w:ascii="Arial" w:hAnsi="Arial" w:cs="Arial"/>
          <w:lang w:val="en-GB"/>
        </w:rPr>
        <w:t>a) promote informed knowledge of the social teachings of the Church and the activity of the Holy See among qualified and socially motivated business and professional leaders;</w:t>
      </w:r>
    </w:p>
    <w:p w14:paraId="796DAB22" w14:textId="44D583D3" w:rsidR="00A968D5" w:rsidRPr="00A7525C" w:rsidRDefault="00A968D5" w:rsidP="00AA680E">
      <w:pPr>
        <w:pStyle w:val="Paragrafoelenco"/>
        <w:numPr>
          <w:ilvl w:val="0"/>
          <w:numId w:val="42"/>
        </w:numPr>
        <w:jc w:val="both"/>
        <w:rPr>
          <w:rFonts w:ascii="Arial" w:hAnsi="Arial" w:cs="Arial"/>
          <w:lang w:val="en-GB"/>
        </w:rPr>
      </w:pPr>
      <w:r w:rsidRPr="00A7525C">
        <w:rPr>
          <w:rFonts w:ascii="Arial" w:hAnsi="Arial" w:cs="Arial"/>
          <w:lang w:val="en-GB"/>
        </w:rPr>
        <w:t>b) promote initiatives aimed at expanding the effective role of the Church in all sectors of contemporary society;</w:t>
      </w:r>
    </w:p>
    <w:p w14:paraId="7F4B2066" w14:textId="4BF9CFAA" w:rsidR="00A968D5" w:rsidRPr="00A7525C" w:rsidRDefault="00A968D5" w:rsidP="00AA680E">
      <w:pPr>
        <w:pStyle w:val="Paragrafoelenco"/>
        <w:numPr>
          <w:ilvl w:val="0"/>
          <w:numId w:val="42"/>
        </w:numPr>
        <w:jc w:val="both"/>
        <w:rPr>
          <w:rFonts w:ascii="Arial" w:hAnsi="Arial" w:cs="Arial"/>
          <w:lang w:val="en-GB"/>
        </w:rPr>
      </w:pPr>
      <w:r w:rsidRPr="00A7525C">
        <w:rPr>
          <w:rFonts w:ascii="Arial" w:hAnsi="Arial" w:cs="Arial"/>
          <w:lang w:val="en-GB"/>
        </w:rPr>
        <w:t>c) promote fundraising activities to help support the activity of the Apostolic See</w:t>
      </w:r>
      <w:r w:rsidR="00214EE3" w:rsidRPr="00A7525C">
        <w:rPr>
          <w:rFonts w:ascii="Arial" w:hAnsi="Arial" w:cs="Arial"/>
          <w:lang w:val="en-GB"/>
        </w:rPr>
        <w:t xml:space="preserve"> (art.3 of the Statute)</w:t>
      </w:r>
    </w:p>
    <w:p w14:paraId="2BE85225" w14:textId="77777777" w:rsidR="0085048A" w:rsidRPr="00A7525C" w:rsidRDefault="0085048A" w:rsidP="0085048A">
      <w:pPr>
        <w:autoSpaceDE w:val="0"/>
        <w:autoSpaceDN w:val="0"/>
        <w:adjustRightInd w:val="0"/>
        <w:jc w:val="both"/>
        <w:rPr>
          <w:rFonts w:ascii="Arial" w:eastAsia="Calibri" w:hAnsi="Arial" w:cs="Arial"/>
          <w:lang w:val="en-GB" w:eastAsia="it-IT"/>
        </w:rPr>
      </w:pPr>
    </w:p>
    <w:p w14:paraId="74A6A95D" w14:textId="417C3A72" w:rsidR="00F916B3" w:rsidRPr="00FB64B9" w:rsidRDefault="00E41EFE">
      <w:pPr>
        <w:shd w:val="clear" w:color="auto" w:fill="F2F4F9"/>
        <w:spacing w:before="100" w:beforeAutospacing="1"/>
        <w:jc w:val="both"/>
        <w:rPr>
          <w:rFonts w:ascii="Arial" w:eastAsia="Times New Roman" w:hAnsi="Arial" w:cs="Arial"/>
          <w:color w:val="3E474C"/>
          <w:lang w:val="en-US" w:eastAsia="it-IT"/>
        </w:rPr>
      </w:pPr>
      <w:r w:rsidRPr="00FB64B9">
        <w:rPr>
          <w:rFonts w:ascii="Arial" w:eastAsia="Times New Roman" w:hAnsi="Arial" w:cs="Arial"/>
          <w:color w:val="3E474C"/>
          <w:lang w:val="en-US" w:eastAsia="it-IT"/>
        </w:rPr>
        <w:t xml:space="preserve">The Foundation's </w:t>
      </w:r>
      <w:r w:rsidR="00214EE3" w:rsidRPr="00FB64B9">
        <w:rPr>
          <w:rFonts w:ascii="Arial" w:eastAsia="Times New Roman" w:hAnsi="Arial" w:cs="Arial"/>
          <w:color w:val="3E474C"/>
          <w:lang w:val="en-US" w:eastAsia="it-IT"/>
        </w:rPr>
        <w:t>revenues</w:t>
      </w:r>
      <w:r w:rsidRPr="00FB64B9">
        <w:rPr>
          <w:rFonts w:ascii="Arial" w:eastAsia="Times New Roman" w:hAnsi="Arial" w:cs="Arial"/>
          <w:color w:val="3E474C"/>
          <w:lang w:val="en-US" w:eastAsia="it-IT"/>
        </w:rPr>
        <w:t xml:space="preserve"> consist of:</w:t>
      </w:r>
    </w:p>
    <w:p w14:paraId="38BC5CDB" w14:textId="0E379323" w:rsidR="00F916B3" w:rsidRPr="00FB64B9" w:rsidRDefault="00E41EFE">
      <w:pPr>
        <w:shd w:val="clear" w:color="auto" w:fill="F2F4F9"/>
        <w:spacing w:before="100" w:beforeAutospacing="1"/>
        <w:ind w:left="426"/>
        <w:jc w:val="both"/>
        <w:rPr>
          <w:rFonts w:ascii="Arial" w:eastAsia="Times New Roman" w:hAnsi="Arial" w:cs="Arial"/>
          <w:color w:val="3E474C"/>
          <w:lang w:val="en-US" w:eastAsia="it-IT"/>
        </w:rPr>
      </w:pPr>
      <w:r w:rsidRPr="00FB64B9">
        <w:rPr>
          <w:rFonts w:ascii="Arial" w:eastAsia="Times New Roman" w:hAnsi="Arial" w:cs="Arial"/>
          <w:color w:val="3E474C"/>
          <w:lang w:val="en-US" w:eastAsia="it-IT"/>
        </w:rPr>
        <w:t>- the annual contribution</w:t>
      </w:r>
      <w:r w:rsidR="00214EE3" w:rsidRPr="00FB64B9">
        <w:rPr>
          <w:rFonts w:ascii="Arial" w:eastAsia="Times New Roman" w:hAnsi="Arial" w:cs="Arial"/>
          <w:color w:val="3E474C"/>
          <w:lang w:val="en-US" w:eastAsia="it-IT"/>
        </w:rPr>
        <w:t>s</w:t>
      </w:r>
      <w:r w:rsidRPr="00FB64B9">
        <w:rPr>
          <w:rFonts w:ascii="Arial" w:eastAsia="Times New Roman" w:hAnsi="Arial" w:cs="Arial"/>
          <w:color w:val="3E474C"/>
          <w:lang w:val="en-US" w:eastAsia="it-IT"/>
        </w:rPr>
        <w:t xml:space="preserve"> paid by </w:t>
      </w:r>
      <w:r w:rsidR="00214EE3" w:rsidRPr="00FB64B9">
        <w:rPr>
          <w:rFonts w:ascii="Arial" w:eastAsia="Times New Roman" w:hAnsi="Arial" w:cs="Arial"/>
          <w:color w:val="3E474C"/>
          <w:lang w:val="en-US" w:eastAsia="it-IT"/>
        </w:rPr>
        <w:t>its</w:t>
      </w:r>
      <w:r w:rsidRPr="00FB64B9">
        <w:rPr>
          <w:rFonts w:ascii="Arial" w:eastAsia="Times New Roman" w:hAnsi="Arial" w:cs="Arial"/>
          <w:color w:val="3E474C"/>
          <w:lang w:val="en-US" w:eastAsia="it-IT"/>
        </w:rPr>
        <w:t xml:space="preserve"> members as set out in the last paragraph of Article 18 of the Statute;</w:t>
      </w:r>
      <w:bookmarkStart w:id="0" w:name="_GoBack"/>
      <w:bookmarkEnd w:id="0"/>
    </w:p>
    <w:p w14:paraId="2D431201" w14:textId="55DAEF1F" w:rsidR="00F916B3" w:rsidRPr="00FB64B9" w:rsidRDefault="005D7B5B">
      <w:pPr>
        <w:shd w:val="clear" w:color="auto" w:fill="F2F4F9"/>
        <w:spacing w:before="100" w:beforeAutospacing="1"/>
        <w:ind w:left="426"/>
        <w:jc w:val="both"/>
        <w:rPr>
          <w:rFonts w:ascii="Arial" w:eastAsia="Times New Roman" w:hAnsi="Arial" w:cs="Arial"/>
          <w:color w:val="3E474C"/>
          <w:lang w:val="en-US" w:eastAsia="it-IT"/>
        </w:rPr>
      </w:pPr>
      <w:r w:rsidRPr="00FB64B9">
        <w:rPr>
          <w:rFonts w:ascii="Arial" w:eastAsia="Times New Roman" w:hAnsi="Arial" w:cs="Arial"/>
          <w:color w:val="3E474C"/>
          <w:lang w:val="en-US" w:eastAsia="it-IT"/>
        </w:rPr>
        <w:t xml:space="preserve">- </w:t>
      </w:r>
      <w:r w:rsidR="00E41EFE" w:rsidRPr="00FB64B9">
        <w:rPr>
          <w:rFonts w:ascii="Arial" w:eastAsia="Times New Roman" w:hAnsi="Arial" w:cs="Arial"/>
          <w:color w:val="3E474C"/>
          <w:lang w:val="en-US" w:eastAsia="it-IT"/>
        </w:rPr>
        <w:t xml:space="preserve">income from investments </w:t>
      </w:r>
      <w:r w:rsidRPr="00FB64B9">
        <w:rPr>
          <w:rFonts w:ascii="Arial" w:eastAsia="Times New Roman" w:hAnsi="Arial" w:cs="Arial"/>
          <w:color w:val="3E474C"/>
          <w:lang w:val="en-US" w:eastAsia="it-IT"/>
        </w:rPr>
        <w:t>(managed through APSA)</w:t>
      </w:r>
      <w:r w:rsidR="00E41EFE" w:rsidRPr="00FB64B9">
        <w:rPr>
          <w:rFonts w:ascii="Arial" w:eastAsia="Times New Roman" w:hAnsi="Arial" w:cs="Arial"/>
          <w:color w:val="3E474C"/>
          <w:lang w:val="en-US" w:eastAsia="it-IT"/>
        </w:rPr>
        <w:t>;</w:t>
      </w:r>
    </w:p>
    <w:p w14:paraId="01167F0B" w14:textId="00F2FE01" w:rsidR="00F916B3" w:rsidRPr="00A7525C" w:rsidRDefault="00E41EFE">
      <w:pPr>
        <w:shd w:val="clear" w:color="auto" w:fill="F2F4F9"/>
        <w:spacing w:before="100" w:beforeAutospacing="1"/>
        <w:ind w:left="426"/>
        <w:jc w:val="both"/>
        <w:rPr>
          <w:rFonts w:ascii="Arial" w:eastAsia="Times New Roman" w:hAnsi="Arial" w:cs="Arial"/>
          <w:color w:val="3E474C"/>
          <w:lang w:val="en-US" w:eastAsia="it-IT"/>
        </w:rPr>
      </w:pPr>
      <w:r w:rsidRPr="00FB64B9">
        <w:rPr>
          <w:rFonts w:ascii="Arial" w:eastAsia="Times New Roman" w:hAnsi="Arial" w:cs="Arial"/>
          <w:color w:val="3E474C"/>
          <w:lang w:val="en-US" w:eastAsia="it-IT"/>
        </w:rPr>
        <w:t>- donations not exp</w:t>
      </w:r>
      <w:r w:rsidR="00214EE3" w:rsidRPr="00FB64B9">
        <w:rPr>
          <w:rFonts w:ascii="Arial" w:eastAsia="Times New Roman" w:hAnsi="Arial" w:cs="Arial"/>
          <w:color w:val="3E474C"/>
          <w:lang w:val="en-US" w:eastAsia="it-IT"/>
        </w:rPr>
        <w:t>licitly earmarked for endowment.</w:t>
      </w:r>
    </w:p>
    <w:p w14:paraId="571471D5" w14:textId="77777777" w:rsidR="00692D7F" w:rsidRPr="00A7525C" w:rsidRDefault="00692D7F" w:rsidP="00692D7F">
      <w:pPr>
        <w:widowControl w:val="0"/>
        <w:autoSpaceDE w:val="0"/>
        <w:autoSpaceDN w:val="0"/>
        <w:adjustRightInd w:val="0"/>
        <w:jc w:val="both"/>
        <w:rPr>
          <w:rFonts w:ascii="Arial" w:eastAsia="Times New Roman" w:hAnsi="Arial" w:cs="Arial"/>
          <w:lang w:val="en-GB" w:eastAsia="it-IT"/>
        </w:rPr>
      </w:pPr>
    </w:p>
    <w:p w14:paraId="465FD1FF" w14:textId="18625238"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Foundation's </w:t>
      </w:r>
      <w:r w:rsidR="00214EE3" w:rsidRPr="00A7525C">
        <w:rPr>
          <w:rFonts w:ascii="Arial" w:eastAsia="Times New Roman" w:hAnsi="Arial" w:cs="Arial"/>
          <w:lang w:val="en-US" w:eastAsia="it-IT"/>
        </w:rPr>
        <w:t>endowment</w:t>
      </w:r>
      <w:r w:rsidRPr="00A7525C">
        <w:rPr>
          <w:rFonts w:ascii="Arial" w:eastAsia="Times New Roman" w:hAnsi="Arial" w:cs="Arial"/>
          <w:lang w:val="en-US" w:eastAsia="it-IT"/>
        </w:rPr>
        <w:t xml:space="preserve"> </w:t>
      </w:r>
      <w:r w:rsidR="00214EE3" w:rsidRPr="00A7525C">
        <w:rPr>
          <w:rFonts w:ascii="Arial" w:eastAsia="Times New Roman" w:hAnsi="Arial" w:cs="Arial"/>
          <w:lang w:val="en-US" w:eastAsia="it-IT"/>
        </w:rPr>
        <w:t>is</w:t>
      </w:r>
      <w:r w:rsidRPr="00A7525C">
        <w:rPr>
          <w:rFonts w:ascii="Arial" w:eastAsia="Times New Roman" w:hAnsi="Arial" w:cs="Arial"/>
          <w:lang w:val="en-US" w:eastAsia="it-IT"/>
        </w:rPr>
        <w:t xml:space="preserve"> fully paid up and </w:t>
      </w:r>
      <w:r w:rsidR="00214EE3" w:rsidRPr="00A7525C">
        <w:rPr>
          <w:rFonts w:ascii="Arial" w:eastAsia="Times New Roman" w:hAnsi="Arial" w:cs="Arial"/>
          <w:lang w:val="en-US" w:eastAsia="it-IT"/>
        </w:rPr>
        <w:t>is</w:t>
      </w:r>
      <w:r w:rsidRPr="00A7525C">
        <w:rPr>
          <w:rFonts w:ascii="Arial" w:eastAsia="Times New Roman" w:hAnsi="Arial" w:cs="Arial"/>
          <w:lang w:val="en-US" w:eastAsia="it-IT"/>
        </w:rPr>
        <w:t xml:space="preserve"> increased by any income </w:t>
      </w:r>
      <w:r w:rsidR="00214EE3" w:rsidRPr="00A7525C">
        <w:rPr>
          <w:rFonts w:ascii="Arial" w:eastAsia="Times New Roman" w:hAnsi="Arial" w:cs="Arial"/>
          <w:lang w:val="en-US" w:eastAsia="it-IT"/>
        </w:rPr>
        <w:t xml:space="preserve">which the Foundation may </w:t>
      </w:r>
      <w:r w:rsidRPr="00A7525C">
        <w:rPr>
          <w:rFonts w:ascii="Arial" w:eastAsia="Times New Roman" w:hAnsi="Arial" w:cs="Arial"/>
          <w:lang w:val="en-US" w:eastAsia="it-IT"/>
        </w:rPr>
        <w:t xml:space="preserve">receive for this purpose. Any- net </w:t>
      </w:r>
      <w:r w:rsidR="00E561E0" w:rsidRPr="00A7525C">
        <w:rPr>
          <w:rFonts w:ascii="Arial" w:eastAsia="Times New Roman" w:hAnsi="Arial" w:cs="Arial"/>
          <w:lang w:val="en-US" w:eastAsia="it-IT"/>
        </w:rPr>
        <w:t xml:space="preserve">profit shall be </w:t>
      </w:r>
      <w:r w:rsidRPr="00A7525C">
        <w:rPr>
          <w:rFonts w:ascii="Arial" w:eastAsia="Times New Roman" w:hAnsi="Arial" w:cs="Arial"/>
          <w:lang w:val="en-US" w:eastAsia="it-IT"/>
        </w:rPr>
        <w:t xml:space="preserve">allocated to increase </w:t>
      </w:r>
      <w:r w:rsidRPr="00A7525C">
        <w:rPr>
          <w:rFonts w:ascii="Arial" w:eastAsia="Times New Roman" w:hAnsi="Arial" w:cs="Arial"/>
          <w:lang w:val="en-US" w:eastAsia="it-IT"/>
        </w:rPr>
        <w:lastRenderedPageBreak/>
        <w:t xml:space="preserve">the </w:t>
      </w:r>
      <w:r w:rsidR="00E561E0" w:rsidRPr="00A7525C">
        <w:rPr>
          <w:rFonts w:ascii="Arial" w:eastAsia="Times New Roman" w:hAnsi="Arial" w:cs="Arial"/>
          <w:lang w:val="en-US" w:eastAsia="it-IT"/>
        </w:rPr>
        <w:t>endowment after deduction of operational expenses and outlays for the implementation of its purposes.</w:t>
      </w:r>
      <w:r w:rsidRPr="00A7525C">
        <w:rPr>
          <w:rFonts w:ascii="Arial" w:eastAsia="Times New Roman" w:hAnsi="Arial" w:cs="Arial"/>
          <w:lang w:val="en-US" w:eastAsia="it-IT"/>
        </w:rPr>
        <w:t xml:space="preserve"> </w:t>
      </w:r>
    </w:p>
    <w:p w14:paraId="3F13719F" w14:textId="7C9D2B3A" w:rsidR="00214EE3" w:rsidRPr="00A7525C" w:rsidRDefault="00214EE3" w:rsidP="00214EE3">
      <w:pPr>
        <w:jc w:val="both"/>
        <w:rPr>
          <w:rFonts w:ascii="Arial" w:hAnsi="Arial" w:cs="Arial"/>
          <w:lang w:val="en-GB"/>
        </w:rPr>
      </w:pPr>
      <w:r w:rsidRPr="00A7525C">
        <w:rPr>
          <w:rFonts w:ascii="Arial" w:hAnsi="Arial" w:cs="Arial"/>
          <w:lang w:val="en-GB"/>
        </w:rPr>
        <w:t>Should the Foundation receive</w:t>
      </w:r>
      <w:r w:rsidR="00352A55">
        <w:rPr>
          <w:rFonts w:ascii="Arial" w:hAnsi="Arial" w:cs="Arial"/>
          <w:lang w:val="en-GB"/>
        </w:rPr>
        <w:t>-</w:t>
      </w:r>
      <w:r w:rsidRPr="00A7525C">
        <w:rPr>
          <w:rFonts w:ascii="Arial" w:hAnsi="Arial" w:cs="Arial"/>
          <w:lang w:val="en-GB"/>
        </w:rPr>
        <w:t xml:space="preserve"> from individuals or corporations</w:t>
      </w:r>
      <w:r w:rsidR="00352A55">
        <w:rPr>
          <w:rFonts w:ascii="Arial" w:hAnsi="Arial" w:cs="Arial"/>
          <w:lang w:val="en-GB"/>
        </w:rPr>
        <w:t>-</w:t>
      </w:r>
      <w:r w:rsidRPr="00A7525C">
        <w:rPr>
          <w:rFonts w:ascii="Arial" w:hAnsi="Arial" w:cs="Arial"/>
          <w:lang w:val="en-GB"/>
        </w:rPr>
        <w:t xml:space="preserve"> contributions earmarked for a specific project, albeit consistent with institutional purposes (such as the funding of special projects of the Church or the Holy See, particularly in countries where the Catholic community is more in need of material help), such contributions may be set up in a separately managed fund.</w:t>
      </w:r>
    </w:p>
    <w:p w14:paraId="3ED47206" w14:textId="77777777" w:rsidR="00214EE3" w:rsidRPr="00A7525C" w:rsidRDefault="00214EE3">
      <w:pPr>
        <w:ind w:firstLine="708"/>
        <w:jc w:val="both"/>
        <w:rPr>
          <w:rFonts w:ascii="Arial" w:eastAsia="Calibri" w:hAnsi="Arial" w:cs="Arial"/>
          <w:lang w:val="en-US"/>
        </w:rPr>
      </w:pPr>
    </w:p>
    <w:p w14:paraId="7BF08161" w14:textId="116BA3EE" w:rsidR="00F916B3" w:rsidRPr="00A7525C" w:rsidRDefault="00E41EFE">
      <w:pPr>
        <w:ind w:firstLine="708"/>
        <w:jc w:val="both"/>
        <w:rPr>
          <w:rFonts w:ascii="Arial" w:eastAsia="Calibri" w:hAnsi="Arial" w:cs="Arial"/>
          <w:lang w:val="en-US"/>
        </w:rPr>
      </w:pPr>
      <w:r w:rsidRPr="00A7525C">
        <w:rPr>
          <w:rFonts w:ascii="Arial" w:eastAsia="Calibri" w:hAnsi="Arial" w:cs="Arial"/>
          <w:lang w:val="en-US"/>
        </w:rPr>
        <w:t xml:space="preserve">In accordance with its statute, the Foundation's mission is to bring the </w:t>
      </w:r>
      <w:r w:rsidR="00E561E0" w:rsidRPr="00A7525C">
        <w:rPr>
          <w:rFonts w:ascii="Arial" w:eastAsia="Calibri" w:hAnsi="Arial" w:cs="Arial"/>
          <w:lang w:val="en-US"/>
        </w:rPr>
        <w:t>Teaching</w:t>
      </w:r>
      <w:r w:rsidRPr="00A7525C">
        <w:rPr>
          <w:rFonts w:ascii="Arial" w:eastAsia="Calibri" w:hAnsi="Arial" w:cs="Arial"/>
          <w:lang w:val="en-US"/>
        </w:rPr>
        <w:t xml:space="preserve"> of the Church to the world. </w:t>
      </w:r>
      <w:r w:rsidR="00165E7D" w:rsidRPr="00A7525C">
        <w:rPr>
          <w:rFonts w:ascii="Arial" w:eastAsia="Calibri" w:hAnsi="Arial" w:cs="Arial"/>
          <w:lang w:val="en-US"/>
        </w:rPr>
        <w:t xml:space="preserve">Furthermore, in harmony with the indications of the reigning Pontiff, </w:t>
      </w:r>
      <w:r w:rsidRPr="00A7525C">
        <w:rPr>
          <w:rFonts w:ascii="Arial" w:eastAsia="Calibri" w:hAnsi="Arial" w:cs="Arial"/>
          <w:lang w:val="en-US"/>
        </w:rPr>
        <w:t xml:space="preserve">the Foundation aims to be a point of reference in the process of conversion and implementation </w:t>
      </w:r>
      <w:r w:rsidR="00165E7D" w:rsidRPr="00A7525C">
        <w:rPr>
          <w:rFonts w:ascii="Arial" w:eastAsia="Calibri" w:hAnsi="Arial" w:cs="Arial"/>
          <w:lang w:val="en-US"/>
        </w:rPr>
        <w:t>of the so-called '</w:t>
      </w:r>
      <w:r w:rsidRPr="00A7525C">
        <w:rPr>
          <w:rFonts w:ascii="Arial" w:eastAsia="Calibri" w:hAnsi="Arial" w:cs="Arial"/>
          <w:lang w:val="en-US"/>
        </w:rPr>
        <w:t>integral ecology</w:t>
      </w:r>
      <w:r w:rsidR="00165E7D" w:rsidRPr="00A7525C">
        <w:rPr>
          <w:rFonts w:ascii="Arial" w:eastAsia="Calibri" w:hAnsi="Arial" w:cs="Arial"/>
          <w:lang w:val="en-US"/>
        </w:rPr>
        <w:t>'</w:t>
      </w:r>
      <w:r w:rsidRPr="00A7525C">
        <w:rPr>
          <w:rFonts w:ascii="Arial" w:eastAsia="Calibri" w:hAnsi="Arial" w:cs="Arial"/>
          <w:lang w:val="en-US"/>
        </w:rPr>
        <w:t xml:space="preserve">. The community of </w:t>
      </w:r>
      <w:r w:rsidR="00E561E0" w:rsidRPr="00A7525C">
        <w:rPr>
          <w:rFonts w:ascii="Arial" w:eastAsia="Calibri" w:hAnsi="Arial" w:cs="Arial"/>
          <w:lang w:val="en-US"/>
        </w:rPr>
        <w:t xml:space="preserve">its </w:t>
      </w:r>
      <w:r w:rsidR="00352A55">
        <w:rPr>
          <w:rFonts w:ascii="Arial" w:eastAsia="Calibri" w:hAnsi="Arial" w:cs="Arial"/>
          <w:lang w:val="en-US"/>
        </w:rPr>
        <w:t>m</w:t>
      </w:r>
      <w:r w:rsidR="00E561E0" w:rsidRPr="00A7525C">
        <w:rPr>
          <w:rFonts w:ascii="Arial" w:eastAsia="Calibri" w:hAnsi="Arial" w:cs="Arial"/>
          <w:lang w:val="en-US"/>
        </w:rPr>
        <w:t>embers</w:t>
      </w:r>
      <w:r w:rsidRPr="00A7525C">
        <w:rPr>
          <w:rFonts w:ascii="Arial" w:eastAsia="Calibri" w:hAnsi="Arial" w:cs="Arial"/>
          <w:lang w:val="en-US"/>
        </w:rPr>
        <w:t>, therefore, is committed to studying and understanding in depth the principles of the Social Doctrine of the Church (common good, justice, solidarity, subsidiarity, respect for human dignity, responsibility) and applying them in every context of the contemporary world, especially in the economic and business sectors.</w:t>
      </w:r>
    </w:p>
    <w:p w14:paraId="54A06F5B" w14:textId="0A69456E" w:rsidR="00F916B3" w:rsidRPr="00A7525C" w:rsidRDefault="00E41EFE">
      <w:pPr>
        <w:ind w:firstLine="708"/>
        <w:jc w:val="both"/>
        <w:rPr>
          <w:rFonts w:ascii="Arial" w:eastAsia="Calibri" w:hAnsi="Arial" w:cs="Arial"/>
          <w:lang w:val="en-US"/>
        </w:rPr>
      </w:pPr>
      <w:r w:rsidRPr="00A7525C">
        <w:rPr>
          <w:rFonts w:ascii="Arial" w:eastAsia="Calibri" w:hAnsi="Arial" w:cs="Arial"/>
          <w:lang w:val="en-US"/>
        </w:rPr>
        <w:t>The statutory objectives are achieved through a</w:t>
      </w:r>
      <w:r w:rsidR="00E561E0" w:rsidRPr="00A7525C">
        <w:rPr>
          <w:rFonts w:ascii="Arial" w:eastAsia="Calibri" w:hAnsi="Arial" w:cs="Arial"/>
          <w:lang w:val="en-US"/>
        </w:rPr>
        <w:t xml:space="preserve"> yearly</w:t>
      </w:r>
      <w:r w:rsidRPr="00A7525C">
        <w:rPr>
          <w:rFonts w:ascii="Arial" w:eastAsia="Calibri" w:hAnsi="Arial" w:cs="Arial"/>
          <w:lang w:val="en-US"/>
        </w:rPr>
        <w:t xml:space="preserve"> plan that defines the actions to be carried out, the issues to be addressed and the related allocation of resources. </w:t>
      </w:r>
    </w:p>
    <w:p w14:paraId="29DCDF7C" w14:textId="77777777" w:rsidR="00C929E0" w:rsidRPr="00A7525C" w:rsidRDefault="00C929E0" w:rsidP="00692D7F">
      <w:pPr>
        <w:ind w:firstLine="708"/>
        <w:jc w:val="both"/>
        <w:rPr>
          <w:rFonts w:ascii="Arial" w:eastAsia="Calibri" w:hAnsi="Arial" w:cs="Arial"/>
          <w:lang w:val="en-US"/>
        </w:rPr>
      </w:pPr>
    </w:p>
    <w:p w14:paraId="19766154" w14:textId="60FCB221" w:rsidR="00F916B3" w:rsidRPr="00A7525C" w:rsidRDefault="00E41EFE">
      <w:pPr>
        <w:ind w:firstLine="708"/>
        <w:jc w:val="both"/>
        <w:rPr>
          <w:rFonts w:ascii="Arial" w:eastAsia="Calibri" w:hAnsi="Arial" w:cs="Arial"/>
          <w:lang w:val="en-US"/>
        </w:rPr>
      </w:pPr>
      <w:r w:rsidRPr="00A7525C">
        <w:rPr>
          <w:rFonts w:ascii="Arial" w:eastAsia="Calibri" w:hAnsi="Arial" w:cs="Arial"/>
          <w:lang w:val="en-US"/>
        </w:rPr>
        <w:t>The way</w:t>
      </w:r>
      <w:r w:rsidR="00E561E0" w:rsidRPr="00A7525C">
        <w:rPr>
          <w:rFonts w:ascii="Arial" w:eastAsia="Calibri" w:hAnsi="Arial" w:cs="Arial"/>
          <w:lang w:val="en-US"/>
        </w:rPr>
        <w:t>s</w:t>
      </w:r>
      <w:r w:rsidRPr="00A7525C">
        <w:rPr>
          <w:rFonts w:ascii="Arial" w:eastAsia="Calibri" w:hAnsi="Arial" w:cs="Arial"/>
          <w:lang w:val="en-US"/>
        </w:rPr>
        <w:t xml:space="preserve"> in which each Member acts, interacts with others, and the goals they set for themselves - in line with the teachings of the Church - undoubtedly have a significant impact on the achievement of the Foundation's mission and the affirmation of its values, which are the spiritual values of faith and of the SDC.</w:t>
      </w:r>
    </w:p>
    <w:p w14:paraId="6D809FB7" w14:textId="36A6B6E7" w:rsidR="00F916B3" w:rsidRPr="00A7525C" w:rsidRDefault="00E41EFE">
      <w:pPr>
        <w:autoSpaceDE w:val="0"/>
        <w:autoSpaceDN w:val="0"/>
        <w:adjustRightInd w:val="0"/>
        <w:spacing w:after="200" w:line="276" w:lineRule="auto"/>
        <w:ind w:firstLine="708"/>
        <w:jc w:val="both"/>
        <w:rPr>
          <w:rFonts w:ascii="Arial" w:eastAsia="Calibri" w:hAnsi="Arial" w:cs="Arial"/>
          <w:lang w:val="en-US"/>
        </w:rPr>
      </w:pPr>
      <w:r w:rsidRPr="00A7525C">
        <w:rPr>
          <w:rFonts w:ascii="Arial" w:eastAsia="Calibri" w:hAnsi="Arial" w:cs="Arial"/>
          <w:lang w:val="en-US"/>
        </w:rPr>
        <w:t xml:space="preserve">The tools used are </w:t>
      </w:r>
      <w:r w:rsidR="00E561E0" w:rsidRPr="00A7525C">
        <w:rPr>
          <w:rFonts w:ascii="Arial" w:eastAsia="Calibri" w:hAnsi="Arial" w:cs="Arial"/>
          <w:lang w:val="en-US"/>
        </w:rPr>
        <w:t>mainly</w:t>
      </w:r>
      <w:r w:rsidR="00533B6B" w:rsidRPr="00A7525C">
        <w:rPr>
          <w:rFonts w:ascii="Arial" w:eastAsia="Calibri" w:hAnsi="Arial" w:cs="Arial"/>
          <w:lang w:val="en-US"/>
        </w:rPr>
        <w:t xml:space="preserve"> </w:t>
      </w:r>
      <w:r w:rsidRPr="00A7525C">
        <w:rPr>
          <w:rFonts w:ascii="Arial" w:eastAsia="Calibri" w:hAnsi="Arial" w:cs="Arial"/>
          <w:lang w:val="en-US"/>
        </w:rPr>
        <w:t>traditional ones:</w:t>
      </w:r>
    </w:p>
    <w:p w14:paraId="7A7C2544" w14:textId="77777777" w:rsidR="00F916B3" w:rsidRPr="00A7525C" w:rsidRDefault="00E41EFE">
      <w:pPr>
        <w:numPr>
          <w:ilvl w:val="0"/>
          <w:numId w:val="6"/>
        </w:numPr>
        <w:autoSpaceDE w:val="0"/>
        <w:autoSpaceDN w:val="0"/>
        <w:adjustRightInd w:val="0"/>
        <w:spacing w:line="276" w:lineRule="auto"/>
        <w:jc w:val="both"/>
        <w:rPr>
          <w:rFonts w:ascii="Arial" w:eastAsia="Calibri" w:hAnsi="Arial" w:cs="Arial"/>
          <w:b/>
          <w:u w:val="single"/>
          <w:lang w:eastAsia="it-IT"/>
        </w:rPr>
      </w:pPr>
      <w:proofErr w:type="spellStart"/>
      <w:r w:rsidRPr="00A7525C">
        <w:rPr>
          <w:rFonts w:ascii="Arial" w:eastAsia="Calibri" w:hAnsi="Arial" w:cs="Arial"/>
        </w:rPr>
        <w:t>Conferences</w:t>
      </w:r>
      <w:proofErr w:type="spellEnd"/>
      <w:r w:rsidRPr="00A7525C">
        <w:rPr>
          <w:rFonts w:ascii="Arial" w:eastAsia="Calibri" w:hAnsi="Arial" w:cs="Arial"/>
        </w:rPr>
        <w:t xml:space="preserve">, </w:t>
      </w:r>
    </w:p>
    <w:p w14:paraId="07AE903A" w14:textId="77777777" w:rsidR="00F916B3" w:rsidRPr="00A7525C" w:rsidRDefault="00E41EFE">
      <w:pPr>
        <w:numPr>
          <w:ilvl w:val="0"/>
          <w:numId w:val="6"/>
        </w:numPr>
        <w:autoSpaceDE w:val="0"/>
        <w:autoSpaceDN w:val="0"/>
        <w:adjustRightInd w:val="0"/>
        <w:spacing w:line="276" w:lineRule="auto"/>
        <w:jc w:val="both"/>
        <w:rPr>
          <w:rFonts w:ascii="Arial" w:eastAsia="Calibri" w:hAnsi="Arial" w:cs="Arial"/>
          <w:b/>
          <w:u w:val="single"/>
          <w:lang w:eastAsia="it-IT"/>
        </w:rPr>
      </w:pPr>
      <w:proofErr w:type="spellStart"/>
      <w:r w:rsidRPr="00A7525C">
        <w:rPr>
          <w:rFonts w:ascii="Arial" w:eastAsia="Calibri" w:hAnsi="Arial" w:cs="Arial"/>
        </w:rPr>
        <w:t>Consultation</w:t>
      </w:r>
      <w:proofErr w:type="spellEnd"/>
      <w:r w:rsidRPr="00A7525C">
        <w:rPr>
          <w:rFonts w:ascii="Arial" w:eastAsia="Calibri" w:hAnsi="Arial" w:cs="Arial"/>
        </w:rPr>
        <w:t xml:space="preserve">, </w:t>
      </w:r>
    </w:p>
    <w:p w14:paraId="4EDFB18C" w14:textId="77777777" w:rsidR="00F916B3" w:rsidRPr="00A7525C" w:rsidRDefault="00E41EFE">
      <w:pPr>
        <w:numPr>
          <w:ilvl w:val="0"/>
          <w:numId w:val="6"/>
        </w:numPr>
        <w:autoSpaceDE w:val="0"/>
        <w:autoSpaceDN w:val="0"/>
        <w:adjustRightInd w:val="0"/>
        <w:spacing w:line="276" w:lineRule="auto"/>
        <w:jc w:val="both"/>
        <w:rPr>
          <w:rFonts w:ascii="Arial" w:eastAsia="Calibri" w:hAnsi="Arial" w:cs="Arial"/>
          <w:b/>
          <w:u w:val="single"/>
          <w:lang w:eastAsia="it-IT"/>
        </w:rPr>
      </w:pPr>
      <w:r w:rsidRPr="00A7525C">
        <w:rPr>
          <w:rFonts w:ascii="Arial" w:eastAsia="Calibri" w:hAnsi="Arial" w:cs="Arial"/>
        </w:rPr>
        <w:t xml:space="preserve">International </w:t>
      </w:r>
      <w:proofErr w:type="spellStart"/>
      <w:r w:rsidRPr="00A7525C">
        <w:rPr>
          <w:rFonts w:ascii="Arial" w:eastAsia="Calibri" w:hAnsi="Arial" w:cs="Arial"/>
        </w:rPr>
        <w:t>Conferences</w:t>
      </w:r>
      <w:proofErr w:type="spellEnd"/>
      <w:r w:rsidRPr="00A7525C">
        <w:rPr>
          <w:rFonts w:ascii="Arial" w:eastAsia="Calibri" w:hAnsi="Arial" w:cs="Arial"/>
        </w:rPr>
        <w:t>,</w:t>
      </w:r>
    </w:p>
    <w:p w14:paraId="76AB35B4" w14:textId="77777777" w:rsidR="00F916B3" w:rsidRPr="00A7525C" w:rsidRDefault="00E41EFE">
      <w:pPr>
        <w:numPr>
          <w:ilvl w:val="0"/>
          <w:numId w:val="6"/>
        </w:numPr>
        <w:autoSpaceDE w:val="0"/>
        <w:autoSpaceDN w:val="0"/>
        <w:adjustRightInd w:val="0"/>
        <w:spacing w:line="276" w:lineRule="auto"/>
        <w:jc w:val="both"/>
        <w:rPr>
          <w:rFonts w:ascii="Arial" w:eastAsia="Calibri" w:hAnsi="Arial" w:cs="Arial"/>
          <w:b/>
          <w:u w:val="single"/>
          <w:lang w:eastAsia="it-IT"/>
        </w:rPr>
      </w:pPr>
      <w:r w:rsidRPr="00A7525C">
        <w:rPr>
          <w:rFonts w:ascii="Arial" w:eastAsia="Calibri" w:hAnsi="Arial" w:cs="Arial"/>
        </w:rPr>
        <w:t xml:space="preserve">Economy and Society Award, </w:t>
      </w:r>
    </w:p>
    <w:p w14:paraId="21381F2C" w14:textId="77777777" w:rsidR="00F916B3" w:rsidRPr="00A7525C" w:rsidRDefault="00E41EFE">
      <w:pPr>
        <w:numPr>
          <w:ilvl w:val="0"/>
          <w:numId w:val="6"/>
        </w:numPr>
        <w:autoSpaceDE w:val="0"/>
        <w:autoSpaceDN w:val="0"/>
        <w:adjustRightInd w:val="0"/>
        <w:spacing w:line="276" w:lineRule="auto"/>
        <w:jc w:val="both"/>
        <w:rPr>
          <w:rFonts w:ascii="Arial" w:eastAsia="Calibri" w:hAnsi="Arial" w:cs="Arial"/>
          <w:b/>
          <w:u w:val="single"/>
          <w:lang w:eastAsia="it-IT"/>
        </w:rPr>
      </w:pPr>
      <w:r w:rsidRPr="00A7525C">
        <w:rPr>
          <w:rFonts w:ascii="Arial" w:eastAsia="Calibri" w:hAnsi="Arial" w:cs="Arial"/>
        </w:rPr>
        <w:t xml:space="preserve">Publications, </w:t>
      </w:r>
    </w:p>
    <w:p w14:paraId="01109A4E" w14:textId="77777777" w:rsidR="00F916B3" w:rsidRPr="00A7525C" w:rsidRDefault="00E41EFE">
      <w:pPr>
        <w:numPr>
          <w:ilvl w:val="0"/>
          <w:numId w:val="6"/>
        </w:numPr>
        <w:autoSpaceDE w:val="0"/>
        <w:autoSpaceDN w:val="0"/>
        <w:adjustRightInd w:val="0"/>
        <w:spacing w:line="276" w:lineRule="auto"/>
        <w:jc w:val="both"/>
        <w:rPr>
          <w:rFonts w:ascii="Arial" w:eastAsia="Calibri" w:hAnsi="Arial" w:cs="Arial"/>
          <w:b/>
          <w:u w:val="single"/>
          <w:lang w:val="en-US" w:eastAsia="it-IT"/>
        </w:rPr>
      </w:pPr>
      <w:r w:rsidRPr="00A7525C">
        <w:rPr>
          <w:rFonts w:ascii="Arial" w:eastAsia="Calibri" w:hAnsi="Arial" w:cs="Arial"/>
          <w:lang w:val="en-US"/>
        </w:rPr>
        <w:t>Courses in DSC for lay people and priests,</w:t>
      </w:r>
    </w:p>
    <w:p w14:paraId="6E10EE56" w14:textId="4F01EBB9" w:rsidR="00352A55" w:rsidRPr="00352A55" w:rsidRDefault="00692D7F" w:rsidP="00352A55">
      <w:pPr>
        <w:numPr>
          <w:ilvl w:val="0"/>
          <w:numId w:val="6"/>
        </w:numPr>
        <w:autoSpaceDE w:val="0"/>
        <w:autoSpaceDN w:val="0"/>
        <w:adjustRightInd w:val="0"/>
        <w:spacing w:line="276" w:lineRule="auto"/>
        <w:jc w:val="both"/>
        <w:rPr>
          <w:rFonts w:ascii="Arial" w:eastAsia="Calibri" w:hAnsi="Arial" w:cs="Arial"/>
          <w:b/>
          <w:u w:val="single"/>
          <w:lang w:val="en-US" w:eastAsia="it-IT"/>
        </w:rPr>
      </w:pPr>
      <w:r w:rsidRPr="00A7525C">
        <w:rPr>
          <w:rFonts w:ascii="Arial" w:eastAsia="Calibri" w:hAnsi="Arial" w:cs="Arial"/>
          <w:lang w:val="en-US"/>
        </w:rPr>
        <w:t>Search for support for the provision of scholarships</w:t>
      </w:r>
      <w:r w:rsidR="00352A55">
        <w:rPr>
          <w:rFonts w:ascii="Arial" w:eastAsia="Calibri" w:hAnsi="Arial" w:cs="Arial"/>
          <w:lang w:val="en-US"/>
        </w:rPr>
        <w:t>.</w:t>
      </w:r>
    </w:p>
    <w:p w14:paraId="78580709" w14:textId="60D57D74" w:rsidR="00352A55" w:rsidRDefault="00352A55" w:rsidP="00352A55">
      <w:pPr>
        <w:autoSpaceDE w:val="0"/>
        <w:autoSpaceDN w:val="0"/>
        <w:adjustRightInd w:val="0"/>
        <w:spacing w:line="276" w:lineRule="auto"/>
        <w:jc w:val="both"/>
        <w:rPr>
          <w:rFonts w:ascii="Arial" w:eastAsia="Calibri" w:hAnsi="Arial" w:cs="Arial"/>
          <w:lang w:val="en-US"/>
        </w:rPr>
      </w:pPr>
    </w:p>
    <w:p w14:paraId="42C59F66" w14:textId="77777777" w:rsidR="00352A55" w:rsidRPr="00352A55" w:rsidRDefault="00352A55" w:rsidP="00352A55">
      <w:pPr>
        <w:autoSpaceDE w:val="0"/>
        <w:autoSpaceDN w:val="0"/>
        <w:adjustRightInd w:val="0"/>
        <w:spacing w:line="276" w:lineRule="auto"/>
        <w:jc w:val="both"/>
        <w:rPr>
          <w:rFonts w:ascii="Arial" w:eastAsia="Calibri" w:hAnsi="Arial" w:cs="Arial"/>
          <w:b/>
          <w:u w:val="single"/>
          <w:lang w:val="en-US" w:eastAsia="it-IT"/>
        </w:rPr>
      </w:pPr>
    </w:p>
    <w:p w14:paraId="4727BF8E" w14:textId="41CD0BB0" w:rsidR="00F916B3" w:rsidRPr="00A7525C" w:rsidRDefault="00E41EFE" w:rsidP="00AA680E">
      <w:pPr>
        <w:pStyle w:val="Paragrafoelenco"/>
        <w:numPr>
          <w:ilvl w:val="0"/>
          <w:numId w:val="7"/>
        </w:numPr>
        <w:autoSpaceDE w:val="0"/>
        <w:autoSpaceDN w:val="0"/>
        <w:adjustRightInd w:val="0"/>
        <w:jc w:val="both"/>
        <w:rPr>
          <w:rFonts w:ascii="Arial" w:eastAsia="Calibri" w:hAnsi="Arial" w:cs="Arial"/>
          <w:b/>
          <w:i/>
          <w:u w:val="single"/>
          <w:lang w:val="en-US" w:eastAsia="it-IT"/>
        </w:rPr>
      </w:pPr>
      <w:r w:rsidRPr="00A7525C">
        <w:rPr>
          <w:rFonts w:ascii="Arial" w:eastAsia="Calibri" w:hAnsi="Arial" w:cs="Arial"/>
          <w:b/>
          <w:u w:val="single"/>
          <w:lang w:val="en-US" w:eastAsia="it-IT"/>
        </w:rPr>
        <w:t>Identification of areas of potential commission of offences</w:t>
      </w:r>
      <w:r w:rsidRPr="00A7525C">
        <w:rPr>
          <w:rFonts w:ascii="Arial" w:eastAsia="Calibri" w:hAnsi="Arial" w:cs="Arial"/>
          <w:b/>
          <w:i/>
          <w:u w:val="single"/>
          <w:lang w:val="en-US" w:eastAsia="it-IT"/>
        </w:rPr>
        <w:t>.</w:t>
      </w:r>
    </w:p>
    <w:p w14:paraId="5AEC8F4A" w14:textId="77777777" w:rsidR="0046390D" w:rsidRPr="00A7525C" w:rsidRDefault="0046390D" w:rsidP="00533B6B">
      <w:pPr>
        <w:autoSpaceDE w:val="0"/>
        <w:autoSpaceDN w:val="0"/>
        <w:adjustRightInd w:val="0"/>
        <w:jc w:val="both"/>
        <w:rPr>
          <w:rFonts w:ascii="Arial" w:eastAsia="Calibri" w:hAnsi="Arial" w:cs="Arial"/>
          <w:lang w:val="en-US" w:eastAsia="it-IT"/>
        </w:rPr>
      </w:pPr>
      <w:r w:rsidRPr="00A7525C">
        <w:rPr>
          <w:rFonts w:ascii="Arial" w:eastAsia="Calibri" w:hAnsi="Arial" w:cs="Arial"/>
          <w:lang w:val="en-US" w:eastAsia="it-IT"/>
        </w:rPr>
        <w:t xml:space="preserve"> </w:t>
      </w:r>
    </w:p>
    <w:p w14:paraId="4041E884" w14:textId="02A846D0" w:rsidR="00F916B3" w:rsidRPr="00A7525C" w:rsidRDefault="009F3CF7" w:rsidP="00BE05B1">
      <w:pPr>
        <w:ind w:firstLine="568"/>
        <w:jc w:val="both"/>
        <w:rPr>
          <w:rFonts w:ascii="Arial" w:hAnsi="Arial" w:cs="Arial"/>
          <w:lang w:val="en-US"/>
        </w:rPr>
      </w:pPr>
      <w:r w:rsidRPr="00A7525C">
        <w:rPr>
          <w:rFonts w:ascii="Arial" w:hAnsi="Arial" w:cs="Arial"/>
          <w:lang w:val="en-US"/>
        </w:rPr>
        <w:t xml:space="preserve">The Foundation wanted to draw up a Model that would take into account its own particular situation, in line with its governance system and able to </w:t>
      </w:r>
      <w:r w:rsidR="00BE05B1" w:rsidRPr="00A7525C">
        <w:rPr>
          <w:rFonts w:ascii="Arial" w:hAnsi="Arial" w:cs="Arial"/>
          <w:lang w:val="en-US"/>
        </w:rPr>
        <w:t>valorize</w:t>
      </w:r>
      <w:r w:rsidRPr="00A7525C">
        <w:rPr>
          <w:rFonts w:ascii="Arial" w:hAnsi="Arial" w:cs="Arial"/>
          <w:lang w:val="en-US"/>
        </w:rPr>
        <w:t xml:space="preserve"> the existing controls and bodies. </w:t>
      </w:r>
    </w:p>
    <w:p w14:paraId="3B81F99A" w14:textId="4DB8875F" w:rsidR="00F916B3" w:rsidRPr="00A7525C" w:rsidRDefault="00BE05B1">
      <w:pPr>
        <w:spacing w:after="160" w:line="259" w:lineRule="auto"/>
        <w:ind w:firstLine="708"/>
        <w:jc w:val="both"/>
        <w:rPr>
          <w:rFonts w:ascii="Arial" w:hAnsi="Arial" w:cs="Arial"/>
          <w:lang w:val="en-US"/>
        </w:rPr>
      </w:pPr>
      <w:r w:rsidRPr="00A7525C">
        <w:rPr>
          <w:rFonts w:ascii="Arial" w:hAnsi="Arial" w:cs="Arial"/>
          <w:lang w:val="en-US"/>
        </w:rPr>
        <w:t xml:space="preserve">First, </w:t>
      </w:r>
      <w:r w:rsidR="00E41EFE" w:rsidRPr="00A7525C">
        <w:rPr>
          <w:rFonts w:ascii="Arial" w:hAnsi="Arial" w:cs="Arial"/>
          <w:lang w:val="en-US"/>
        </w:rPr>
        <w:t>the Foundation's documentation (Statute, Regulations, etc.) was examined in order to identify the regulatory and internal operating context of reference for the Foundation. On</w:t>
      </w:r>
      <w:r w:rsidRPr="00A7525C">
        <w:rPr>
          <w:rFonts w:ascii="Arial" w:hAnsi="Arial" w:cs="Arial"/>
          <w:lang w:val="en-US"/>
        </w:rPr>
        <w:t>ce the</w:t>
      </w:r>
      <w:r w:rsidR="00E41EFE" w:rsidRPr="00A7525C">
        <w:rPr>
          <w:rFonts w:ascii="Arial" w:hAnsi="Arial" w:cs="Arial"/>
          <w:lang w:val="en-US"/>
        </w:rPr>
        <w:t xml:space="preserve"> documents </w:t>
      </w:r>
      <w:r w:rsidRPr="00A7525C">
        <w:rPr>
          <w:rFonts w:ascii="Arial" w:hAnsi="Arial" w:cs="Arial"/>
          <w:lang w:val="en-US"/>
        </w:rPr>
        <w:t xml:space="preserve">and information were </w:t>
      </w:r>
      <w:r w:rsidR="00E41EFE" w:rsidRPr="00A7525C">
        <w:rPr>
          <w:rFonts w:ascii="Arial" w:hAnsi="Arial" w:cs="Arial"/>
          <w:lang w:val="en-US"/>
        </w:rPr>
        <w:t xml:space="preserve">acquired, a meeting was held with the </w:t>
      </w:r>
      <w:r w:rsidR="00590D74" w:rsidRPr="00A7525C">
        <w:rPr>
          <w:rFonts w:ascii="Arial" w:hAnsi="Arial" w:cs="Arial"/>
          <w:lang w:val="en-US"/>
        </w:rPr>
        <w:lastRenderedPageBreak/>
        <w:t>Chairwoman</w:t>
      </w:r>
      <w:r w:rsidR="00E41EFE" w:rsidRPr="00A7525C">
        <w:rPr>
          <w:rFonts w:ascii="Arial" w:hAnsi="Arial" w:cs="Arial"/>
          <w:lang w:val="en-US"/>
        </w:rPr>
        <w:t xml:space="preserve"> of the Foundation to </w:t>
      </w:r>
      <w:r w:rsidR="00374B3A">
        <w:rPr>
          <w:rFonts w:ascii="Arial" w:hAnsi="Arial" w:cs="Arial"/>
          <w:lang w:val="en-US"/>
        </w:rPr>
        <w:t>further analyz</w:t>
      </w:r>
      <w:r w:rsidR="00590D74" w:rsidRPr="00A7525C">
        <w:rPr>
          <w:rFonts w:ascii="Arial" w:hAnsi="Arial" w:cs="Arial"/>
          <w:lang w:val="en-US"/>
        </w:rPr>
        <w:t xml:space="preserve">e </w:t>
      </w:r>
      <w:r w:rsidR="00E41EFE" w:rsidRPr="00A7525C">
        <w:rPr>
          <w:rFonts w:ascii="Arial" w:hAnsi="Arial" w:cs="Arial"/>
          <w:lang w:val="en-US"/>
        </w:rPr>
        <w:t xml:space="preserve">the information </w:t>
      </w:r>
      <w:r w:rsidR="00590D74" w:rsidRPr="00A7525C">
        <w:rPr>
          <w:rFonts w:ascii="Arial" w:hAnsi="Arial" w:cs="Arial"/>
          <w:lang w:val="en-US"/>
        </w:rPr>
        <w:t>gathered</w:t>
      </w:r>
      <w:r w:rsidR="00E41EFE" w:rsidRPr="00A7525C">
        <w:rPr>
          <w:rFonts w:ascii="Arial" w:hAnsi="Arial" w:cs="Arial"/>
          <w:lang w:val="en-US"/>
        </w:rPr>
        <w:t xml:space="preserve"> and to map out the activities at risk, identifying th</w:t>
      </w:r>
      <w:r w:rsidR="00590D74" w:rsidRPr="00A7525C">
        <w:rPr>
          <w:rFonts w:ascii="Arial" w:hAnsi="Arial" w:cs="Arial"/>
          <w:lang w:val="en-US"/>
        </w:rPr>
        <w:t>os</w:t>
      </w:r>
      <w:r w:rsidR="00E41EFE" w:rsidRPr="00A7525C">
        <w:rPr>
          <w:rFonts w:ascii="Arial" w:hAnsi="Arial" w:cs="Arial"/>
          <w:lang w:val="en-US"/>
        </w:rPr>
        <w:t xml:space="preserve">e activities that are sensitive to the possible commission of offences. </w:t>
      </w:r>
    </w:p>
    <w:p w14:paraId="04516722" w14:textId="77777777" w:rsidR="00F916B3" w:rsidRPr="00A7525C" w:rsidRDefault="00E41EFE">
      <w:pPr>
        <w:spacing w:after="160" w:line="259" w:lineRule="auto"/>
        <w:ind w:firstLine="708"/>
        <w:jc w:val="both"/>
        <w:rPr>
          <w:rFonts w:ascii="Arial" w:hAnsi="Arial" w:cs="Arial"/>
          <w:lang w:val="en-US"/>
        </w:rPr>
      </w:pPr>
      <w:r w:rsidRPr="00A7525C">
        <w:rPr>
          <w:rFonts w:ascii="Arial" w:hAnsi="Arial" w:cs="Arial"/>
          <w:lang w:val="en-US"/>
        </w:rPr>
        <w:t xml:space="preserve">Therefore, the areas of activity at risk of commission of offences and instrumental areas have been identified, meaning respectively the activities whose performance may directly give rise to the commission of offences, in accordance with the provisions of Title X of Law VIII/2013, and the activities in which, in principle, the conditions, opportunities or means for the commission of offences and offences could arise. </w:t>
      </w:r>
    </w:p>
    <w:p w14:paraId="41EE4331" w14:textId="774D1B7F" w:rsidR="00F916B3" w:rsidRPr="00A7525C" w:rsidRDefault="00E41EFE">
      <w:pPr>
        <w:spacing w:after="160" w:line="259" w:lineRule="auto"/>
        <w:ind w:firstLine="708"/>
        <w:jc w:val="both"/>
        <w:rPr>
          <w:rFonts w:ascii="Arial" w:hAnsi="Arial" w:cs="Arial"/>
          <w:lang w:val="en-US"/>
        </w:rPr>
      </w:pPr>
      <w:r w:rsidRPr="00A7525C">
        <w:rPr>
          <w:rFonts w:ascii="Arial" w:hAnsi="Arial" w:cs="Arial"/>
          <w:lang w:val="en-US"/>
        </w:rPr>
        <w:t>On the basis of the above mapping and the existing control mechanisms, an analysis was carried out to assess the adequacy of the existing system of controls, i.e. the ability to prevent or detect unlawful conduct such as that sanctioned. More specifically</w:t>
      </w:r>
      <w:r w:rsidR="00605303" w:rsidRPr="00A7525C">
        <w:rPr>
          <w:rFonts w:ascii="Arial" w:hAnsi="Arial" w:cs="Arial"/>
          <w:lang w:val="en-US"/>
        </w:rPr>
        <w:t>,</w:t>
      </w:r>
      <w:r w:rsidR="00352A55">
        <w:rPr>
          <w:rFonts w:ascii="Arial" w:hAnsi="Arial" w:cs="Arial"/>
          <w:lang w:val="en-US"/>
        </w:rPr>
        <w:t xml:space="preserve"> </w:t>
      </w:r>
      <w:r w:rsidR="00605303" w:rsidRPr="00A7525C">
        <w:rPr>
          <w:rFonts w:ascii="Arial" w:hAnsi="Arial" w:cs="Arial"/>
          <w:lang w:val="en-US"/>
        </w:rPr>
        <w:t>the system of safeguards and controls in place at the Foundation w</w:t>
      </w:r>
      <w:r w:rsidR="00352A55">
        <w:rPr>
          <w:rFonts w:ascii="Arial" w:hAnsi="Arial" w:cs="Arial"/>
          <w:lang w:val="en-US"/>
        </w:rPr>
        <w:t>as</w:t>
      </w:r>
      <w:r w:rsidR="00605303" w:rsidRPr="00A7525C">
        <w:rPr>
          <w:rFonts w:ascii="Arial" w:hAnsi="Arial" w:cs="Arial"/>
          <w:lang w:val="en-US"/>
        </w:rPr>
        <w:t xml:space="preserve"> assessed for </w:t>
      </w:r>
      <w:r w:rsidRPr="00A7525C">
        <w:rPr>
          <w:rFonts w:ascii="Arial" w:hAnsi="Arial" w:cs="Arial"/>
          <w:lang w:val="en-US"/>
        </w:rPr>
        <w:t>th</w:t>
      </w:r>
      <w:r w:rsidR="00605303" w:rsidRPr="00A7525C">
        <w:rPr>
          <w:rFonts w:ascii="Arial" w:hAnsi="Arial" w:cs="Arial"/>
          <w:lang w:val="en-US"/>
        </w:rPr>
        <w:t>os</w:t>
      </w:r>
      <w:r w:rsidRPr="00A7525C">
        <w:rPr>
          <w:rFonts w:ascii="Arial" w:hAnsi="Arial" w:cs="Arial"/>
          <w:lang w:val="en-US"/>
        </w:rPr>
        <w:t xml:space="preserve">e relevant areas </w:t>
      </w:r>
      <w:r w:rsidR="00605303" w:rsidRPr="00A7525C">
        <w:rPr>
          <w:rFonts w:ascii="Arial" w:hAnsi="Arial" w:cs="Arial"/>
          <w:lang w:val="en-US"/>
        </w:rPr>
        <w:t xml:space="preserve">identified by the </w:t>
      </w:r>
      <w:r w:rsidRPr="00A7525C">
        <w:rPr>
          <w:rFonts w:ascii="Arial" w:hAnsi="Arial" w:cs="Arial"/>
          <w:lang w:val="en-US"/>
        </w:rPr>
        <w:t>Decree</w:t>
      </w:r>
      <w:r w:rsidR="00605303" w:rsidRPr="00A7525C">
        <w:rPr>
          <w:rFonts w:ascii="Arial" w:hAnsi="Arial" w:cs="Arial"/>
          <w:lang w:val="en-US"/>
        </w:rPr>
        <w:t xml:space="preserve"> </w:t>
      </w:r>
      <w:r w:rsidRPr="00A7525C">
        <w:rPr>
          <w:rFonts w:ascii="Arial" w:hAnsi="Arial" w:cs="Arial"/>
          <w:lang w:val="en-US"/>
        </w:rPr>
        <w:t xml:space="preserve">in order to highlight any misalignments and to seek possible useful solutions and remedies. Particular attention was paid to the general principles of an adequate internal control system and in particular to: </w:t>
      </w:r>
    </w:p>
    <w:p w14:paraId="6C947F59" w14:textId="6820B708" w:rsidR="00F916B3" w:rsidRPr="00A7525C" w:rsidRDefault="00E41EFE">
      <w:pPr>
        <w:spacing w:after="160" w:line="259" w:lineRule="auto"/>
        <w:ind w:left="709"/>
        <w:jc w:val="both"/>
        <w:rPr>
          <w:rFonts w:ascii="Arial" w:hAnsi="Arial" w:cs="Arial"/>
          <w:i/>
          <w:iCs/>
          <w:lang w:val="en-US"/>
        </w:rPr>
      </w:pPr>
      <w:r w:rsidRPr="00A7525C">
        <w:rPr>
          <w:rFonts w:ascii="Arial" w:hAnsi="Arial" w:cs="Arial"/>
          <w:i/>
          <w:iCs/>
          <w:lang w:val="en-US"/>
        </w:rPr>
        <w:t xml:space="preserve">- verifiability and traceability of each relevant operation, both </w:t>
      </w:r>
      <w:r w:rsidR="00E30A2C">
        <w:rPr>
          <w:rFonts w:ascii="Arial" w:hAnsi="Arial" w:cs="Arial"/>
          <w:i/>
          <w:iCs/>
          <w:lang w:val="en-US"/>
        </w:rPr>
        <w:t>concerning</w:t>
      </w:r>
      <w:r w:rsidRPr="00A7525C">
        <w:rPr>
          <w:rFonts w:ascii="Arial" w:hAnsi="Arial" w:cs="Arial"/>
          <w:i/>
          <w:iCs/>
          <w:lang w:val="en-US"/>
        </w:rPr>
        <w:t xml:space="preserve"> the decision-making process and the actual implementation of the controls deemed </w:t>
      </w:r>
      <w:r w:rsidR="00E30A2C">
        <w:rPr>
          <w:rFonts w:ascii="Arial" w:hAnsi="Arial" w:cs="Arial"/>
          <w:i/>
          <w:iCs/>
          <w:lang w:val="en-US"/>
        </w:rPr>
        <w:t>appropriate</w:t>
      </w:r>
      <w:r w:rsidR="00374B3A">
        <w:rPr>
          <w:rFonts w:ascii="Arial" w:hAnsi="Arial" w:cs="Arial"/>
          <w:i/>
          <w:iCs/>
          <w:lang w:val="en-US"/>
        </w:rPr>
        <w:t xml:space="preserve"> for</w:t>
      </w:r>
      <w:r w:rsidRPr="00A7525C">
        <w:rPr>
          <w:rFonts w:ascii="Arial" w:hAnsi="Arial" w:cs="Arial"/>
          <w:i/>
          <w:iCs/>
          <w:lang w:val="en-US"/>
        </w:rPr>
        <w:t xml:space="preserve"> preventing the identified risks; </w:t>
      </w:r>
    </w:p>
    <w:p w14:paraId="17E65D4A" w14:textId="3F860F77" w:rsidR="00F916B3" w:rsidRPr="00A7525C" w:rsidRDefault="00E41EFE">
      <w:pPr>
        <w:spacing w:after="160" w:line="259" w:lineRule="auto"/>
        <w:ind w:left="709"/>
        <w:jc w:val="both"/>
        <w:rPr>
          <w:rFonts w:ascii="Arial" w:hAnsi="Arial" w:cs="Arial"/>
          <w:i/>
          <w:iCs/>
          <w:lang w:val="en-US"/>
        </w:rPr>
      </w:pPr>
      <w:r w:rsidRPr="00A7525C">
        <w:rPr>
          <w:rFonts w:ascii="Arial" w:hAnsi="Arial" w:cs="Arial"/>
          <w:i/>
          <w:iCs/>
          <w:lang w:val="en-US"/>
        </w:rPr>
        <w:t xml:space="preserve">- respect for the principle of separation of </w:t>
      </w:r>
      <w:r w:rsidR="00605303" w:rsidRPr="00A7525C">
        <w:rPr>
          <w:rFonts w:ascii="Arial" w:hAnsi="Arial" w:cs="Arial"/>
          <w:i/>
          <w:iCs/>
          <w:lang w:val="en-US"/>
        </w:rPr>
        <w:t>task</w:t>
      </w:r>
      <w:r w:rsidRPr="00A7525C">
        <w:rPr>
          <w:rFonts w:ascii="Arial" w:hAnsi="Arial" w:cs="Arial"/>
          <w:i/>
          <w:iCs/>
          <w:lang w:val="en-US"/>
        </w:rPr>
        <w:t xml:space="preserve">s; </w:t>
      </w:r>
    </w:p>
    <w:p w14:paraId="7B959F58" w14:textId="59D253EE" w:rsidR="00F916B3" w:rsidRPr="00A7525C" w:rsidRDefault="00E41EFE">
      <w:pPr>
        <w:spacing w:after="160" w:line="259" w:lineRule="auto"/>
        <w:ind w:left="709"/>
        <w:jc w:val="both"/>
        <w:rPr>
          <w:rFonts w:ascii="Arial" w:hAnsi="Arial" w:cs="Arial"/>
          <w:lang w:val="en-US"/>
        </w:rPr>
      </w:pPr>
      <w:r w:rsidRPr="00A7525C">
        <w:rPr>
          <w:rFonts w:ascii="Arial" w:hAnsi="Arial" w:cs="Arial"/>
          <w:i/>
          <w:iCs/>
          <w:lang w:val="en-US"/>
        </w:rPr>
        <w:t xml:space="preserve">- </w:t>
      </w:r>
      <w:r w:rsidR="00605303" w:rsidRPr="00A7525C">
        <w:rPr>
          <w:rFonts w:ascii="Arial" w:hAnsi="Arial" w:cs="Arial"/>
          <w:i/>
          <w:iCs/>
          <w:lang w:val="en-US"/>
        </w:rPr>
        <w:t>allocation</w:t>
      </w:r>
      <w:r w:rsidR="00374B3A">
        <w:rPr>
          <w:rFonts w:ascii="Arial" w:hAnsi="Arial" w:cs="Arial"/>
          <w:i/>
          <w:iCs/>
          <w:lang w:val="en-US"/>
        </w:rPr>
        <w:t xml:space="preserve"> of authoriz</w:t>
      </w:r>
      <w:r w:rsidRPr="00A7525C">
        <w:rPr>
          <w:rFonts w:ascii="Arial" w:hAnsi="Arial" w:cs="Arial"/>
          <w:i/>
          <w:iCs/>
          <w:lang w:val="en-US"/>
        </w:rPr>
        <w:t xml:space="preserve">ation powers consistent with the responsibilities assigned. </w:t>
      </w:r>
    </w:p>
    <w:p w14:paraId="360EED67" w14:textId="77777777" w:rsidR="00F916B3" w:rsidRPr="00A7525C" w:rsidRDefault="00E41EFE" w:rsidP="00651427">
      <w:pPr>
        <w:spacing w:after="160" w:line="259" w:lineRule="auto"/>
        <w:ind w:firstLine="426"/>
        <w:jc w:val="both"/>
        <w:rPr>
          <w:rFonts w:ascii="Arial" w:hAnsi="Arial" w:cs="Arial"/>
          <w:lang w:val="en-US"/>
        </w:rPr>
      </w:pPr>
      <w:r w:rsidRPr="00A7525C">
        <w:rPr>
          <w:rFonts w:ascii="Arial" w:hAnsi="Arial" w:cs="Arial"/>
          <w:lang w:val="en-US"/>
        </w:rPr>
        <w:t xml:space="preserve">The areas of activity taken into consideration for the assessment of the potential risk of commission of offences, activities then reported in the risk mapping phase attached to the Special Part of this Model, were: </w:t>
      </w:r>
    </w:p>
    <w:p w14:paraId="75B65AC3" w14:textId="7C348600" w:rsidR="00F916B3" w:rsidRPr="00A7525C" w:rsidRDefault="00E41EFE">
      <w:pPr>
        <w:spacing w:after="160" w:line="259" w:lineRule="auto"/>
        <w:ind w:left="709" w:hanging="283"/>
        <w:jc w:val="both"/>
        <w:rPr>
          <w:rFonts w:ascii="Arial" w:hAnsi="Arial" w:cs="Arial"/>
          <w:i/>
          <w:iCs/>
          <w:lang w:val="en-US"/>
        </w:rPr>
      </w:pPr>
      <w:r w:rsidRPr="00A7525C">
        <w:rPr>
          <w:rFonts w:ascii="Arial" w:hAnsi="Arial" w:cs="Arial"/>
          <w:i/>
          <w:iCs/>
          <w:lang w:val="en-US"/>
        </w:rPr>
        <w:t>-</w:t>
      </w:r>
      <w:r w:rsidR="009905F9" w:rsidRPr="00A7525C">
        <w:rPr>
          <w:rFonts w:ascii="Arial" w:hAnsi="Arial" w:cs="Arial"/>
          <w:i/>
          <w:iCs/>
          <w:lang w:val="en-US"/>
        </w:rPr>
        <w:tab/>
      </w:r>
      <w:r w:rsidRPr="00A7525C">
        <w:rPr>
          <w:rFonts w:ascii="Arial" w:hAnsi="Arial" w:cs="Arial"/>
          <w:i/>
          <w:iCs/>
          <w:lang w:val="en-US"/>
        </w:rPr>
        <w:t xml:space="preserve">management of </w:t>
      </w:r>
      <w:r w:rsidR="00605303" w:rsidRPr="00A7525C">
        <w:rPr>
          <w:rFonts w:ascii="Arial" w:hAnsi="Arial" w:cs="Arial"/>
          <w:i/>
          <w:iCs/>
          <w:lang w:val="en-US"/>
        </w:rPr>
        <w:t xml:space="preserve">institutional </w:t>
      </w:r>
      <w:r w:rsidRPr="00A7525C">
        <w:rPr>
          <w:rFonts w:ascii="Arial" w:hAnsi="Arial" w:cs="Arial"/>
          <w:i/>
          <w:iCs/>
          <w:lang w:val="en-US"/>
        </w:rPr>
        <w:t>relations with Public Administration and private entities, both in the Vatican State and abroad.</w:t>
      </w:r>
    </w:p>
    <w:p w14:paraId="6FC4DC94" w14:textId="1F4FBCCD" w:rsidR="00F916B3" w:rsidRPr="00A7525C" w:rsidRDefault="00E41EFE">
      <w:pPr>
        <w:spacing w:after="160" w:line="259" w:lineRule="auto"/>
        <w:ind w:left="709" w:hanging="283"/>
        <w:jc w:val="both"/>
        <w:rPr>
          <w:rFonts w:ascii="Arial" w:hAnsi="Arial" w:cs="Arial"/>
          <w:i/>
          <w:iCs/>
          <w:lang w:val="en-US"/>
        </w:rPr>
      </w:pPr>
      <w:r w:rsidRPr="00A7525C">
        <w:rPr>
          <w:rFonts w:ascii="Arial" w:hAnsi="Arial" w:cs="Arial"/>
          <w:i/>
          <w:iCs/>
          <w:lang w:val="en-US"/>
        </w:rPr>
        <w:t>-</w:t>
      </w:r>
      <w:r w:rsidR="009905F9" w:rsidRPr="00A7525C">
        <w:rPr>
          <w:rFonts w:ascii="Arial" w:hAnsi="Arial" w:cs="Arial"/>
          <w:i/>
          <w:iCs/>
          <w:lang w:val="en-US"/>
        </w:rPr>
        <w:tab/>
      </w:r>
      <w:r w:rsidRPr="00A7525C">
        <w:rPr>
          <w:rFonts w:ascii="Arial" w:hAnsi="Arial" w:cs="Arial"/>
          <w:i/>
          <w:iCs/>
          <w:lang w:val="en-US"/>
        </w:rPr>
        <w:t xml:space="preserve">management of relations with the competent public bodies for the fulfilment of the requirements necessary to apply for funding and contributions, and </w:t>
      </w:r>
      <w:r w:rsidR="00605303" w:rsidRPr="00A7525C">
        <w:rPr>
          <w:rFonts w:ascii="Arial" w:hAnsi="Arial" w:cs="Arial"/>
          <w:i/>
          <w:iCs/>
          <w:lang w:val="en-US"/>
        </w:rPr>
        <w:t>drafting</w:t>
      </w:r>
      <w:r w:rsidRPr="00A7525C">
        <w:rPr>
          <w:rFonts w:ascii="Arial" w:hAnsi="Arial" w:cs="Arial"/>
          <w:i/>
          <w:iCs/>
          <w:lang w:val="en-US"/>
        </w:rPr>
        <w:t xml:space="preserve"> of the relevant documentation both in the Vatican State and abroad;</w:t>
      </w:r>
    </w:p>
    <w:p w14:paraId="6E4F0FC6" w14:textId="0942B051" w:rsidR="00F916B3" w:rsidRPr="00A7525C" w:rsidRDefault="00E41EFE">
      <w:pPr>
        <w:spacing w:after="160" w:line="259" w:lineRule="auto"/>
        <w:ind w:left="709" w:hanging="283"/>
        <w:jc w:val="both"/>
        <w:rPr>
          <w:rFonts w:ascii="Arial" w:hAnsi="Arial" w:cs="Arial"/>
          <w:i/>
          <w:iCs/>
          <w:lang w:val="en-US"/>
        </w:rPr>
      </w:pPr>
      <w:r w:rsidRPr="00A7525C">
        <w:rPr>
          <w:rFonts w:ascii="Arial" w:hAnsi="Arial" w:cs="Arial"/>
          <w:i/>
          <w:iCs/>
          <w:lang w:val="en-US"/>
        </w:rPr>
        <w:t xml:space="preserve">- </w:t>
      </w:r>
      <w:r w:rsidR="00605303" w:rsidRPr="00A7525C">
        <w:rPr>
          <w:rFonts w:ascii="Arial" w:hAnsi="Arial" w:cs="Arial"/>
          <w:i/>
          <w:iCs/>
          <w:lang w:val="en-US"/>
        </w:rPr>
        <w:tab/>
      </w:r>
      <w:r w:rsidRPr="00A7525C">
        <w:rPr>
          <w:rFonts w:ascii="Arial" w:hAnsi="Arial" w:cs="Arial"/>
          <w:i/>
          <w:iCs/>
          <w:lang w:val="en-US"/>
        </w:rPr>
        <w:t xml:space="preserve">management of the fulfilments required by the </w:t>
      </w:r>
      <w:r w:rsidR="00605303" w:rsidRPr="00A7525C">
        <w:rPr>
          <w:rFonts w:ascii="Arial" w:hAnsi="Arial" w:cs="Arial"/>
          <w:i/>
          <w:iCs/>
          <w:lang w:val="en-US"/>
        </w:rPr>
        <w:t xml:space="preserve">current </w:t>
      </w:r>
      <w:r w:rsidRPr="00A7525C">
        <w:rPr>
          <w:rFonts w:ascii="Arial" w:hAnsi="Arial" w:cs="Arial"/>
          <w:i/>
          <w:iCs/>
          <w:lang w:val="en-US"/>
        </w:rPr>
        <w:t>regulations not related to the core business</w:t>
      </w:r>
      <w:r w:rsidR="00605303" w:rsidRPr="00A7525C">
        <w:rPr>
          <w:rFonts w:ascii="Arial" w:hAnsi="Arial" w:cs="Arial"/>
          <w:i/>
          <w:iCs/>
          <w:lang w:val="en-US"/>
        </w:rPr>
        <w:t xml:space="preserve"> also</w:t>
      </w:r>
      <w:r w:rsidRPr="00A7525C">
        <w:rPr>
          <w:rFonts w:ascii="Arial" w:hAnsi="Arial" w:cs="Arial"/>
          <w:i/>
          <w:iCs/>
          <w:lang w:val="en-US"/>
        </w:rPr>
        <w:t xml:space="preserve"> during audits and inspections </w:t>
      </w:r>
      <w:r w:rsidR="00605303" w:rsidRPr="00A7525C">
        <w:rPr>
          <w:rFonts w:ascii="Arial" w:hAnsi="Arial" w:cs="Arial"/>
          <w:i/>
          <w:iCs/>
          <w:lang w:val="en-US"/>
        </w:rPr>
        <w:t xml:space="preserve">carried out </w:t>
      </w:r>
      <w:r w:rsidRPr="00A7525C">
        <w:rPr>
          <w:rFonts w:ascii="Arial" w:hAnsi="Arial" w:cs="Arial"/>
          <w:i/>
          <w:iCs/>
          <w:lang w:val="en-US"/>
        </w:rPr>
        <w:t xml:space="preserve">by </w:t>
      </w:r>
      <w:r w:rsidR="001322E1" w:rsidRPr="00A7525C">
        <w:rPr>
          <w:rFonts w:ascii="Arial" w:hAnsi="Arial" w:cs="Arial"/>
          <w:i/>
          <w:iCs/>
          <w:lang w:val="en-US"/>
        </w:rPr>
        <w:t xml:space="preserve">the competent public </w:t>
      </w:r>
      <w:r w:rsidR="00352A55">
        <w:rPr>
          <w:rFonts w:ascii="Arial" w:hAnsi="Arial" w:cs="Arial"/>
          <w:i/>
          <w:iCs/>
          <w:lang w:val="en-US"/>
        </w:rPr>
        <w:t>authoritie</w:t>
      </w:r>
      <w:r w:rsidR="001322E1" w:rsidRPr="00A7525C">
        <w:rPr>
          <w:rFonts w:ascii="Arial" w:hAnsi="Arial" w:cs="Arial"/>
          <w:i/>
          <w:iCs/>
          <w:lang w:val="en-US"/>
        </w:rPr>
        <w:t>s;</w:t>
      </w:r>
    </w:p>
    <w:p w14:paraId="6A1D226D" w14:textId="3F3AC2FD" w:rsidR="00F916B3" w:rsidRPr="00A7525C" w:rsidRDefault="00E41EFE">
      <w:pPr>
        <w:spacing w:after="160" w:line="259" w:lineRule="auto"/>
        <w:ind w:left="709" w:hanging="283"/>
        <w:jc w:val="both"/>
        <w:rPr>
          <w:rFonts w:ascii="Arial" w:hAnsi="Arial" w:cs="Arial"/>
          <w:i/>
          <w:iCs/>
          <w:lang w:val="en-US"/>
        </w:rPr>
      </w:pPr>
      <w:r w:rsidRPr="00A7525C">
        <w:rPr>
          <w:rFonts w:ascii="Arial" w:hAnsi="Arial" w:cs="Arial"/>
          <w:i/>
          <w:iCs/>
          <w:lang w:val="en-US"/>
        </w:rPr>
        <w:t>-</w:t>
      </w:r>
      <w:r w:rsidR="00605303" w:rsidRPr="00A7525C">
        <w:rPr>
          <w:rFonts w:ascii="Arial" w:hAnsi="Arial" w:cs="Arial"/>
          <w:i/>
          <w:iCs/>
          <w:lang w:val="en-US"/>
        </w:rPr>
        <w:tab/>
      </w:r>
      <w:r w:rsidRPr="00A7525C">
        <w:rPr>
          <w:rFonts w:ascii="Arial" w:hAnsi="Arial" w:cs="Arial"/>
          <w:i/>
          <w:iCs/>
          <w:lang w:val="en-US"/>
        </w:rPr>
        <w:t>management of legal disputes, related issues and possible settlements</w:t>
      </w:r>
      <w:r w:rsidR="001322E1" w:rsidRPr="00A7525C">
        <w:rPr>
          <w:rFonts w:ascii="Arial" w:hAnsi="Arial" w:cs="Arial"/>
          <w:i/>
          <w:iCs/>
          <w:lang w:val="en-US"/>
        </w:rPr>
        <w:t>;</w:t>
      </w:r>
    </w:p>
    <w:p w14:paraId="7ABEA768" w14:textId="4C5734C2" w:rsidR="00F916B3" w:rsidRPr="00A7525C" w:rsidRDefault="00E41EFE" w:rsidP="00605303">
      <w:pPr>
        <w:spacing w:after="160" w:line="259" w:lineRule="auto"/>
        <w:ind w:left="709" w:hanging="1"/>
        <w:jc w:val="both"/>
        <w:rPr>
          <w:rFonts w:ascii="Arial" w:hAnsi="Arial" w:cs="Arial"/>
          <w:i/>
          <w:iCs/>
          <w:lang w:val="en-US"/>
        </w:rPr>
      </w:pPr>
      <w:r w:rsidRPr="00A7525C">
        <w:rPr>
          <w:rFonts w:ascii="Arial" w:hAnsi="Arial" w:cs="Arial"/>
          <w:i/>
          <w:iCs/>
          <w:lang w:val="en-US"/>
        </w:rPr>
        <w:t xml:space="preserve">-management of </w:t>
      </w:r>
      <w:r w:rsidR="00605303" w:rsidRPr="00A7525C">
        <w:rPr>
          <w:rFonts w:ascii="Arial" w:hAnsi="Arial" w:cs="Arial"/>
          <w:i/>
          <w:iCs/>
          <w:lang w:val="en-US"/>
        </w:rPr>
        <w:t>donation</w:t>
      </w:r>
      <w:r w:rsidRPr="00A7525C">
        <w:rPr>
          <w:rFonts w:ascii="Arial" w:hAnsi="Arial" w:cs="Arial"/>
          <w:i/>
          <w:iCs/>
          <w:lang w:val="en-US"/>
        </w:rPr>
        <w:t>s and disbursements to beneficiaries</w:t>
      </w:r>
      <w:r w:rsidR="00605303" w:rsidRPr="00A7525C">
        <w:rPr>
          <w:rFonts w:ascii="Arial" w:hAnsi="Arial" w:cs="Arial"/>
          <w:i/>
          <w:iCs/>
          <w:lang w:val="en-US"/>
        </w:rPr>
        <w:t>,</w:t>
      </w:r>
      <w:r w:rsidRPr="00A7525C">
        <w:rPr>
          <w:rFonts w:ascii="Arial" w:hAnsi="Arial" w:cs="Arial"/>
          <w:i/>
          <w:iCs/>
          <w:lang w:val="en-US"/>
        </w:rPr>
        <w:t xml:space="preserve"> selection and subsequent disbursement of grants; </w:t>
      </w:r>
    </w:p>
    <w:p w14:paraId="7F292BA0" w14:textId="0918BC3A" w:rsidR="00F916B3" w:rsidRPr="00A7525C" w:rsidRDefault="00E41EFE">
      <w:pPr>
        <w:spacing w:after="160" w:line="259" w:lineRule="auto"/>
        <w:ind w:left="709" w:hanging="283"/>
        <w:jc w:val="both"/>
        <w:rPr>
          <w:rFonts w:ascii="Arial" w:hAnsi="Arial" w:cs="Arial"/>
          <w:i/>
          <w:iCs/>
          <w:lang w:val="en-US"/>
        </w:rPr>
      </w:pPr>
      <w:r w:rsidRPr="00A7525C">
        <w:rPr>
          <w:rFonts w:ascii="Arial" w:hAnsi="Arial" w:cs="Arial"/>
          <w:i/>
          <w:iCs/>
          <w:lang w:val="en-US"/>
        </w:rPr>
        <w:lastRenderedPageBreak/>
        <w:t>-</w:t>
      </w:r>
      <w:r w:rsidR="009905F9" w:rsidRPr="00A7525C">
        <w:rPr>
          <w:rFonts w:ascii="Arial" w:hAnsi="Arial" w:cs="Arial"/>
          <w:i/>
          <w:iCs/>
          <w:lang w:val="en-US"/>
        </w:rPr>
        <w:tab/>
      </w:r>
      <w:r w:rsidRPr="00A7525C">
        <w:rPr>
          <w:rFonts w:ascii="Arial" w:hAnsi="Arial" w:cs="Arial"/>
          <w:i/>
          <w:iCs/>
          <w:lang w:val="en-US"/>
        </w:rPr>
        <w:t>management of consultancy, suppl</w:t>
      </w:r>
      <w:r w:rsidR="009905F9" w:rsidRPr="00A7525C">
        <w:rPr>
          <w:rFonts w:ascii="Arial" w:hAnsi="Arial" w:cs="Arial"/>
          <w:i/>
          <w:iCs/>
          <w:lang w:val="en-US"/>
        </w:rPr>
        <w:t>y</w:t>
      </w:r>
      <w:r w:rsidRPr="00A7525C">
        <w:rPr>
          <w:rFonts w:ascii="Arial" w:hAnsi="Arial" w:cs="Arial"/>
          <w:i/>
          <w:iCs/>
          <w:lang w:val="en-US"/>
        </w:rPr>
        <w:t xml:space="preserve"> and other services;</w:t>
      </w:r>
    </w:p>
    <w:p w14:paraId="697B9A39" w14:textId="6605DF26" w:rsidR="00F916B3" w:rsidRPr="00A7525C" w:rsidRDefault="00E41EFE" w:rsidP="009905F9">
      <w:pPr>
        <w:spacing w:after="160" w:line="259" w:lineRule="auto"/>
        <w:ind w:left="708"/>
        <w:jc w:val="both"/>
        <w:rPr>
          <w:rFonts w:ascii="Arial" w:hAnsi="Arial" w:cs="Arial"/>
          <w:i/>
          <w:iCs/>
          <w:lang w:val="en-US"/>
        </w:rPr>
      </w:pPr>
      <w:r w:rsidRPr="00A7525C">
        <w:rPr>
          <w:rFonts w:ascii="Arial" w:hAnsi="Arial" w:cs="Arial"/>
          <w:i/>
          <w:iCs/>
          <w:lang w:val="en-US"/>
        </w:rPr>
        <w:t>management of obligations relating to recruitment, termination of employment,</w:t>
      </w:r>
      <w:r w:rsidR="009905F9" w:rsidRPr="00A7525C">
        <w:rPr>
          <w:rFonts w:ascii="Arial" w:hAnsi="Arial" w:cs="Arial"/>
          <w:i/>
          <w:iCs/>
          <w:lang w:val="en-US"/>
        </w:rPr>
        <w:t xml:space="preserve"> </w:t>
      </w:r>
      <w:r w:rsidRPr="00A7525C">
        <w:rPr>
          <w:rFonts w:ascii="Arial" w:hAnsi="Arial" w:cs="Arial"/>
          <w:i/>
          <w:iCs/>
          <w:lang w:val="en-US"/>
        </w:rPr>
        <w:t xml:space="preserve">remuneration, withholding tax and social security contributions, concerning employees and collaborators; </w:t>
      </w:r>
    </w:p>
    <w:p w14:paraId="45D87BB6" w14:textId="41AE4417" w:rsidR="00F916B3" w:rsidRPr="00A7525C" w:rsidRDefault="00E41EFE" w:rsidP="009905F9">
      <w:pPr>
        <w:spacing w:after="160" w:line="259" w:lineRule="auto"/>
        <w:ind w:firstLine="708"/>
        <w:jc w:val="both"/>
        <w:rPr>
          <w:rFonts w:ascii="Arial" w:hAnsi="Arial" w:cs="Arial"/>
          <w:i/>
          <w:iCs/>
          <w:lang w:val="en-US"/>
        </w:rPr>
      </w:pPr>
      <w:r w:rsidRPr="00A7525C">
        <w:rPr>
          <w:rFonts w:ascii="Arial" w:hAnsi="Arial" w:cs="Arial"/>
          <w:i/>
          <w:iCs/>
          <w:lang w:val="en-US"/>
        </w:rPr>
        <w:t xml:space="preserve">management of gifts and </w:t>
      </w:r>
      <w:r w:rsidR="009905F9" w:rsidRPr="00A7525C">
        <w:rPr>
          <w:rFonts w:ascii="Arial" w:hAnsi="Arial" w:cs="Arial"/>
          <w:i/>
          <w:iCs/>
          <w:lang w:val="en-US"/>
        </w:rPr>
        <w:t>representation</w:t>
      </w:r>
      <w:r w:rsidRPr="00A7525C">
        <w:rPr>
          <w:rFonts w:ascii="Arial" w:hAnsi="Arial" w:cs="Arial"/>
          <w:i/>
          <w:iCs/>
          <w:lang w:val="en-US"/>
        </w:rPr>
        <w:t xml:space="preserve"> expenses;</w:t>
      </w:r>
    </w:p>
    <w:p w14:paraId="5B770690" w14:textId="7740679E" w:rsidR="00F916B3" w:rsidRPr="00E30A2C" w:rsidRDefault="009905F9" w:rsidP="00E30A2C">
      <w:pPr>
        <w:autoSpaceDE w:val="0"/>
        <w:autoSpaceDN w:val="0"/>
        <w:adjustRightInd w:val="0"/>
        <w:spacing w:line="276" w:lineRule="auto"/>
        <w:ind w:left="708"/>
        <w:jc w:val="both"/>
        <w:rPr>
          <w:rFonts w:ascii="Arial" w:eastAsia="Calibri" w:hAnsi="Arial" w:cs="Arial"/>
          <w:lang w:val="en-US"/>
        </w:rPr>
      </w:pPr>
      <w:r w:rsidRPr="00E30A2C">
        <w:rPr>
          <w:rFonts w:ascii="Arial" w:hAnsi="Arial" w:cs="Arial"/>
          <w:i/>
          <w:iCs/>
          <w:lang w:val="en-US"/>
        </w:rPr>
        <w:t>M</w:t>
      </w:r>
      <w:r w:rsidR="00E41EFE" w:rsidRPr="00E30A2C">
        <w:rPr>
          <w:rFonts w:ascii="Arial" w:hAnsi="Arial" w:cs="Arial"/>
          <w:i/>
          <w:iCs/>
          <w:lang w:val="en-US"/>
        </w:rPr>
        <w:t xml:space="preserve">anagement of </w:t>
      </w:r>
      <w:r w:rsidR="009F3CF7" w:rsidRPr="00E30A2C">
        <w:rPr>
          <w:rFonts w:ascii="Arial" w:eastAsia="Calibri" w:hAnsi="Arial" w:cs="Arial"/>
          <w:i/>
          <w:iCs/>
          <w:lang w:val="en-US"/>
        </w:rPr>
        <w:t>Conferences, Consultations, International Conferences, Economy and Society Awards, Publications, DSC courses for lay people and priests</w:t>
      </w:r>
      <w:r w:rsidR="00E41EFE" w:rsidRPr="00E30A2C">
        <w:rPr>
          <w:rFonts w:ascii="Arial" w:eastAsia="Calibri" w:hAnsi="Arial" w:cs="Arial"/>
          <w:lang w:val="en-US"/>
        </w:rPr>
        <w:t>;</w:t>
      </w:r>
    </w:p>
    <w:p w14:paraId="7CD40F4E" w14:textId="77777777" w:rsidR="009905F9" w:rsidRPr="00A7525C" w:rsidRDefault="009905F9" w:rsidP="009905F9">
      <w:pPr>
        <w:pStyle w:val="Paragrafoelenco"/>
        <w:autoSpaceDE w:val="0"/>
        <w:autoSpaceDN w:val="0"/>
        <w:adjustRightInd w:val="0"/>
        <w:spacing w:line="276" w:lineRule="auto"/>
        <w:ind w:left="709"/>
        <w:jc w:val="both"/>
        <w:rPr>
          <w:rFonts w:ascii="Arial" w:eastAsia="Calibri" w:hAnsi="Arial" w:cs="Arial"/>
          <w:b/>
          <w:u w:val="single"/>
          <w:lang w:val="en-US" w:eastAsia="it-IT"/>
        </w:rPr>
      </w:pPr>
    </w:p>
    <w:p w14:paraId="0043B0E9" w14:textId="6E5C2DBA" w:rsidR="00F916B3" w:rsidRPr="00A7525C" w:rsidRDefault="009905F9" w:rsidP="00AA680E">
      <w:pPr>
        <w:pStyle w:val="Paragrafoelenco"/>
        <w:numPr>
          <w:ilvl w:val="0"/>
          <w:numId w:val="33"/>
        </w:numPr>
        <w:autoSpaceDE w:val="0"/>
        <w:autoSpaceDN w:val="0"/>
        <w:adjustRightInd w:val="0"/>
        <w:spacing w:line="276" w:lineRule="auto"/>
        <w:ind w:left="709" w:hanging="283"/>
        <w:jc w:val="both"/>
        <w:rPr>
          <w:rFonts w:ascii="Arial" w:eastAsia="Calibri" w:hAnsi="Arial" w:cs="Arial"/>
          <w:b/>
          <w:u w:val="single"/>
          <w:lang w:val="en-US" w:eastAsia="it-IT"/>
        </w:rPr>
      </w:pPr>
      <w:r w:rsidRPr="00A7525C">
        <w:rPr>
          <w:rFonts w:ascii="Arial" w:eastAsia="Calibri" w:hAnsi="Arial" w:cs="Arial"/>
          <w:i/>
          <w:iCs/>
          <w:lang w:val="en-US"/>
        </w:rPr>
        <w:t>S</w:t>
      </w:r>
      <w:r w:rsidR="00E41EFE" w:rsidRPr="00A7525C">
        <w:rPr>
          <w:rFonts w:ascii="Arial" w:eastAsia="Calibri" w:hAnsi="Arial" w:cs="Arial"/>
          <w:i/>
          <w:iCs/>
          <w:lang w:val="en-US"/>
        </w:rPr>
        <w:t xml:space="preserve">earch for </w:t>
      </w:r>
      <w:r w:rsidRPr="00A7525C">
        <w:rPr>
          <w:rFonts w:ascii="Arial" w:eastAsia="Calibri" w:hAnsi="Arial" w:cs="Arial"/>
          <w:i/>
          <w:iCs/>
          <w:lang w:val="en-US"/>
        </w:rPr>
        <w:t xml:space="preserve">financial </w:t>
      </w:r>
      <w:r w:rsidR="00E41EFE" w:rsidRPr="00A7525C">
        <w:rPr>
          <w:rFonts w:ascii="Arial" w:eastAsia="Calibri" w:hAnsi="Arial" w:cs="Arial"/>
          <w:i/>
          <w:iCs/>
          <w:lang w:val="en-US"/>
        </w:rPr>
        <w:t>support for the provision of scholarships</w:t>
      </w:r>
    </w:p>
    <w:p w14:paraId="6153254A" w14:textId="77777777" w:rsidR="009905F9" w:rsidRPr="00A7525C" w:rsidRDefault="009905F9" w:rsidP="00AA680E">
      <w:pPr>
        <w:pStyle w:val="Paragrafoelenco"/>
        <w:numPr>
          <w:ilvl w:val="0"/>
          <w:numId w:val="33"/>
        </w:numPr>
        <w:autoSpaceDE w:val="0"/>
        <w:autoSpaceDN w:val="0"/>
        <w:adjustRightInd w:val="0"/>
        <w:spacing w:line="276" w:lineRule="auto"/>
        <w:ind w:left="709" w:hanging="283"/>
        <w:jc w:val="both"/>
        <w:rPr>
          <w:rFonts w:ascii="Arial" w:eastAsia="Calibri" w:hAnsi="Arial" w:cs="Arial"/>
          <w:b/>
          <w:u w:val="single"/>
          <w:lang w:val="en-US" w:eastAsia="it-IT"/>
        </w:rPr>
      </w:pPr>
    </w:p>
    <w:p w14:paraId="3FE69204" w14:textId="4DCA774D" w:rsidR="00F916B3" w:rsidRPr="00A7525C" w:rsidRDefault="00E41EFE">
      <w:pPr>
        <w:spacing w:after="160" w:line="259" w:lineRule="auto"/>
        <w:ind w:left="709" w:hanging="283"/>
        <w:jc w:val="both"/>
        <w:rPr>
          <w:rFonts w:ascii="Arial" w:hAnsi="Arial" w:cs="Arial"/>
          <w:i/>
          <w:iCs/>
          <w:lang w:val="en-US"/>
        </w:rPr>
      </w:pPr>
      <w:r w:rsidRPr="00A7525C">
        <w:rPr>
          <w:rFonts w:ascii="Arial" w:hAnsi="Arial" w:cs="Arial"/>
          <w:i/>
          <w:iCs/>
          <w:lang w:val="en-US"/>
        </w:rPr>
        <w:t xml:space="preserve">- </w:t>
      </w:r>
      <w:r w:rsidR="009905F9" w:rsidRPr="00A7525C">
        <w:rPr>
          <w:rFonts w:ascii="Arial" w:hAnsi="Arial" w:cs="Arial"/>
          <w:i/>
          <w:iCs/>
          <w:lang w:val="en-US"/>
        </w:rPr>
        <w:tab/>
        <w:t>M</w:t>
      </w:r>
      <w:r w:rsidRPr="00A7525C">
        <w:rPr>
          <w:rFonts w:ascii="Arial" w:hAnsi="Arial" w:cs="Arial"/>
          <w:i/>
          <w:iCs/>
          <w:lang w:val="en-US"/>
        </w:rPr>
        <w:t>anagement, use and maintenance of the information system</w:t>
      </w:r>
      <w:r w:rsidR="001322E1" w:rsidRPr="00A7525C">
        <w:rPr>
          <w:rFonts w:ascii="Arial" w:hAnsi="Arial" w:cs="Arial"/>
          <w:i/>
          <w:iCs/>
          <w:lang w:val="en-US"/>
        </w:rPr>
        <w:t>;</w:t>
      </w:r>
    </w:p>
    <w:p w14:paraId="0B7C8637" w14:textId="0FB4A0C8" w:rsidR="00F916B3" w:rsidRPr="00A7525C" w:rsidRDefault="009905F9" w:rsidP="009905F9">
      <w:pPr>
        <w:spacing w:after="160" w:line="259" w:lineRule="auto"/>
        <w:ind w:firstLine="708"/>
        <w:jc w:val="both"/>
        <w:rPr>
          <w:rFonts w:ascii="Arial" w:hAnsi="Arial" w:cs="Arial"/>
          <w:i/>
          <w:iCs/>
          <w:lang w:val="en-US"/>
        </w:rPr>
      </w:pPr>
      <w:r w:rsidRPr="00A7525C">
        <w:rPr>
          <w:rFonts w:ascii="Arial" w:hAnsi="Arial" w:cs="Arial"/>
          <w:i/>
          <w:iCs/>
          <w:lang w:val="en-US"/>
        </w:rPr>
        <w:t>M</w:t>
      </w:r>
      <w:r w:rsidR="00E41EFE" w:rsidRPr="00A7525C">
        <w:rPr>
          <w:rFonts w:ascii="Arial" w:hAnsi="Arial" w:cs="Arial"/>
          <w:i/>
          <w:iCs/>
          <w:lang w:val="en-US"/>
        </w:rPr>
        <w:t>anagement of documentation for evidential purposes;</w:t>
      </w:r>
    </w:p>
    <w:p w14:paraId="433596EA" w14:textId="2377131A" w:rsidR="00F916B3" w:rsidRPr="00A7525C" w:rsidRDefault="009905F9" w:rsidP="009905F9">
      <w:pPr>
        <w:spacing w:after="160" w:line="259" w:lineRule="auto"/>
        <w:ind w:left="709" w:hanging="1"/>
        <w:jc w:val="both"/>
        <w:rPr>
          <w:rFonts w:ascii="Arial" w:hAnsi="Arial" w:cs="Arial"/>
          <w:i/>
          <w:iCs/>
          <w:lang w:val="en-US"/>
        </w:rPr>
      </w:pPr>
      <w:r w:rsidRPr="00A7525C">
        <w:rPr>
          <w:rFonts w:ascii="Arial" w:hAnsi="Arial" w:cs="Arial"/>
          <w:i/>
          <w:iCs/>
          <w:lang w:val="en-US"/>
        </w:rPr>
        <w:t>M</w:t>
      </w:r>
      <w:r w:rsidR="00E41EFE" w:rsidRPr="00A7525C">
        <w:rPr>
          <w:rFonts w:ascii="Arial" w:hAnsi="Arial" w:cs="Arial"/>
          <w:i/>
          <w:iCs/>
          <w:lang w:val="en-US"/>
        </w:rPr>
        <w:t>anagement of obligations relating to the protection of safety in the workplace</w:t>
      </w:r>
      <w:r w:rsidR="001322E1" w:rsidRPr="00A7525C">
        <w:rPr>
          <w:rFonts w:ascii="Arial" w:hAnsi="Arial" w:cs="Arial"/>
          <w:i/>
          <w:iCs/>
          <w:color w:val="FF0000"/>
          <w:lang w:val="en-US"/>
        </w:rPr>
        <w:t>;</w:t>
      </w:r>
    </w:p>
    <w:p w14:paraId="79EB6BEA" w14:textId="781B9E2A" w:rsidR="00F916B3" w:rsidRPr="00A7525C" w:rsidRDefault="009905F9" w:rsidP="009905F9">
      <w:pPr>
        <w:spacing w:after="160" w:line="259" w:lineRule="auto"/>
        <w:ind w:left="709" w:hanging="1"/>
        <w:jc w:val="both"/>
        <w:rPr>
          <w:rFonts w:ascii="Arial" w:hAnsi="Arial" w:cs="Arial"/>
          <w:i/>
          <w:iCs/>
          <w:lang w:val="en-US"/>
        </w:rPr>
      </w:pPr>
      <w:r w:rsidRPr="00A7525C">
        <w:rPr>
          <w:rFonts w:ascii="Arial" w:hAnsi="Arial" w:cs="Arial"/>
          <w:i/>
          <w:iCs/>
          <w:lang w:val="en-US"/>
        </w:rPr>
        <w:t>M</w:t>
      </w:r>
      <w:r w:rsidR="00E41EFE" w:rsidRPr="00A7525C">
        <w:rPr>
          <w:rFonts w:ascii="Arial" w:hAnsi="Arial" w:cs="Arial"/>
          <w:i/>
          <w:iCs/>
          <w:lang w:val="en-US"/>
        </w:rPr>
        <w:t>anagement of cash and investmen</w:t>
      </w:r>
      <w:r w:rsidRPr="00A7525C">
        <w:rPr>
          <w:rFonts w:ascii="Arial" w:hAnsi="Arial" w:cs="Arial"/>
          <w:i/>
          <w:iCs/>
          <w:lang w:val="en-US"/>
        </w:rPr>
        <w:t>t</w:t>
      </w:r>
      <w:r w:rsidR="00E41EFE" w:rsidRPr="00A7525C">
        <w:rPr>
          <w:rFonts w:ascii="Arial" w:hAnsi="Arial" w:cs="Arial"/>
          <w:i/>
          <w:iCs/>
          <w:lang w:val="en-US"/>
        </w:rPr>
        <w:t>s;</w:t>
      </w:r>
    </w:p>
    <w:p w14:paraId="5797F933" w14:textId="0EAABBCA" w:rsidR="00F916B3" w:rsidRPr="00A7525C" w:rsidRDefault="009905F9" w:rsidP="009905F9">
      <w:pPr>
        <w:spacing w:after="160" w:line="259" w:lineRule="auto"/>
        <w:ind w:left="709" w:hanging="1"/>
        <w:jc w:val="both"/>
        <w:rPr>
          <w:rFonts w:ascii="Arial" w:hAnsi="Arial" w:cs="Arial"/>
          <w:i/>
          <w:iCs/>
          <w:lang w:val="en-US"/>
        </w:rPr>
      </w:pPr>
      <w:r w:rsidRPr="00A7525C">
        <w:rPr>
          <w:rFonts w:ascii="Arial" w:hAnsi="Arial" w:cs="Arial"/>
          <w:i/>
          <w:iCs/>
          <w:lang w:val="en-US"/>
        </w:rPr>
        <w:t>M</w:t>
      </w:r>
      <w:r w:rsidR="00E41EFE" w:rsidRPr="00A7525C">
        <w:rPr>
          <w:rFonts w:ascii="Arial" w:hAnsi="Arial" w:cs="Arial"/>
          <w:i/>
          <w:iCs/>
          <w:lang w:val="en-US"/>
        </w:rPr>
        <w:t xml:space="preserve">anagement of corporate obligations: management and coordination of all activities concerning accounting, drafting and </w:t>
      </w:r>
      <w:r w:rsidR="00B44BA3" w:rsidRPr="00A7525C">
        <w:rPr>
          <w:rFonts w:ascii="Arial" w:hAnsi="Arial" w:cs="Arial"/>
          <w:i/>
          <w:iCs/>
          <w:lang w:val="en-US"/>
        </w:rPr>
        <w:t>preparation</w:t>
      </w:r>
      <w:r w:rsidR="00E41EFE" w:rsidRPr="00A7525C">
        <w:rPr>
          <w:rFonts w:ascii="Arial" w:hAnsi="Arial" w:cs="Arial"/>
          <w:i/>
          <w:iCs/>
          <w:lang w:val="en-US"/>
        </w:rPr>
        <w:t xml:space="preserve"> of financial statements.</w:t>
      </w:r>
    </w:p>
    <w:p w14:paraId="7C4009D7" w14:textId="37369BF4" w:rsidR="00F916B3" w:rsidRPr="00A7525C" w:rsidRDefault="00E41EFE" w:rsidP="00651427">
      <w:pPr>
        <w:spacing w:after="160" w:line="259" w:lineRule="auto"/>
        <w:ind w:firstLine="627"/>
        <w:jc w:val="both"/>
        <w:rPr>
          <w:rFonts w:ascii="Arial" w:hAnsi="Arial" w:cs="Arial"/>
          <w:lang w:val="en-US"/>
        </w:rPr>
      </w:pPr>
      <w:r w:rsidRPr="00A7525C">
        <w:rPr>
          <w:rFonts w:ascii="Arial" w:hAnsi="Arial" w:cs="Arial"/>
          <w:lang w:val="en-US"/>
        </w:rPr>
        <w:t xml:space="preserve">The instrumental and functional processes (also defined as "management") relevant for the drafting the Model have also been identified, i.e. those instrumental </w:t>
      </w:r>
      <w:r w:rsidR="00B44BA3" w:rsidRPr="00A7525C">
        <w:rPr>
          <w:rFonts w:ascii="Arial" w:hAnsi="Arial" w:cs="Arial"/>
          <w:lang w:val="en-US"/>
        </w:rPr>
        <w:t xml:space="preserve">and </w:t>
      </w:r>
      <w:r w:rsidRPr="00A7525C">
        <w:rPr>
          <w:rFonts w:ascii="Arial" w:hAnsi="Arial" w:cs="Arial"/>
          <w:lang w:val="en-US"/>
        </w:rPr>
        <w:t xml:space="preserve">operational processes in the context of which, in principle, the conditions or </w:t>
      </w:r>
      <w:r w:rsidR="00B44BA3" w:rsidRPr="00A7525C">
        <w:rPr>
          <w:rFonts w:ascii="Arial" w:hAnsi="Arial" w:cs="Arial"/>
          <w:lang w:val="en-US"/>
        </w:rPr>
        <w:t>instrument</w:t>
      </w:r>
      <w:r w:rsidRPr="00A7525C">
        <w:rPr>
          <w:rFonts w:ascii="Arial" w:hAnsi="Arial" w:cs="Arial"/>
          <w:lang w:val="en-US"/>
        </w:rPr>
        <w:t>s for the potential commission of offence could theoretically occur:</w:t>
      </w:r>
    </w:p>
    <w:p w14:paraId="3FC68806" w14:textId="1F164F48" w:rsidR="00F916B3" w:rsidRPr="00A7525C" w:rsidRDefault="00E41EFE" w:rsidP="00AA680E">
      <w:pPr>
        <w:numPr>
          <w:ilvl w:val="0"/>
          <w:numId w:val="34"/>
        </w:numPr>
        <w:spacing w:after="160" w:line="259" w:lineRule="auto"/>
        <w:contextualSpacing/>
        <w:jc w:val="both"/>
        <w:rPr>
          <w:rFonts w:ascii="Arial" w:hAnsi="Arial" w:cs="Arial"/>
          <w:i/>
          <w:iCs/>
          <w:lang w:val="en-US"/>
        </w:rPr>
      </w:pPr>
      <w:r w:rsidRPr="00A7525C">
        <w:rPr>
          <w:rFonts w:ascii="Arial" w:hAnsi="Arial" w:cs="Arial"/>
          <w:i/>
          <w:iCs/>
          <w:lang w:val="en-US"/>
        </w:rPr>
        <w:t xml:space="preserve">Relations with Public Administration and Authorities; </w:t>
      </w:r>
    </w:p>
    <w:p w14:paraId="3E5D1F07" w14:textId="77777777" w:rsidR="00F916B3" w:rsidRPr="00A7525C" w:rsidRDefault="00E41EFE" w:rsidP="00AA680E">
      <w:pPr>
        <w:numPr>
          <w:ilvl w:val="0"/>
          <w:numId w:val="34"/>
        </w:numPr>
        <w:spacing w:after="160" w:line="259" w:lineRule="auto"/>
        <w:contextualSpacing/>
        <w:jc w:val="both"/>
        <w:rPr>
          <w:rFonts w:ascii="Arial" w:hAnsi="Arial" w:cs="Arial"/>
          <w:i/>
          <w:iCs/>
        </w:rPr>
      </w:pPr>
      <w:proofErr w:type="spellStart"/>
      <w:r w:rsidRPr="00A7525C">
        <w:rPr>
          <w:rFonts w:ascii="Arial" w:hAnsi="Arial" w:cs="Arial"/>
          <w:i/>
          <w:iCs/>
        </w:rPr>
        <w:t>Disbursement</w:t>
      </w:r>
      <w:proofErr w:type="spellEnd"/>
      <w:r w:rsidRPr="00A7525C">
        <w:rPr>
          <w:rFonts w:ascii="Arial" w:hAnsi="Arial" w:cs="Arial"/>
          <w:i/>
          <w:iCs/>
        </w:rPr>
        <w:t xml:space="preserve"> management;</w:t>
      </w:r>
    </w:p>
    <w:p w14:paraId="157C2903" w14:textId="77777777" w:rsidR="00F916B3" w:rsidRPr="00A7525C" w:rsidRDefault="00E41EFE" w:rsidP="00AA680E">
      <w:pPr>
        <w:numPr>
          <w:ilvl w:val="0"/>
          <w:numId w:val="34"/>
        </w:numPr>
        <w:spacing w:after="160" w:line="259" w:lineRule="auto"/>
        <w:contextualSpacing/>
        <w:jc w:val="both"/>
        <w:rPr>
          <w:rFonts w:ascii="Arial" w:hAnsi="Arial" w:cs="Arial"/>
          <w:i/>
          <w:iCs/>
          <w:lang w:val="en-US"/>
        </w:rPr>
      </w:pPr>
      <w:r w:rsidRPr="00A7525C">
        <w:rPr>
          <w:rFonts w:ascii="Arial" w:hAnsi="Arial" w:cs="Arial"/>
          <w:i/>
          <w:iCs/>
          <w:lang w:val="en-US"/>
        </w:rPr>
        <w:t xml:space="preserve">Management of donations, sponsorships, gifts and other gratuities; </w:t>
      </w:r>
    </w:p>
    <w:p w14:paraId="573E06EB" w14:textId="52F32A34" w:rsidR="00F916B3" w:rsidRPr="00A7525C" w:rsidRDefault="00E41EFE" w:rsidP="00AA680E">
      <w:pPr>
        <w:numPr>
          <w:ilvl w:val="0"/>
          <w:numId w:val="34"/>
        </w:numPr>
        <w:spacing w:after="160" w:line="259" w:lineRule="auto"/>
        <w:contextualSpacing/>
        <w:jc w:val="both"/>
        <w:rPr>
          <w:rFonts w:ascii="Arial" w:hAnsi="Arial" w:cs="Arial"/>
          <w:i/>
          <w:iCs/>
          <w:lang w:val="en-US"/>
        </w:rPr>
      </w:pPr>
      <w:r w:rsidRPr="00A7525C">
        <w:rPr>
          <w:rFonts w:ascii="Arial" w:hAnsi="Arial" w:cs="Arial"/>
          <w:i/>
          <w:iCs/>
          <w:lang w:val="en-US"/>
        </w:rPr>
        <w:t>Manag</w:t>
      </w:r>
      <w:r w:rsidR="00B44BA3" w:rsidRPr="00A7525C">
        <w:rPr>
          <w:rFonts w:ascii="Arial" w:hAnsi="Arial" w:cs="Arial"/>
          <w:i/>
          <w:iCs/>
          <w:lang w:val="en-US"/>
        </w:rPr>
        <w:t>ement of</w:t>
      </w:r>
      <w:r w:rsidRPr="00A7525C">
        <w:rPr>
          <w:rFonts w:ascii="Arial" w:hAnsi="Arial" w:cs="Arial"/>
          <w:i/>
          <w:iCs/>
          <w:lang w:val="en-US"/>
        </w:rPr>
        <w:t xml:space="preserve"> requests for public funding;</w:t>
      </w:r>
    </w:p>
    <w:p w14:paraId="019C535F" w14:textId="77777777" w:rsidR="00F916B3" w:rsidRPr="00A7525C" w:rsidRDefault="00E41EFE" w:rsidP="00AA680E">
      <w:pPr>
        <w:numPr>
          <w:ilvl w:val="0"/>
          <w:numId w:val="34"/>
        </w:numPr>
        <w:spacing w:after="160" w:line="259" w:lineRule="auto"/>
        <w:contextualSpacing/>
        <w:jc w:val="both"/>
        <w:rPr>
          <w:rFonts w:ascii="Arial" w:hAnsi="Arial" w:cs="Arial"/>
          <w:i/>
          <w:iCs/>
          <w:lang w:val="en-US"/>
        </w:rPr>
      </w:pPr>
      <w:r w:rsidRPr="00A7525C">
        <w:rPr>
          <w:rFonts w:ascii="Arial" w:hAnsi="Arial" w:cs="Arial"/>
          <w:i/>
          <w:iCs/>
          <w:lang w:val="en-US"/>
        </w:rPr>
        <w:t>Management of monetary and financial flows;</w:t>
      </w:r>
    </w:p>
    <w:p w14:paraId="65370980" w14:textId="77777777" w:rsidR="00F916B3" w:rsidRPr="00A7525C" w:rsidRDefault="00E41EFE" w:rsidP="00AA680E">
      <w:pPr>
        <w:numPr>
          <w:ilvl w:val="0"/>
          <w:numId w:val="34"/>
        </w:numPr>
        <w:spacing w:after="160" w:line="259" w:lineRule="auto"/>
        <w:contextualSpacing/>
        <w:jc w:val="both"/>
        <w:rPr>
          <w:rFonts w:ascii="Arial" w:hAnsi="Arial" w:cs="Arial"/>
          <w:i/>
          <w:iCs/>
          <w:lang w:val="en-US"/>
        </w:rPr>
      </w:pPr>
      <w:r w:rsidRPr="00A7525C">
        <w:rPr>
          <w:rFonts w:ascii="Arial" w:hAnsi="Arial" w:cs="Arial"/>
          <w:i/>
          <w:iCs/>
          <w:lang w:val="en-US"/>
        </w:rPr>
        <w:t xml:space="preserve">Selection, recruitment and management of staff and reimbursement of expenses; </w:t>
      </w:r>
    </w:p>
    <w:p w14:paraId="0B7450DE" w14:textId="77777777" w:rsidR="00F916B3" w:rsidRPr="00A7525C" w:rsidRDefault="00E41EFE" w:rsidP="00AA680E">
      <w:pPr>
        <w:numPr>
          <w:ilvl w:val="0"/>
          <w:numId w:val="34"/>
        </w:numPr>
        <w:spacing w:after="160" w:line="259" w:lineRule="auto"/>
        <w:contextualSpacing/>
        <w:jc w:val="both"/>
        <w:rPr>
          <w:rFonts w:ascii="Arial" w:hAnsi="Arial" w:cs="Arial"/>
          <w:i/>
          <w:iCs/>
          <w:lang w:val="en-US"/>
        </w:rPr>
      </w:pPr>
      <w:r w:rsidRPr="00A7525C">
        <w:rPr>
          <w:rFonts w:ascii="Arial" w:hAnsi="Arial" w:cs="Arial"/>
          <w:i/>
          <w:iCs/>
          <w:lang w:val="en-US"/>
        </w:rPr>
        <w:t xml:space="preserve">Procurement of goods, services and consultancy; </w:t>
      </w:r>
    </w:p>
    <w:p w14:paraId="084EF9AB" w14:textId="77777777" w:rsidR="00F916B3" w:rsidRPr="00A7525C" w:rsidRDefault="00E41EFE" w:rsidP="00AA680E">
      <w:pPr>
        <w:numPr>
          <w:ilvl w:val="0"/>
          <w:numId w:val="34"/>
        </w:numPr>
        <w:spacing w:after="160" w:line="259" w:lineRule="auto"/>
        <w:contextualSpacing/>
        <w:jc w:val="both"/>
        <w:rPr>
          <w:rFonts w:ascii="Arial" w:hAnsi="Arial" w:cs="Arial"/>
          <w:i/>
          <w:iCs/>
          <w:lang w:val="en-US"/>
        </w:rPr>
      </w:pPr>
      <w:r w:rsidRPr="00A7525C">
        <w:rPr>
          <w:rFonts w:ascii="Arial" w:hAnsi="Arial" w:cs="Arial"/>
          <w:i/>
          <w:iCs/>
          <w:lang w:val="en-US"/>
        </w:rPr>
        <w:t xml:space="preserve">Management of the health and safety system; </w:t>
      </w:r>
    </w:p>
    <w:p w14:paraId="58CCBE41" w14:textId="77777777" w:rsidR="00F916B3" w:rsidRPr="00A7525C" w:rsidRDefault="00E41EFE" w:rsidP="00AA680E">
      <w:pPr>
        <w:numPr>
          <w:ilvl w:val="0"/>
          <w:numId w:val="34"/>
        </w:numPr>
        <w:spacing w:after="160" w:line="259" w:lineRule="auto"/>
        <w:contextualSpacing/>
        <w:jc w:val="both"/>
        <w:rPr>
          <w:rFonts w:ascii="Arial" w:hAnsi="Arial" w:cs="Arial"/>
          <w:i/>
          <w:iCs/>
        </w:rPr>
      </w:pPr>
      <w:r w:rsidRPr="00A7525C">
        <w:rPr>
          <w:rFonts w:ascii="Arial" w:hAnsi="Arial" w:cs="Arial"/>
          <w:i/>
          <w:iCs/>
        </w:rPr>
        <w:t xml:space="preserve">Management of </w:t>
      </w:r>
      <w:proofErr w:type="spellStart"/>
      <w:r w:rsidRPr="00A7525C">
        <w:rPr>
          <w:rFonts w:ascii="Arial" w:hAnsi="Arial" w:cs="Arial"/>
          <w:i/>
          <w:iCs/>
        </w:rPr>
        <w:t>environmental</w:t>
      </w:r>
      <w:proofErr w:type="spellEnd"/>
      <w:r w:rsidRPr="00A7525C">
        <w:rPr>
          <w:rFonts w:ascii="Arial" w:hAnsi="Arial" w:cs="Arial"/>
          <w:i/>
          <w:iCs/>
        </w:rPr>
        <w:t xml:space="preserve"> </w:t>
      </w:r>
      <w:proofErr w:type="spellStart"/>
      <w:r w:rsidRPr="00A7525C">
        <w:rPr>
          <w:rFonts w:ascii="Arial" w:hAnsi="Arial" w:cs="Arial"/>
          <w:i/>
          <w:iCs/>
        </w:rPr>
        <w:t>compliance</w:t>
      </w:r>
      <w:proofErr w:type="spellEnd"/>
      <w:r w:rsidRPr="00A7525C">
        <w:rPr>
          <w:rFonts w:ascii="Arial" w:hAnsi="Arial" w:cs="Arial"/>
          <w:i/>
          <w:iCs/>
        </w:rPr>
        <w:t>;</w:t>
      </w:r>
    </w:p>
    <w:p w14:paraId="41ABB91A" w14:textId="77777777" w:rsidR="00F916B3" w:rsidRPr="00A7525C" w:rsidRDefault="00E41EFE" w:rsidP="00AA680E">
      <w:pPr>
        <w:numPr>
          <w:ilvl w:val="0"/>
          <w:numId w:val="34"/>
        </w:numPr>
        <w:spacing w:after="160" w:line="259" w:lineRule="auto"/>
        <w:contextualSpacing/>
        <w:jc w:val="both"/>
        <w:rPr>
          <w:rFonts w:ascii="Arial" w:hAnsi="Arial" w:cs="Arial"/>
          <w:i/>
          <w:iCs/>
          <w:lang w:val="en-US"/>
        </w:rPr>
      </w:pPr>
      <w:r w:rsidRPr="00A7525C">
        <w:rPr>
          <w:rFonts w:ascii="Arial" w:hAnsi="Arial" w:cs="Arial"/>
          <w:i/>
          <w:iCs/>
          <w:lang w:val="en-US"/>
        </w:rPr>
        <w:t>Management and maintenance of the information system;</w:t>
      </w:r>
    </w:p>
    <w:p w14:paraId="73E8ED17" w14:textId="77777777" w:rsidR="00F916B3" w:rsidRPr="00A7525C" w:rsidRDefault="00E41EFE" w:rsidP="00AA680E">
      <w:pPr>
        <w:numPr>
          <w:ilvl w:val="0"/>
          <w:numId w:val="34"/>
        </w:numPr>
        <w:spacing w:after="160" w:line="259" w:lineRule="auto"/>
        <w:contextualSpacing/>
        <w:jc w:val="both"/>
        <w:rPr>
          <w:rFonts w:ascii="Arial" w:hAnsi="Arial" w:cs="Arial"/>
          <w:lang w:val="en-US"/>
        </w:rPr>
      </w:pPr>
      <w:r w:rsidRPr="00A7525C">
        <w:rPr>
          <w:rFonts w:ascii="Arial" w:hAnsi="Arial" w:cs="Arial"/>
          <w:i/>
          <w:iCs/>
          <w:lang w:val="en-US"/>
        </w:rPr>
        <w:t>Management of accounts, budgeting and relations with control bodies</w:t>
      </w:r>
      <w:r w:rsidRPr="00A7525C">
        <w:rPr>
          <w:rFonts w:ascii="Arial" w:hAnsi="Arial" w:cs="Arial"/>
          <w:lang w:val="en-US"/>
        </w:rPr>
        <w:t>.</w:t>
      </w:r>
    </w:p>
    <w:p w14:paraId="49DC729B" w14:textId="77777777" w:rsidR="009F3CF7" w:rsidRPr="00A7525C" w:rsidRDefault="009F3CF7" w:rsidP="006D72B2">
      <w:pPr>
        <w:spacing w:after="160" w:line="259" w:lineRule="auto"/>
        <w:jc w:val="both"/>
        <w:rPr>
          <w:rFonts w:ascii="Arial" w:hAnsi="Arial" w:cs="Arial"/>
          <w:i/>
          <w:iCs/>
          <w:lang w:val="en-US"/>
        </w:rPr>
      </w:pPr>
    </w:p>
    <w:p w14:paraId="292589D7" w14:textId="5E72CDF1" w:rsidR="00F916B3" w:rsidRPr="00A7525C" w:rsidRDefault="00E41EFE">
      <w:pPr>
        <w:autoSpaceDE w:val="0"/>
        <w:autoSpaceDN w:val="0"/>
        <w:adjustRightInd w:val="0"/>
        <w:spacing w:line="276" w:lineRule="auto"/>
        <w:ind w:firstLine="708"/>
        <w:jc w:val="both"/>
        <w:rPr>
          <w:rFonts w:ascii="Arial" w:eastAsia="Calibri" w:hAnsi="Arial" w:cs="Arial"/>
          <w:lang w:val="en-US" w:eastAsia="it-IT"/>
        </w:rPr>
      </w:pPr>
      <w:r w:rsidRPr="00A7525C">
        <w:rPr>
          <w:rFonts w:ascii="Arial" w:eastAsia="Calibri" w:hAnsi="Arial" w:cs="Arial"/>
          <w:lang w:val="en-US" w:eastAsia="it-IT"/>
        </w:rPr>
        <w:t xml:space="preserve">On the basis of the analysis carried out, </w:t>
      </w:r>
      <w:r w:rsidR="00B44BA3" w:rsidRPr="00A7525C">
        <w:rPr>
          <w:rFonts w:ascii="Arial" w:eastAsia="Calibri" w:hAnsi="Arial" w:cs="Arial"/>
          <w:lang w:val="en-US" w:eastAsia="it-IT"/>
        </w:rPr>
        <w:t xml:space="preserve">it was possible to identify and classify into 4 areas the </w:t>
      </w:r>
      <w:r w:rsidRPr="00A7525C">
        <w:rPr>
          <w:rFonts w:ascii="Arial" w:eastAsia="Calibri" w:hAnsi="Arial" w:cs="Arial"/>
          <w:lang w:val="en-US" w:eastAsia="it-IT"/>
        </w:rPr>
        <w:t>offences which</w:t>
      </w:r>
      <w:r w:rsidR="00B44BA3" w:rsidRPr="00A7525C">
        <w:rPr>
          <w:rFonts w:ascii="Arial" w:eastAsia="Calibri" w:hAnsi="Arial" w:cs="Arial"/>
          <w:lang w:val="en-US" w:eastAsia="it-IT"/>
        </w:rPr>
        <w:t xml:space="preserve"> </w:t>
      </w:r>
      <w:r w:rsidRPr="00A7525C">
        <w:rPr>
          <w:rFonts w:ascii="Arial" w:eastAsia="Calibri" w:hAnsi="Arial" w:cs="Arial"/>
          <w:lang w:val="en-US" w:eastAsia="it-IT"/>
        </w:rPr>
        <w:t>could</w:t>
      </w:r>
      <w:r w:rsidR="00B44BA3" w:rsidRPr="00A7525C">
        <w:rPr>
          <w:rFonts w:ascii="Arial" w:eastAsia="Calibri" w:hAnsi="Arial" w:cs="Arial"/>
          <w:lang w:val="en-US" w:eastAsia="it-IT"/>
        </w:rPr>
        <w:t>- in abstract terms-</w:t>
      </w:r>
      <w:r w:rsidRPr="00A7525C">
        <w:rPr>
          <w:rFonts w:ascii="Arial" w:eastAsia="Calibri" w:hAnsi="Arial" w:cs="Arial"/>
          <w:lang w:val="en-US" w:eastAsia="it-IT"/>
        </w:rPr>
        <w:t xml:space="preserve"> more easily be committed </w:t>
      </w:r>
      <w:r w:rsidR="00B44BA3" w:rsidRPr="00A7525C">
        <w:rPr>
          <w:rFonts w:ascii="Arial" w:eastAsia="Calibri" w:hAnsi="Arial" w:cs="Arial"/>
          <w:lang w:val="en-US" w:eastAsia="it-IT"/>
        </w:rPr>
        <w:t xml:space="preserve">in the </w:t>
      </w:r>
      <w:r w:rsidR="00ED7C63" w:rsidRPr="00A7525C">
        <w:rPr>
          <w:rFonts w:ascii="Arial" w:eastAsia="Calibri" w:hAnsi="Arial" w:cs="Arial"/>
          <w:lang w:val="en-US" w:eastAsia="it-IT"/>
        </w:rPr>
        <w:t>core</w:t>
      </w:r>
      <w:r w:rsidR="00B44BA3" w:rsidRPr="00A7525C">
        <w:rPr>
          <w:rFonts w:ascii="Arial" w:eastAsia="Calibri" w:hAnsi="Arial" w:cs="Arial"/>
          <w:lang w:val="en-US" w:eastAsia="it-IT"/>
        </w:rPr>
        <w:t xml:space="preserve"> </w:t>
      </w:r>
      <w:r w:rsidR="00B44BA3" w:rsidRPr="00A7525C">
        <w:rPr>
          <w:rFonts w:ascii="Arial" w:eastAsia="Calibri" w:hAnsi="Arial" w:cs="Arial"/>
          <w:lang w:val="en-US" w:eastAsia="it-IT"/>
        </w:rPr>
        <w:lastRenderedPageBreak/>
        <w:t xml:space="preserve">activity of FCAPP, </w:t>
      </w:r>
      <w:r w:rsidRPr="00A7525C">
        <w:rPr>
          <w:rFonts w:ascii="Arial" w:eastAsia="Calibri" w:hAnsi="Arial" w:cs="Arial"/>
          <w:lang w:val="en-US" w:eastAsia="it-IT"/>
        </w:rPr>
        <w:t>taking into account the activities carried out, the management methods and the sectors in which</w:t>
      </w:r>
      <w:r w:rsidR="00ED7C63" w:rsidRPr="00A7525C">
        <w:rPr>
          <w:rFonts w:ascii="Arial" w:eastAsia="Calibri" w:hAnsi="Arial" w:cs="Arial"/>
          <w:lang w:val="en-US" w:eastAsia="it-IT"/>
        </w:rPr>
        <w:t xml:space="preserve"> </w:t>
      </w:r>
      <w:r w:rsidR="00463B88" w:rsidRPr="00A7525C">
        <w:rPr>
          <w:rFonts w:ascii="Arial" w:eastAsia="Calibri" w:hAnsi="Arial" w:cs="Arial"/>
          <w:lang w:val="en-US" w:eastAsia="it-IT"/>
        </w:rPr>
        <w:t xml:space="preserve">the Entity </w:t>
      </w:r>
      <w:r w:rsidRPr="00A7525C">
        <w:rPr>
          <w:rFonts w:ascii="Arial" w:eastAsia="Calibri" w:hAnsi="Arial" w:cs="Arial"/>
          <w:lang w:val="en-US" w:eastAsia="it-IT"/>
        </w:rPr>
        <w:t>operates.</w:t>
      </w:r>
    </w:p>
    <w:p w14:paraId="2025B54E" w14:textId="3D0EAB75" w:rsidR="00F916B3" w:rsidRPr="00A7525C" w:rsidRDefault="0046390D">
      <w:pPr>
        <w:autoSpaceDE w:val="0"/>
        <w:autoSpaceDN w:val="0"/>
        <w:adjustRightInd w:val="0"/>
        <w:ind w:firstLine="708"/>
        <w:rPr>
          <w:rFonts w:ascii="Arial" w:eastAsia="Calibri" w:hAnsi="Arial" w:cs="Arial"/>
          <w:lang w:val="en-US" w:eastAsia="it-IT"/>
        </w:rPr>
      </w:pPr>
      <w:r w:rsidRPr="00A7525C">
        <w:rPr>
          <w:rFonts w:ascii="Arial" w:eastAsia="Calibri" w:hAnsi="Arial" w:cs="Arial"/>
          <w:lang w:val="en-US" w:eastAsia="it-IT"/>
        </w:rPr>
        <w:t xml:space="preserve">The following </w:t>
      </w:r>
      <w:r w:rsidR="00463B88" w:rsidRPr="00A7525C">
        <w:rPr>
          <w:rFonts w:ascii="Arial" w:eastAsia="Calibri" w:hAnsi="Arial" w:cs="Arial"/>
          <w:lang w:val="en-US" w:eastAsia="it-IT"/>
        </w:rPr>
        <w:t xml:space="preserve">risk </w:t>
      </w:r>
      <w:r w:rsidRPr="00A7525C">
        <w:rPr>
          <w:rFonts w:ascii="Arial" w:eastAsia="Calibri" w:hAnsi="Arial" w:cs="Arial"/>
          <w:lang w:val="en-US" w:eastAsia="it-IT"/>
        </w:rPr>
        <w:t xml:space="preserve">areas </w:t>
      </w:r>
      <w:r w:rsidR="00E41EFE" w:rsidRPr="00A7525C">
        <w:rPr>
          <w:rFonts w:ascii="Arial" w:eastAsia="Calibri" w:hAnsi="Arial" w:cs="Arial"/>
          <w:i/>
          <w:iCs/>
          <w:lang w:val="en-US" w:eastAsia="it-IT"/>
        </w:rPr>
        <w:t xml:space="preserve">are </w:t>
      </w:r>
      <w:r w:rsidR="00E41EFE" w:rsidRPr="00A7525C">
        <w:rPr>
          <w:rFonts w:ascii="Arial" w:eastAsia="Calibri" w:hAnsi="Arial" w:cs="Arial"/>
          <w:lang w:val="en-US" w:eastAsia="it-IT"/>
        </w:rPr>
        <w:t xml:space="preserve">therefore </w:t>
      </w:r>
      <w:r w:rsidR="00ED7C63" w:rsidRPr="00A7525C">
        <w:rPr>
          <w:rFonts w:ascii="Arial" w:eastAsia="Calibri" w:hAnsi="Arial" w:cs="Arial"/>
          <w:lang w:val="en-US" w:eastAsia="it-IT"/>
        </w:rPr>
        <w:t>briefly reported</w:t>
      </w:r>
      <w:r w:rsidRPr="00A7525C">
        <w:rPr>
          <w:rFonts w:ascii="Arial" w:eastAsia="Calibri" w:hAnsi="Arial" w:cs="Arial"/>
          <w:lang w:val="en-US" w:eastAsia="it-IT"/>
        </w:rPr>
        <w:t>:</w:t>
      </w:r>
    </w:p>
    <w:p w14:paraId="61A92DA7" w14:textId="77777777" w:rsidR="0046390D" w:rsidRPr="00A7525C" w:rsidRDefault="0046390D" w:rsidP="0046390D">
      <w:pPr>
        <w:autoSpaceDE w:val="0"/>
        <w:autoSpaceDN w:val="0"/>
        <w:adjustRightInd w:val="0"/>
        <w:rPr>
          <w:rFonts w:ascii="Arial" w:eastAsia="Calibri" w:hAnsi="Arial" w:cs="Arial"/>
          <w:lang w:val="en-US" w:eastAsia="it-IT"/>
        </w:rPr>
      </w:pPr>
    </w:p>
    <w:p w14:paraId="324941FA" w14:textId="183B9403" w:rsidR="00F916B3" w:rsidRPr="00A7525C" w:rsidRDefault="0046390D" w:rsidP="00AA680E">
      <w:pPr>
        <w:numPr>
          <w:ilvl w:val="0"/>
          <w:numId w:val="9"/>
        </w:numPr>
        <w:autoSpaceDE w:val="0"/>
        <w:autoSpaceDN w:val="0"/>
        <w:adjustRightInd w:val="0"/>
        <w:spacing w:after="200" w:line="276" w:lineRule="auto"/>
        <w:ind w:left="2410"/>
        <w:rPr>
          <w:rFonts w:ascii="Arial" w:eastAsia="Calibri" w:hAnsi="Arial" w:cs="Arial"/>
          <w:bCs/>
          <w:lang w:val="en-US" w:eastAsia="it-IT"/>
        </w:rPr>
      </w:pPr>
      <w:r w:rsidRPr="00A7525C">
        <w:rPr>
          <w:rFonts w:ascii="Arial" w:eastAsia="Calibri" w:hAnsi="Arial" w:cs="Arial"/>
          <w:bCs/>
          <w:lang w:val="en-US" w:eastAsia="it-IT"/>
        </w:rPr>
        <w:t xml:space="preserve">Offences against </w:t>
      </w:r>
      <w:r w:rsidR="002639B5" w:rsidRPr="00A7525C">
        <w:rPr>
          <w:rFonts w:ascii="Arial" w:eastAsia="Calibri" w:hAnsi="Arial" w:cs="Arial"/>
          <w:bCs/>
          <w:lang w:val="en-US" w:eastAsia="it-IT"/>
        </w:rPr>
        <w:t xml:space="preserve">the </w:t>
      </w:r>
      <w:r w:rsidRPr="00A7525C">
        <w:rPr>
          <w:rFonts w:ascii="Arial" w:eastAsia="Calibri" w:hAnsi="Arial" w:cs="Arial"/>
          <w:bCs/>
          <w:lang w:val="en-US" w:eastAsia="it-IT"/>
        </w:rPr>
        <w:t xml:space="preserve">public administration </w:t>
      </w:r>
      <w:r w:rsidR="00C52806" w:rsidRPr="00A7525C">
        <w:rPr>
          <w:rFonts w:ascii="Arial" w:eastAsia="Calibri" w:hAnsi="Arial" w:cs="Arial"/>
          <w:bCs/>
          <w:lang w:val="en-US" w:eastAsia="it-IT"/>
        </w:rPr>
        <w:t>and</w:t>
      </w:r>
      <w:r w:rsidR="00ED7C63" w:rsidRPr="00A7525C">
        <w:rPr>
          <w:rFonts w:ascii="Arial" w:eastAsia="Calibri" w:hAnsi="Arial" w:cs="Arial"/>
          <w:bCs/>
          <w:lang w:val="en-US" w:eastAsia="it-IT"/>
        </w:rPr>
        <w:t xml:space="preserve"> </w:t>
      </w:r>
      <w:r w:rsidR="002639B5" w:rsidRPr="00A7525C">
        <w:rPr>
          <w:rFonts w:ascii="Arial" w:eastAsia="Calibri" w:hAnsi="Arial" w:cs="Arial"/>
          <w:bCs/>
          <w:lang w:val="en-US" w:eastAsia="it-IT"/>
        </w:rPr>
        <w:t xml:space="preserve">the </w:t>
      </w:r>
      <w:r w:rsidR="00C52806" w:rsidRPr="00A7525C">
        <w:rPr>
          <w:rFonts w:ascii="Arial" w:eastAsia="Calibri" w:hAnsi="Arial" w:cs="Arial"/>
          <w:bCs/>
          <w:lang w:val="en-US" w:eastAsia="it-IT"/>
        </w:rPr>
        <w:t>administration of justice</w:t>
      </w:r>
      <w:r w:rsidRPr="00A7525C">
        <w:rPr>
          <w:rFonts w:ascii="Arial" w:eastAsia="Calibri" w:hAnsi="Arial" w:cs="Arial"/>
          <w:bCs/>
          <w:lang w:val="en-US" w:eastAsia="it-IT"/>
        </w:rPr>
        <w:t>;</w:t>
      </w:r>
    </w:p>
    <w:p w14:paraId="3F74D349" w14:textId="5FA71B5F" w:rsidR="00F916B3" w:rsidRPr="00A7525C" w:rsidRDefault="0046390D" w:rsidP="00AA680E">
      <w:pPr>
        <w:numPr>
          <w:ilvl w:val="0"/>
          <w:numId w:val="9"/>
        </w:numPr>
        <w:autoSpaceDE w:val="0"/>
        <w:autoSpaceDN w:val="0"/>
        <w:adjustRightInd w:val="0"/>
        <w:spacing w:after="200" w:line="276" w:lineRule="auto"/>
        <w:ind w:left="2410"/>
        <w:rPr>
          <w:rFonts w:ascii="Arial" w:eastAsia="Calibri" w:hAnsi="Arial" w:cs="Arial"/>
          <w:bCs/>
          <w:lang w:val="en-US" w:eastAsia="it-IT"/>
        </w:rPr>
      </w:pPr>
      <w:r w:rsidRPr="00A7525C">
        <w:rPr>
          <w:rFonts w:ascii="Arial" w:eastAsia="Calibri" w:hAnsi="Arial" w:cs="Arial"/>
          <w:bCs/>
          <w:lang w:val="en-US" w:eastAsia="it-IT"/>
        </w:rPr>
        <w:t>Offences of money laundering, self-laundering, and rec</w:t>
      </w:r>
      <w:r w:rsidR="00352A55">
        <w:rPr>
          <w:rFonts w:ascii="Arial" w:eastAsia="Calibri" w:hAnsi="Arial" w:cs="Arial"/>
          <w:bCs/>
          <w:lang w:val="en-US" w:eastAsia="it-IT"/>
        </w:rPr>
        <w:t>eiving</w:t>
      </w:r>
      <w:r w:rsidRPr="00A7525C">
        <w:rPr>
          <w:rFonts w:ascii="Arial" w:eastAsia="Calibri" w:hAnsi="Arial" w:cs="Arial"/>
          <w:bCs/>
          <w:lang w:val="en-US" w:eastAsia="it-IT"/>
        </w:rPr>
        <w:t xml:space="preserve"> stolen goods; </w:t>
      </w:r>
      <w:r w:rsidR="00ED7C63" w:rsidRPr="00A7525C">
        <w:rPr>
          <w:rFonts w:ascii="Arial" w:eastAsia="Calibri" w:hAnsi="Arial" w:cs="Arial"/>
          <w:bCs/>
          <w:lang w:val="en-US" w:eastAsia="it-IT"/>
        </w:rPr>
        <w:t>a</w:t>
      </w:r>
      <w:r w:rsidR="001F0320" w:rsidRPr="00A7525C">
        <w:rPr>
          <w:rFonts w:ascii="Arial" w:eastAsia="Calibri" w:hAnsi="Arial" w:cs="Arial"/>
          <w:bCs/>
          <w:lang w:val="en-US" w:eastAsia="it-IT"/>
        </w:rPr>
        <w:t>lso for anti-terrorism purposes.</w:t>
      </w:r>
    </w:p>
    <w:p w14:paraId="7FDA6B96" w14:textId="77777777" w:rsidR="00F916B3" w:rsidRPr="00A7525C" w:rsidRDefault="00E41EFE" w:rsidP="00AA680E">
      <w:pPr>
        <w:numPr>
          <w:ilvl w:val="0"/>
          <w:numId w:val="9"/>
        </w:numPr>
        <w:autoSpaceDE w:val="0"/>
        <w:autoSpaceDN w:val="0"/>
        <w:adjustRightInd w:val="0"/>
        <w:spacing w:after="200" w:line="276" w:lineRule="auto"/>
        <w:ind w:left="2410"/>
        <w:rPr>
          <w:rFonts w:ascii="Arial" w:eastAsia="Calibri" w:hAnsi="Arial" w:cs="Arial"/>
          <w:bCs/>
          <w:lang w:eastAsia="it-IT"/>
        </w:rPr>
      </w:pPr>
      <w:r w:rsidRPr="00A7525C">
        <w:rPr>
          <w:rFonts w:ascii="Arial" w:eastAsia="Calibri" w:hAnsi="Arial" w:cs="Arial"/>
          <w:bCs/>
          <w:lang w:eastAsia="it-IT"/>
        </w:rPr>
        <w:t xml:space="preserve">Corporate </w:t>
      </w:r>
      <w:proofErr w:type="spellStart"/>
      <w:r w:rsidRPr="00A7525C">
        <w:rPr>
          <w:rFonts w:ascii="Arial" w:eastAsia="Calibri" w:hAnsi="Arial" w:cs="Arial"/>
          <w:bCs/>
          <w:lang w:eastAsia="it-IT"/>
        </w:rPr>
        <w:t>offences</w:t>
      </w:r>
      <w:proofErr w:type="spellEnd"/>
      <w:r w:rsidRPr="00A7525C">
        <w:rPr>
          <w:rFonts w:ascii="Arial" w:eastAsia="Calibri" w:hAnsi="Arial" w:cs="Arial"/>
          <w:bCs/>
          <w:lang w:eastAsia="it-IT"/>
        </w:rPr>
        <w:t>;</w:t>
      </w:r>
    </w:p>
    <w:p w14:paraId="795E520C" w14:textId="77777777" w:rsidR="00F916B3" w:rsidRPr="00A7525C" w:rsidRDefault="00E41EFE" w:rsidP="00AA680E">
      <w:pPr>
        <w:numPr>
          <w:ilvl w:val="0"/>
          <w:numId w:val="9"/>
        </w:numPr>
        <w:autoSpaceDE w:val="0"/>
        <w:autoSpaceDN w:val="0"/>
        <w:adjustRightInd w:val="0"/>
        <w:spacing w:after="200" w:line="276" w:lineRule="auto"/>
        <w:ind w:left="2410"/>
        <w:rPr>
          <w:rFonts w:ascii="Arial" w:eastAsia="Calibri" w:hAnsi="Arial" w:cs="Arial"/>
          <w:bCs/>
          <w:lang w:val="en-US" w:eastAsia="it-IT"/>
        </w:rPr>
      </w:pPr>
      <w:r w:rsidRPr="00A7525C">
        <w:rPr>
          <w:rFonts w:ascii="Arial" w:eastAsia="Calibri" w:hAnsi="Arial" w:cs="Arial"/>
          <w:bCs/>
          <w:lang w:val="en-US" w:eastAsia="it-IT"/>
        </w:rPr>
        <w:t xml:space="preserve">Other offences provided for by the Vatican Penal Code and the complementary rules on criminal matters. </w:t>
      </w:r>
    </w:p>
    <w:p w14:paraId="3EE412BB" w14:textId="3528E7DC" w:rsidR="00C52806" w:rsidRDefault="00E41EFE" w:rsidP="00651427">
      <w:pPr>
        <w:autoSpaceDE w:val="0"/>
        <w:autoSpaceDN w:val="0"/>
        <w:adjustRightInd w:val="0"/>
        <w:spacing w:after="200" w:line="276" w:lineRule="auto"/>
        <w:ind w:firstLine="708"/>
        <w:jc w:val="both"/>
        <w:rPr>
          <w:rFonts w:ascii="Arial" w:eastAsia="Calibri" w:hAnsi="Arial" w:cs="Arial"/>
          <w:bCs/>
          <w:lang w:val="en-US" w:eastAsia="it-IT"/>
        </w:rPr>
      </w:pPr>
      <w:r w:rsidRPr="00A7525C">
        <w:rPr>
          <w:rFonts w:ascii="Arial" w:eastAsia="Calibri" w:hAnsi="Arial" w:cs="Arial"/>
          <w:bCs/>
          <w:lang w:val="en-US" w:eastAsia="it-IT"/>
        </w:rPr>
        <w:t xml:space="preserve">The remaining macro-risk areas were considered to have a low statistical inference of verifiability or to be </w:t>
      </w:r>
      <w:r w:rsidR="00E30A2C">
        <w:rPr>
          <w:rFonts w:ascii="Arial" w:eastAsia="Calibri" w:hAnsi="Arial" w:cs="Arial"/>
          <w:bCs/>
          <w:lang w:val="en-US" w:eastAsia="it-IT"/>
        </w:rPr>
        <w:t>challenging</w:t>
      </w:r>
      <w:r w:rsidRPr="00A7525C">
        <w:rPr>
          <w:rFonts w:ascii="Arial" w:eastAsia="Calibri" w:hAnsi="Arial" w:cs="Arial"/>
          <w:bCs/>
          <w:lang w:val="en-US" w:eastAsia="it-IT"/>
        </w:rPr>
        <w:t xml:space="preserve"> to achieve in the interest or to the benefit of the Foundation; they are therefore currently excluded from the monitoring process. </w:t>
      </w:r>
    </w:p>
    <w:p w14:paraId="7D53BF88" w14:textId="77777777" w:rsidR="00651427" w:rsidRPr="00651427" w:rsidRDefault="00651427" w:rsidP="00651427">
      <w:pPr>
        <w:autoSpaceDE w:val="0"/>
        <w:autoSpaceDN w:val="0"/>
        <w:adjustRightInd w:val="0"/>
        <w:spacing w:after="200" w:line="276" w:lineRule="auto"/>
        <w:ind w:firstLine="708"/>
        <w:jc w:val="both"/>
        <w:rPr>
          <w:rFonts w:ascii="Arial" w:eastAsia="Calibri" w:hAnsi="Arial" w:cs="Arial"/>
          <w:bCs/>
          <w:lang w:val="en-US" w:eastAsia="it-IT"/>
        </w:rPr>
      </w:pPr>
    </w:p>
    <w:p w14:paraId="4EAF6128" w14:textId="2B7B3D34" w:rsidR="00F916B3" w:rsidRPr="00A7525C" w:rsidRDefault="00E41EFE" w:rsidP="00AA680E">
      <w:pPr>
        <w:pStyle w:val="Paragrafoelenco"/>
        <w:widowControl w:val="0"/>
        <w:numPr>
          <w:ilvl w:val="0"/>
          <w:numId w:val="32"/>
        </w:numPr>
        <w:autoSpaceDE w:val="0"/>
        <w:autoSpaceDN w:val="0"/>
        <w:adjustRightInd w:val="0"/>
        <w:jc w:val="both"/>
        <w:rPr>
          <w:rFonts w:ascii="Arial" w:eastAsia="Times New Roman" w:hAnsi="Arial" w:cs="Arial"/>
          <w:u w:val="single"/>
          <w:lang w:val="en-US" w:eastAsia="it-IT"/>
        </w:rPr>
      </w:pPr>
      <w:r w:rsidRPr="00A7525C">
        <w:rPr>
          <w:rFonts w:ascii="Arial" w:eastAsia="Times New Roman" w:hAnsi="Arial" w:cs="Arial"/>
          <w:u w:val="single"/>
          <w:lang w:val="en-US" w:eastAsia="it-IT"/>
        </w:rPr>
        <w:t>OFFENCES AGAINST</w:t>
      </w:r>
      <w:r w:rsidR="00ED7C63" w:rsidRPr="00A7525C">
        <w:rPr>
          <w:rFonts w:ascii="Arial" w:eastAsia="Times New Roman" w:hAnsi="Arial" w:cs="Arial"/>
          <w:u w:val="single"/>
          <w:lang w:val="en-US" w:eastAsia="it-IT"/>
        </w:rPr>
        <w:t xml:space="preserve"> </w:t>
      </w:r>
      <w:r w:rsidR="002639B5" w:rsidRPr="00A7525C">
        <w:rPr>
          <w:rFonts w:ascii="Arial" w:eastAsia="Times New Roman" w:hAnsi="Arial" w:cs="Arial"/>
          <w:u w:val="single"/>
          <w:lang w:val="en-US" w:eastAsia="it-IT"/>
        </w:rPr>
        <w:t xml:space="preserve">THE </w:t>
      </w:r>
      <w:r w:rsidRPr="00A7525C">
        <w:rPr>
          <w:rFonts w:ascii="Arial" w:eastAsia="Times New Roman" w:hAnsi="Arial" w:cs="Arial"/>
          <w:u w:val="single"/>
          <w:lang w:val="en-US" w:eastAsia="it-IT"/>
        </w:rPr>
        <w:t xml:space="preserve">PUBLIC ADMINISTRATION </w:t>
      </w:r>
      <w:r w:rsidR="00194619" w:rsidRPr="00A7525C">
        <w:rPr>
          <w:rFonts w:ascii="Arial" w:eastAsia="Times New Roman" w:hAnsi="Arial" w:cs="Arial"/>
          <w:u w:val="single"/>
          <w:lang w:val="en-US" w:eastAsia="it-IT"/>
        </w:rPr>
        <w:t xml:space="preserve">AND </w:t>
      </w:r>
      <w:r w:rsidR="002639B5" w:rsidRPr="00A7525C">
        <w:rPr>
          <w:rFonts w:ascii="Arial" w:eastAsia="Times New Roman" w:hAnsi="Arial" w:cs="Arial"/>
          <w:u w:val="single"/>
          <w:lang w:val="en-US" w:eastAsia="it-IT"/>
        </w:rPr>
        <w:t xml:space="preserve">THE </w:t>
      </w:r>
      <w:r w:rsidR="00194619" w:rsidRPr="00A7525C">
        <w:rPr>
          <w:rFonts w:ascii="Arial" w:eastAsia="Times New Roman" w:hAnsi="Arial" w:cs="Arial"/>
          <w:u w:val="single"/>
          <w:lang w:val="en-US" w:eastAsia="it-IT"/>
        </w:rPr>
        <w:t>ADMINISTRATION OF JUSTICE</w:t>
      </w:r>
      <w:r w:rsidRPr="00A7525C">
        <w:rPr>
          <w:rFonts w:ascii="Arial" w:eastAsia="Times New Roman" w:hAnsi="Arial" w:cs="Arial"/>
          <w:u w:val="single"/>
          <w:lang w:val="en-US" w:eastAsia="it-IT"/>
        </w:rPr>
        <w:t>.</w:t>
      </w:r>
    </w:p>
    <w:p w14:paraId="67F096B4" w14:textId="77777777" w:rsidR="00ED7C63" w:rsidRPr="00A7525C" w:rsidRDefault="00ED7C63" w:rsidP="00ED7C63">
      <w:pPr>
        <w:pStyle w:val="Paragrafoelenco"/>
        <w:widowControl w:val="0"/>
        <w:autoSpaceDE w:val="0"/>
        <w:autoSpaceDN w:val="0"/>
        <w:adjustRightInd w:val="0"/>
        <w:ind w:left="1429"/>
        <w:jc w:val="both"/>
        <w:rPr>
          <w:rFonts w:ascii="Arial" w:eastAsia="Times New Roman" w:hAnsi="Arial" w:cs="Arial"/>
          <w:u w:val="single"/>
          <w:lang w:val="en-US" w:eastAsia="it-IT"/>
        </w:rPr>
      </w:pPr>
    </w:p>
    <w:p w14:paraId="392F117A" w14:textId="79E44ADD" w:rsidR="00F916B3" w:rsidRPr="00A7525C" w:rsidRDefault="00E41EFE">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ab/>
      </w:r>
      <w:r w:rsidR="006E567E" w:rsidRPr="00A7525C">
        <w:rPr>
          <w:rFonts w:ascii="Arial" w:eastAsia="Times New Roman" w:hAnsi="Arial" w:cs="Arial"/>
          <w:lang w:val="en-US" w:eastAsia="it-IT"/>
        </w:rPr>
        <w:t xml:space="preserve">In the first place, crimes against the public administration have been identified as being abstractly </w:t>
      </w:r>
      <w:r w:rsidR="002639B5" w:rsidRPr="00A7525C">
        <w:rPr>
          <w:rFonts w:ascii="Arial" w:eastAsia="Times New Roman" w:hAnsi="Arial" w:cs="Arial"/>
          <w:lang w:val="en-US" w:eastAsia="it-IT"/>
        </w:rPr>
        <w:t>possible; they are</w:t>
      </w:r>
      <w:r w:rsidRPr="00A7525C">
        <w:rPr>
          <w:rFonts w:ascii="Arial" w:eastAsia="Times New Roman" w:hAnsi="Arial" w:cs="Arial"/>
          <w:lang w:val="en-US" w:eastAsia="it-IT"/>
        </w:rPr>
        <w:t xml:space="preserve"> </w:t>
      </w:r>
      <w:r w:rsidR="00BD43F6" w:rsidRPr="00A7525C">
        <w:rPr>
          <w:rFonts w:ascii="Arial" w:eastAsia="Times New Roman" w:hAnsi="Arial" w:cs="Arial"/>
          <w:lang w:val="en-US" w:eastAsia="it-IT"/>
        </w:rPr>
        <w:t>related</w:t>
      </w:r>
      <w:r w:rsidR="006E567E" w:rsidRPr="00A7525C">
        <w:rPr>
          <w:rFonts w:ascii="Arial" w:eastAsia="Times New Roman" w:hAnsi="Arial" w:cs="Arial"/>
          <w:lang w:val="en-US" w:eastAsia="it-IT"/>
        </w:rPr>
        <w:t xml:space="preserve"> in particular to </w:t>
      </w:r>
      <w:r w:rsidRPr="00A7525C">
        <w:rPr>
          <w:rFonts w:ascii="Arial" w:eastAsia="Times New Roman" w:hAnsi="Arial" w:cs="Arial"/>
          <w:lang w:val="en-US" w:eastAsia="it-IT"/>
        </w:rPr>
        <w:t>Foundation's</w:t>
      </w:r>
      <w:r w:rsidR="006E567E" w:rsidRPr="00A7525C">
        <w:rPr>
          <w:rFonts w:ascii="Arial" w:eastAsia="Times New Roman" w:hAnsi="Arial" w:cs="Arial"/>
          <w:lang w:val="en-US" w:eastAsia="it-IT"/>
        </w:rPr>
        <w:t xml:space="preserve"> activities which may imply relations with the Public Administration, </w:t>
      </w:r>
      <w:r w:rsidRPr="00A7525C">
        <w:rPr>
          <w:rFonts w:ascii="Arial" w:eastAsia="Times New Roman" w:hAnsi="Arial" w:cs="Arial"/>
          <w:lang w:val="en-US" w:eastAsia="it-IT"/>
        </w:rPr>
        <w:t xml:space="preserve">whether Vatican or foreign, </w:t>
      </w:r>
      <w:r w:rsidR="00BD43F6" w:rsidRPr="00A7525C">
        <w:rPr>
          <w:rFonts w:ascii="Arial" w:eastAsia="Times New Roman" w:hAnsi="Arial" w:cs="Arial"/>
          <w:lang w:val="en-US" w:eastAsia="it-IT"/>
        </w:rPr>
        <w:t>as well as</w:t>
      </w:r>
      <w:r w:rsidR="006E567E" w:rsidRPr="00A7525C">
        <w:rPr>
          <w:rFonts w:ascii="Arial" w:eastAsia="Times New Roman" w:hAnsi="Arial" w:cs="Arial"/>
          <w:lang w:val="en-US" w:eastAsia="it-IT"/>
        </w:rPr>
        <w:t xml:space="preserve"> </w:t>
      </w:r>
      <w:r w:rsidR="00BD48F3" w:rsidRPr="00A7525C">
        <w:rPr>
          <w:rFonts w:ascii="Arial" w:eastAsia="Times New Roman" w:hAnsi="Arial" w:cs="Arial"/>
          <w:lang w:val="en-US" w:eastAsia="it-IT"/>
        </w:rPr>
        <w:t xml:space="preserve">a </w:t>
      </w:r>
      <w:r w:rsidR="006E567E" w:rsidRPr="00A7525C">
        <w:rPr>
          <w:rFonts w:ascii="Arial" w:eastAsia="Times New Roman" w:hAnsi="Arial" w:cs="Arial"/>
          <w:lang w:val="en-US" w:eastAsia="it-IT"/>
        </w:rPr>
        <w:t>relationship with public offices, inspection bodies, public bodies which provide contributions or hold powers of authorization, concession or aut</w:t>
      </w:r>
      <w:r w:rsidR="00651427">
        <w:rPr>
          <w:rFonts w:ascii="Arial" w:eastAsia="Times New Roman" w:hAnsi="Arial" w:cs="Arial"/>
          <w:lang w:val="en-US" w:eastAsia="it-IT"/>
        </w:rPr>
        <w:t>horiz</w:t>
      </w:r>
      <w:r w:rsidR="006E567E" w:rsidRPr="00A7525C">
        <w:rPr>
          <w:rFonts w:ascii="Arial" w:eastAsia="Times New Roman" w:hAnsi="Arial" w:cs="Arial"/>
          <w:lang w:val="en-US" w:eastAsia="it-IT"/>
        </w:rPr>
        <w:t xml:space="preserve">ation, etc. </w:t>
      </w:r>
    </w:p>
    <w:p w14:paraId="5DBE35E8" w14:textId="2428CAA5"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With respect to the Model's own functions, the a</w:t>
      </w:r>
      <w:r w:rsidR="00BD43F6" w:rsidRPr="00A7525C">
        <w:rPr>
          <w:rFonts w:ascii="Arial" w:eastAsia="Times New Roman" w:hAnsi="Arial" w:cs="Arial"/>
          <w:lang w:val="en-US" w:eastAsia="it-IT"/>
        </w:rPr>
        <w:t>nalysis of</w:t>
      </w:r>
      <w:r w:rsidRPr="00A7525C">
        <w:rPr>
          <w:rFonts w:ascii="Arial" w:eastAsia="Times New Roman" w:hAnsi="Arial" w:cs="Arial"/>
          <w:lang w:val="en-US" w:eastAsia="it-IT"/>
        </w:rPr>
        <w:t xml:space="preserve"> the </w:t>
      </w:r>
      <w:r w:rsidR="00B75DF6" w:rsidRPr="00A7525C">
        <w:rPr>
          <w:rFonts w:ascii="Arial" w:eastAsia="Times New Roman" w:hAnsi="Arial" w:cs="Arial"/>
          <w:lang w:val="en-US" w:eastAsia="it-IT"/>
        </w:rPr>
        <w:t>Foundation's "</w:t>
      </w:r>
      <w:r w:rsidR="00B27B96" w:rsidRPr="00A7525C">
        <w:rPr>
          <w:rFonts w:ascii="Arial" w:eastAsia="Times New Roman" w:hAnsi="Arial" w:cs="Arial"/>
          <w:lang w:val="en-US" w:eastAsia="it-IT"/>
        </w:rPr>
        <w:t xml:space="preserve">operational </w:t>
      </w:r>
      <w:r w:rsidRPr="00A7525C">
        <w:rPr>
          <w:rFonts w:ascii="Arial" w:eastAsia="Times New Roman" w:hAnsi="Arial" w:cs="Arial"/>
          <w:lang w:val="en-US" w:eastAsia="it-IT"/>
        </w:rPr>
        <w:t>processes</w:t>
      </w:r>
      <w:r w:rsidR="00B75DF6" w:rsidRPr="00A7525C">
        <w:rPr>
          <w:rFonts w:ascii="Arial" w:eastAsia="Times New Roman" w:hAnsi="Arial" w:cs="Arial"/>
          <w:lang w:val="en-US" w:eastAsia="it-IT"/>
        </w:rPr>
        <w:t xml:space="preserve">" </w:t>
      </w:r>
      <w:r w:rsidR="00BD43F6" w:rsidRPr="00A7525C">
        <w:rPr>
          <w:rFonts w:ascii="Arial" w:eastAsia="Times New Roman" w:hAnsi="Arial" w:cs="Arial"/>
          <w:lang w:val="en-US" w:eastAsia="it-IT"/>
        </w:rPr>
        <w:t>shall</w:t>
      </w:r>
      <w:r w:rsidRPr="00A7525C">
        <w:rPr>
          <w:rFonts w:ascii="Arial" w:eastAsia="Times New Roman" w:hAnsi="Arial" w:cs="Arial"/>
          <w:lang w:val="en-US" w:eastAsia="it-IT"/>
        </w:rPr>
        <w:t xml:space="preserve"> be updated at least </w:t>
      </w:r>
      <w:r w:rsidR="00BD43F6" w:rsidRPr="00A7525C">
        <w:rPr>
          <w:rFonts w:ascii="Arial" w:eastAsia="Times New Roman" w:hAnsi="Arial" w:cs="Arial"/>
          <w:lang w:val="en-US" w:eastAsia="it-IT"/>
        </w:rPr>
        <w:t>every year</w:t>
      </w:r>
      <w:r w:rsidRPr="00A7525C">
        <w:rPr>
          <w:rFonts w:ascii="Arial" w:eastAsia="Times New Roman" w:hAnsi="Arial" w:cs="Arial"/>
          <w:lang w:val="en-US" w:eastAsia="it-IT"/>
        </w:rPr>
        <w:t xml:space="preserve"> and, in any case, </w:t>
      </w:r>
      <w:r w:rsidR="00BD43F6" w:rsidRPr="00A7525C">
        <w:rPr>
          <w:rFonts w:ascii="Arial" w:eastAsia="Times New Roman" w:hAnsi="Arial" w:cs="Arial"/>
          <w:lang w:val="en-US" w:eastAsia="it-IT"/>
        </w:rPr>
        <w:t xml:space="preserve">whenever </w:t>
      </w:r>
      <w:r w:rsidRPr="00A7525C">
        <w:rPr>
          <w:rFonts w:ascii="Arial" w:eastAsia="Times New Roman" w:hAnsi="Arial" w:cs="Arial"/>
          <w:lang w:val="en-US" w:eastAsia="it-IT"/>
        </w:rPr>
        <w:t xml:space="preserve">any </w:t>
      </w:r>
      <w:r w:rsidR="00BD43F6" w:rsidRPr="00A7525C">
        <w:rPr>
          <w:rFonts w:ascii="Arial" w:eastAsia="Times New Roman" w:hAnsi="Arial" w:cs="Arial"/>
          <w:lang w:val="en-US" w:eastAsia="it-IT"/>
        </w:rPr>
        <w:t>amendment is made to</w:t>
      </w:r>
      <w:r w:rsidRPr="00A7525C">
        <w:rPr>
          <w:rFonts w:ascii="Arial" w:eastAsia="Times New Roman" w:hAnsi="Arial" w:cs="Arial"/>
          <w:lang w:val="en-US" w:eastAsia="it-IT"/>
        </w:rPr>
        <w:t xml:space="preserve"> the provisions </w:t>
      </w:r>
      <w:r w:rsidR="00BD43F6" w:rsidRPr="00A7525C">
        <w:rPr>
          <w:rFonts w:ascii="Arial" w:eastAsia="Times New Roman" w:hAnsi="Arial" w:cs="Arial"/>
          <w:lang w:val="en-US" w:eastAsia="it-IT"/>
        </w:rPr>
        <w:t>of</w:t>
      </w:r>
      <w:r w:rsidRPr="00A7525C">
        <w:rPr>
          <w:rFonts w:ascii="Arial" w:eastAsia="Times New Roman" w:hAnsi="Arial" w:cs="Arial"/>
          <w:lang w:val="en-US" w:eastAsia="it-IT"/>
        </w:rPr>
        <w:t xml:space="preserve"> </w:t>
      </w:r>
      <w:r w:rsidR="00B75DF6" w:rsidRPr="00A7525C">
        <w:rPr>
          <w:rFonts w:ascii="Arial" w:eastAsia="Times New Roman" w:hAnsi="Arial" w:cs="Arial"/>
          <w:lang w:val="en-US" w:eastAsia="it-IT"/>
        </w:rPr>
        <w:t xml:space="preserve">the Vatican's law governing the liability of legal persons, </w:t>
      </w:r>
      <w:r w:rsidRPr="00A7525C">
        <w:rPr>
          <w:rFonts w:ascii="Arial" w:eastAsia="Times New Roman" w:hAnsi="Arial" w:cs="Arial"/>
          <w:lang w:val="en-US" w:eastAsia="it-IT"/>
        </w:rPr>
        <w:t xml:space="preserve">which may have an impact on the definition of the areas of risk and </w:t>
      </w:r>
      <w:r w:rsidR="00BD43F6" w:rsidRPr="00A7525C">
        <w:rPr>
          <w:rFonts w:ascii="Arial" w:eastAsia="Times New Roman" w:hAnsi="Arial" w:cs="Arial"/>
          <w:lang w:val="en-US" w:eastAsia="it-IT"/>
        </w:rPr>
        <w:t xml:space="preserve">whenever </w:t>
      </w:r>
      <w:r w:rsidRPr="00A7525C">
        <w:rPr>
          <w:rFonts w:ascii="Arial" w:eastAsia="Times New Roman" w:hAnsi="Arial" w:cs="Arial"/>
          <w:lang w:val="en-US" w:eastAsia="it-IT"/>
        </w:rPr>
        <w:t xml:space="preserve">the </w:t>
      </w:r>
      <w:r w:rsidR="00B27B96" w:rsidRPr="00A7525C">
        <w:rPr>
          <w:rFonts w:ascii="Arial" w:eastAsia="Times New Roman" w:hAnsi="Arial" w:cs="Arial"/>
          <w:lang w:val="en-US" w:eastAsia="it-IT"/>
        </w:rPr>
        <w:t xml:space="preserve">operational </w:t>
      </w:r>
      <w:r w:rsidRPr="00A7525C">
        <w:rPr>
          <w:rFonts w:ascii="Arial" w:eastAsia="Times New Roman" w:hAnsi="Arial" w:cs="Arial"/>
          <w:lang w:val="en-US" w:eastAsia="it-IT"/>
        </w:rPr>
        <w:t xml:space="preserve">processes </w:t>
      </w:r>
      <w:r w:rsidR="00BD43F6" w:rsidRPr="00A7525C">
        <w:rPr>
          <w:rFonts w:ascii="Arial" w:eastAsia="Times New Roman" w:hAnsi="Arial" w:cs="Arial"/>
          <w:lang w:val="en-US" w:eastAsia="it-IT"/>
        </w:rPr>
        <w:t>are amended</w:t>
      </w:r>
      <w:r w:rsidRPr="00A7525C">
        <w:rPr>
          <w:rFonts w:ascii="Arial" w:eastAsia="Times New Roman" w:hAnsi="Arial" w:cs="Arial"/>
          <w:lang w:val="en-US" w:eastAsia="it-IT"/>
        </w:rPr>
        <w:t>.</w:t>
      </w:r>
    </w:p>
    <w:p w14:paraId="6526F526" w14:textId="76FE58DB"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w:t>
      </w:r>
      <w:r w:rsidR="0019474A">
        <w:rPr>
          <w:rFonts w:ascii="Arial" w:eastAsia="Times New Roman" w:hAnsi="Arial" w:cs="Arial"/>
          <w:lang w:val="en-US" w:eastAsia="it-IT"/>
        </w:rPr>
        <w:t>Supervisory body</w:t>
      </w:r>
      <w:r w:rsidRPr="00A7525C">
        <w:rPr>
          <w:rFonts w:ascii="Arial" w:eastAsia="Times New Roman" w:hAnsi="Arial" w:cs="Arial"/>
          <w:lang w:val="en-US" w:eastAsia="it-IT"/>
        </w:rPr>
        <w:t xml:space="preserve"> has</w:t>
      </w:r>
      <w:r w:rsidR="00BD48F3" w:rsidRPr="00A7525C">
        <w:rPr>
          <w:rFonts w:ascii="Arial" w:eastAsia="Times New Roman" w:hAnsi="Arial" w:cs="Arial"/>
          <w:lang w:val="en-US" w:eastAsia="it-IT"/>
        </w:rPr>
        <w:t>,</w:t>
      </w:r>
      <w:r w:rsidRPr="00A7525C">
        <w:rPr>
          <w:rFonts w:ascii="Arial" w:eastAsia="Times New Roman" w:hAnsi="Arial" w:cs="Arial"/>
          <w:lang w:val="en-US" w:eastAsia="it-IT"/>
        </w:rPr>
        <w:t xml:space="preserve"> </w:t>
      </w:r>
      <w:r w:rsidR="00BD43F6" w:rsidRPr="00A7525C">
        <w:rPr>
          <w:rFonts w:ascii="Arial" w:eastAsia="Times New Roman" w:hAnsi="Arial" w:cs="Arial"/>
          <w:lang w:val="en-US" w:eastAsia="it-IT"/>
        </w:rPr>
        <w:t xml:space="preserve">however </w:t>
      </w:r>
      <w:r w:rsidRPr="00A7525C">
        <w:rPr>
          <w:rFonts w:ascii="Arial" w:eastAsia="Times New Roman" w:hAnsi="Arial" w:cs="Arial"/>
          <w:lang w:val="en-US" w:eastAsia="it-IT"/>
        </w:rPr>
        <w:t xml:space="preserve">the right to request at any time specific analyses of </w:t>
      </w:r>
      <w:r w:rsidR="00BD43F6" w:rsidRPr="00A7525C">
        <w:rPr>
          <w:rFonts w:ascii="Arial" w:eastAsia="Times New Roman" w:hAnsi="Arial" w:cs="Arial"/>
          <w:lang w:val="en-US" w:eastAsia="it-IT"/>
        </w:rPr>
        <w:t xml:space="preserve">both </w:t>
      </w:r>
      <w:r w:rsidRPr="00A7525C">
        <w:rPr>
          <w:rFonts w:ascii="Arial" w:eastAsia="Times New Roman" w:hAnsi="Arial" w:cs="Arial"/>
          <w:lang w:val="en-US" w:eastAsia="it-IT"/>
        </w:rPr>
        <w:t xml:space="preserve">activities and operational processes., </w:t>
      </w:r>
      <w:r w:rsidR="00BD43F6" w:rsidRPr="00A7525C">
        <w:rPr>
          <w:rFonts w:ascii="Arial" w:eastAsia="Times New Roman" w:hAnsi="Arial" w:cs="Arial"/>
          <w:lang w:val="en-US" w:eastAsia="it-IT"/>
        </w:rPr>
        <w:t>T</w:t>
      </w:r>
      <w:r w:rsidRPr="00A7525C">
        <w:rPr>
          <w:rFonts w:ascii="Arial" w:eastAsia="Times New Roman" w:hAnsi="Arial" w:cs="Arial"/>
          <w:lang w:val="en-US" w:eastAsia="it-IT"/>
        </w:rPr>
        <w:t xml:space="preserve">he </w:t>
      </w:r>
      <w:r w:rsidR="00C85AC9" w:rsidRPr="00A7525C">
        <w:rPr>
          <w:rFonts w:ascii="Arial" w:eastAsia="Times New Roman" w:hAnsi="Arial" w:cs="Arial"/>
          <w:lang w:val="en-US" w:eastAsia="it-IT"/>
        </w:rPr>
        <w:t xml:space="preserve">operational </w:t>
      </w:r>
      <w:r w:rsidRPr="00A7525C">
        <w:rPr>
          <w:rFonts w:ascii="Arial" w:eastAsia="Times New Roman" w:hAnsi="Arial" w:cs="Arial"/>
          <w:lang w:val="en-US" w:eastAsia="it-IT"/>
        </w:rPr>
        <w:t>activities</w:t>
      </w:r>
      <w:r w:rsidR="00BD43F6" w:rsidRPr="00A7525C">
        <w:rPr>
          <w:rFonts w:ascii="Arial" w:eastAsia="Times New Roman" w:hAnsi="Arial" w:cs="Arial"/>
          <w:lang w:val="en-US" w:eastAsia="it-IT"/>
        </w:rPr>
        <w:t>,</w:t>
      </w:r>
      <w:r w:rsidRPr="00A7525C">
        <w:rPr>
          <w:rFonts w:ascii="Arial" w:eastAsia="Times New Roman" w:hAnsi="Arial" w:cs="Arial"/>
          <w:lang w:val="en-US" w:eastAsia="it-IT"/>
        </w:rPr>
        <w:t xml:space="preserve"> within which the offence could be committed (sensitive activities)</w:t>
      </w:r>
      <w:r w:rsidR="00BD43F6" w:rsidRPr="00A7525C">
        <w:rPr>
          <w:rFonts w:ascii="Arial" w:eastAsia="Times New Roman" w:hAnsi="Arial" w:cs="Arial"/>
          <w:lang w:val="en-US" w:eastAsia="it-IT"/>
        </w:rPr>
        <w:t>,</w:t>
      </w:r>
      <w:r w:rsidRPr="00A7525C">
        <w:rPr>
          <w:rFonts w:ascii="Arial" w:eastAsia="Times New Roman" w:hAnsi="Arial" w:cs="Arial"/>
          <w:lang w:val="en-US" w:eastAsia="it-IT"/>
        </w:rPr>
        <w:t xml:space="preserve"> have been identified</w:t>
      </w:r>
      <w:r w:rsidR="00BD43F6" w:rsidRPr="00A7525C">
        <w:rPr>
          <w:rFonts w:ascii="Arial" w:eastAsia="Times New Roman" w:hAnsi="Arial" w:cs="Arial"/>
          <w:lang w:val="en-US" w:eastAsia="it-IT"/>
        </w:rPr>
        <w:t xml:space="preserve"> f</w:t>
      </w:r>
      <w:r w:rsidR="00BD43F6" w:rsidRPr="00A7525C">
        <w:rPr>
          <w:rFonts w:ascii="Arial" w:eastAsia="Times New Roman" w:hAnsi="Arial" w:cs="Arial"/>
          <w:u w:val="single"/>
          <w:lang w:val="en-US" w:eastAsia="it-IT"/>
        </w:rPr>
        <w:t>or each specific type of offence</w:t>
      </w:r>
    </w:p>
    <w:p w14:paraId="229793EA" w14:textId="498AC150"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To this end, the relevant regulatory provisions</w:t>
      </w:r>
      <w:r w:rsidR="00BD43F6" w:rsidRPr="00A7525C">
        <w:rPr>
          <w:rFonts w:ascii="Arial" w:eastAsia="Times New Roman" w:hAnsi="Arial" w:cs="Arial"/>
          <w:lang w:val="en-US" w:eastAsia="it-IT"/>
        </w:rPr>
        <w:t>,</w:t>
      </w:r>
      <w:r w:rsidRPr="00A7525C">
        <w:rPr>
          <w:rFonts w:ascii="Arial" w:eastAsia="Times New Roman" w:hAnsi="Arial" w:cs="Arial"/>
          <w:lang w:val="en-US" w:eastAsia="it-IT"/>
        </w:rPr>
        <w:t xml:space="preserve"> as resulting </w:t>
      </w:r>
      <w:r w:rsidR="005E73CC" w:rsidRPr="00A7525C">
        <w:rPr>
          <w:rFonts w:ascii="Arial" w:eastAsia="Times New Roman" w:hAnsi="Arial" w:cs="Arial"/>
          <w:lang w:val="en-US" w:eastAsia="it-IT"/>
        </w:rPr>
        <w:t xml:space="preserve">from the </w:t>
      </w:r>
      <w:proofErr w:type="spellStart"/>
      <w:r w:rsidRPr="00A7525C">
        <w:rPr>
          <w:rFonts w:ascii="Arial" w:eastAsia="Times New Roman" w:hAnsi="Arial" w:cs="Arial"/>
          <w:lang w:val="en-US" w:eastAsia="it-IT"/>
        </w:rPr>
        <w:t>novations</w:t>
      </w:r>
      <w:proofErr w:type="spellEnd"/>
      <w:r w:rsidRPr="00A7525C">
        <w:rPr>
          <w:rFonts w:ascii="Arial" w:eastAsia="Times New Roman" w:hAnsi="Arial" w:cs="Arial"/>
          <w:lang w:val="en-US" w:eastAsia="it-IT"/>
        </w:rPr>
        <w:t xml:space="preserve"> </w:t>
      </w:r>
      <w:r w:rsidR="005E73CC" w:rsidRPr="00A7525C">
        <w:rPr>
          <w:rFonts w:ascii="Arial" w:eastAsia="Times New Roman" w:hAnsi="Arial" w:cs="Arial"/>
          <w:lang w:val="en-US" w:eastAsia="it-IT"/>
        </w:rPr>
        <w:t xml:space="preserve">made by Laws </w:t>
      </w:r>
      <w:r w:rsidRPr="00A7525C">
        <w:rPr>
          <w:rFonts w:ascii="Arial" w:eastAsia="Times New Roman" w:hAnsi="Arial" w:cs="Arial"/>
          <w:lang w:val="en-US" w:eastAsia="it-IT"/>
        </w:rPr>
        <w:t xml:space="preserve">No. </w:t>
      </w:r>
      <w:r w:rsidR="005E73CC" w:rsidRPr="00A7525C">
        <w:rPr>
          <w:rFonts w:ascii="Arial" w:eastAsia="Times New Roman" w:hAnsi="Arial" w:cs="Arial"/>
          <w:lang w:val="en-US" w:eastAsia="it-IT"/>
        </w:rPr>
        <w:t xml:space="preserve">VII and </w:t>
      </w:r>
      <w:r w:rsidRPr="00A7525C">
        <w:rPr>
          <w:rFonts w:ascii="Arial" w:eastAsia="Times New Roman" w:hAnsi="Arial" w:cs="Arial"/>
          <w:lang w:val="en-US" w:eastAsia="it-IT"/>
        </w:rPr>
        <w:t xml:space="preserve">IX of 11 July 2013, </w:t>
      </w:r>
      <w:r w:rsidR="005E73CC" w:rsidRPr="00A7525C">
        <w:rPr>
          <w:rFonts w:ascii="Arial" w:eastAsia="Times New Roman" w:hAnsi="Arial" w:cs="Arial"/>
          <w:lang w:val="en-US" w:eastAsia="it-IT"/>
        </w:rPr>
        <w:t>(</w:t>
      </w:r>
      <w:r w:rsidRPr="00A7525C">
        <w:rPr>
          <w:rFonts w:ascii="Arial" w:eastAsia="Times New Roman" w:hAnsi="Arial" w:cs="Arial"/>
          <w:lang w:val="en-US" w:eastAsia="it-IT"/>
        </w:rPr>
        <w:t xml:space="preserve">setting out </w:t>
      </w:r>
      <w:r w:rsidR="005E73CC" w:rsidRPr="00A7525C">
        <w:rPr>
          <w:rFonts w:ascii="Arial" w:eastAsia="Times New Roman" w:hAnsi="Arial" w:cs="Arial"/>
          <w:lang w:val="en-US" w:eastAsia="it-IT"/>
        </w:rPr>
        <w:t xml:space="preserve">complementary rules on criminal matters and </w:t>
      </w:r>
      <w:r w:rsidRPr="00A7525C">
        <w:rPr>
          <w:rFonts w:ascii="Arial" w:eastAsia="Times New Roman" w:hAnsi="Arial" w:cs="Arial"/>
          <w:lang w:val="en-US" w:eastAsia="it-IT"/>
        </w:rPr>
        <w:t xml:space="preserve">amendments to the Criminal Code and the Code of Criminal Procedure </w:t>
      </w:r>
      <w:r w:rsidR="005E73CC" w:rsidRPr="00A7525C">
        <w:rPr>
          <w:rFonts w:ascii="Arial" w:eastAsia="Times New Roman" w:hAnsi="Arial" w:cs="Arial"/>
          <w:lang w:val="en-US" w:eastAsia="it-IT"/>
        </w:rPr>
        <w:t xml:space="preserve">and subsequent </w:t>
      </w:r>
      <w:proofErr w:type="spellStart"/>
      <w:r w:rsidR="005E73CC" w:rsidRPr="00A7525C">
        <w:rPr>
          <w:rFonts w:ascii="Arial" w:eastAsia="Times New Roman" w:hAnsi="Arial" w:cs="Arial"/>
          <w:lang w:val="en-US" w:eastAsia="it-IT"/>
        </w:rPr>
        <w:t>novations</w:t>
      </w:r>
      <w:proofErr w:type="spellEnd"/>
      <w:r w:rsidR="005E73CC" w:rsidRPr="00A7525C">
        <w:rPr>
          <w:rFonts w:ascii="Arial" w:eastAsia="Times New Roman" w:hAnsi="Arial" w:cs="Arial"/>
          <w:lang w:val="en-US" w:eastAsia="it-IT"/>
        </w:rPr>
        <w:t>)</w:t>
      </w:r>
      <w:r w:rsidR="00BD43F6" w:rsidRPr="00A7525C">
        <w:rPr>
          <w:rFonts w:ascii="Arial" w:eastAsia="Times New Roman" w:hAnsi="Arial" w:cs="Arial"/>
          <w:lang w:val="en-US" w:eastAsia="it-IT"/>
        </w:rPr>
        <w:t>,</w:t>
      </w:r>
      <w:r w:rsidR="005E73CC" w:rsidRPr="00A7525C">
        <w:rPr>
          <w:rFonts w:ascii="Arial" w:eastAsia="Times New Roman" w:hAnsi="Arial" w:cs="Arial"/>
          <w:lang w:val="en-US" w:eastAsia="it-IT"/>
        </w:rPr>
        <w:t xml:space="preserve"> as well as with the recent </w:t>
      </w:r>
      <w:r w:rsidR="00D217AE" w:rsidRPr="00A7525C">
        <w:rPr>
          <w:rFonts w:ascii="Arial" w:eastAsia="Times New Roman" w:hAnsi="Arial" w:cs="Arial"/>
          <w:lang w:val="en-US" w:eastAsia="it-IT"/>
        </w:rPr>
        <w:t xml:space="preserve">regulations set out in Decree CCCXXIX of 1 October 2019, are set out below, </w:t>
      </w:r>
    </w:p>
    <w:p w14:paraId="2C123B12" w14:textId="76697CAC" w:rsidR="00B42D89" w:rsidRDefault="00B42D89" w:rsidP="00B42D89">
      <w:pPr>
        <w:widowControl w:val="0"/>
        <w:autoSpaceDE w:val="0"/>
        <w:autoSpaceDN w:val="0"/>
        <w:adjustRightInd w:val="0"/>
        <w:jc w:val="both"/>
        <w:rPr>
          <w:rFonts w:ascii="Arial" w:eastAsia="Times New Roman" w:hAnsi="Arial" w:cs="Arial"/>
          <w:i/>
          <w:iCs/>
          <w:lang w:val="en-US" w:eastAsia="it-IT"/>
        </w:rPr>
      </w:pPr>
    </w:p>
    <w:p w14:paraId="47E0D89B" w14:textId="77777777" w:rsidR="00651427" w:rsidRPr="00A7525C" w:rsidRDefault="00651427" w:rsidP="00B42D89">
      <w:pPr>
        <w:widowControl w:val="0"/>
        <w:autoSpaceDE w:val="0"/>
        <w:autoSpaceDN w:val="0"/>
        <w:adjustRightInd w:val="0"/>
        <w:jc w:val="both"/>
        <w:rPr>
          <w:rFonts w:ascii="Arial" w:eastAsia="Times New Roman" w:hAnsi="Arial" w:cs="Arial"/>
          <w:i/>
          <w:iCs/>
          <w:lang w:val="en-US" w:eastAsia="it-IT"/>
        </w:rPr>
      </w:pPr>
    </w:p>
    <w:p w14:paraId="5270EAD1" w14:textId="77777777" w:rsidR="00F916B3" w:rsidRPr="00A7525C" w:rsidRDefault="00E41EFE">
      <w:pPr>
        <w:widowControl w:val="0"/>
        <w:autoSpaceDE w:val="0"/>
        <w:autoSpaceDN w:val="0"/>
        <w:adjustRightInd w:val="0"/>
        <w:ind w:left="709" w:firstLine="708"/>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Article </w:t>
      </w:r>
      <w:r w:rsidR="001E2C86" w:rsidRPr="00A7525C">
        <w:rPr>
          <w:rFonts w:ascii="Arial" w:eastAsia="Times New Roman" w:hAnsi="Arial" w:cs="Arial"/>
          <w:b/>
          <w:bCs/>
          <w:i/>
          <w:iCs/>
          <w:lang w:val="en-US" w:eastAsia="it-IT"/>
        </w:rPr>
        <w:t xml:space="preserve">168 of the Penal Code </w:t>
      </w:r>
      <w:r w:rsidRPr="00A7525C">
        <w:rPr>
          <w:rFonts w:ascii="Arial" w:eastAsia="Times New Roman" w:hAnsi="Arial" w:cs="Arial"/>
          <w:b/>
          <w:bCs/>
          <w:i/>
          <w:iCs/>
          <w:lang w:val="en-US" w:eastAsia="it-IT"/>
        </w:rPr>
        <w:t>(Embezzlement)</w:t>
      </w:r>
    </w:p>
    <w:p w14:paraId="50ED467E" w14:textId="1B83BA87"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"Unless the act constitutes a more serious offence, a public official, a foreign public official or an official of a</w:t>
      </w:r>
      <w:r w:rsidR="00BD48F3" w:rsidRPr="00A7525C">
        <w:rPr>
          <w:rFonts w:ascii="Arial" w:eastAsia="Times New Roman" w:hAnsi="Arial" w:cs="Arial"/>
          <w:i/>
          <w:iCs/>
          <w:lang w:val="en-US" w:eastAsia="it-IT"/>
        </w:rPr>
        <w:t>n international public</w:t>
      </w:r>
      <w:r w:rsidR="00374B3A">
        <w:rPr>
          <w:rFonts w:ascii="Arial" w:eastAsia="Times New Roman" w:hAnsi="Arial" w:cs="Arial"/>
          <w:i/>
          <w:iCs/>
          <w:lang w:val="en-US" w:eastAsia="it-IT"/>
        </w:rPr>
        <w:t xml:space="preserve"> organiz</w:t>
      </w:r>
      <w:r w:rsidRPr="00A7525C">
        <w:rPr>
          <w:rFonts w:ascii="Arial" w:eastAsia="Times New Roman" w:hAnsi="Arial" w:cs="Arial"/>
          <w:i/>
          <w:iCs/>
          <w:lang w:val="en-US" w:eastAsia="it-IT"/>
        </w:rPr>
        <w:t xml:space="preserve">ation, who </w:t>
      </w:r>
      <w:r w:rsidR="009A2A7A" w:rsidRPr="00A7525C">
        <w:rPr>
          <w:rFonts w:ascii="Arial" w:eastAsia="Times New Roman" w:hAnsi="Arial" w:cs="Arial"/>
          <w:i/>
          <w:iCs/>
          <w:lang w:val="en-US" w:eastAsia="it-IT"/>
        </w:rPr>
        <w:t>divert</w:t>
      </w:r>
      <w:r w:rsidRPr="00A7525C">
        <w:rPr>
          <w:rFonts w:ascii="Arial" w:eastAsia="Times New Roman" w:hAnsi="Arial" w:cs="Arial"/>
          <w:i/>
          <w:iCs/>
          <w:lang w:val="en-US" w:eastAsia="it-IT"/>
        </w:rPr>
        <w:t>s, misappropriates or misuses, for his own benefit or for the benefit of others, any public or private property, fund or value or any other thing of value entrusted to him b</w:t>
      </w:r>
      <w:r w:rsidR="00BD48F3" w:rsidRPr="00A7525C">
        <w:rPr>
          <w:rFonts w:ascii="Arial" w:eastAsia="Times New Roman" w:hAnsi="Arial" w:cs="Arial"/>
          <w:i/>
          <w:iCs/>
          <w:lang w:val="en-US" w:eastAsia="it-IT"/>
        </w:rPr>
        <w:t>ecause</w:t>
      </w:r>
      <w:r w:rsidRPr="00A7525C">
        <w:rPr>
          <w:rFonts w:ascii="Arial" w:eastAsia="Times New Roman" w:hAnsi="Arial" w:cs="Arial"/>
          <w:i/>
          <w:iCs/>
          <w:lang w:val="en-US" w:eastAsia="it-IT"/>
        </w:rPr>
        <w:t xml:space="preserve"> of his functions, shall be punished with imprisonment for a term of three to five years, with perpetual disqualification from public office and with a fine of not less than five thousand euros. If the damage is minor or fully compensated before the commencement of the trial, disqualification from public office shall be temporary</w:t>
      </w:r>
      <w:r w:rsidR="00BD48F3" w:rsidRPr="00A7525C">
        <w:rPr>
          <w:rFonts w:ascii="Arial" w:eastAsia="Times New Roman" w:hAnsi="Arial" w:cs="Arial"/>
          <w:i/>
          <w:iCs/>
          <w:lang w:val="en-US" w:eastAsia="it-IT"/>
        </w:rPr>
        <w:t>,</w:t>
      </w:r>
      <w:r w:rsidRPr="00A7525C">
        <w:rPr>
          <w:rFonts w:ascii="Arial" w:eastAsia="Times New Roman" w:hAnsi="Arial" w:cs="Arial"/>
          <w:i/>
          <w:iCs/>
          <w:lang w:val="en-US" w:eastAsia="it-IT"/>
        </w:rPr>
        <w:t xml:space="preserve"> and imprisonment shall be from one to three years."</w:t>
      </w:r>
    </w:p>
    <w:p w14:paraId="39B61F33" w14:textId="77777777" w:rsidR="00B42D89" w:rsidRPr="00A7525C" w:rsidRDefault="00B42D89" w:rsidP="00494E23">
      <w:pPr>
        <w:widowControl w:val="0"/>
        <w:autoSpaceDE w:val="0"/>
        <w:autoSpaceDN w:val="0"/>
        <w:adjustRightInd w:val="0"/>
        <w:ind w:left="709" w:firstLine="708"/>
        <w:jc w:val="both"/>
        <w:rPr>
          <w:rFonts w:ascii="Arial" w:eastAsia="Times New Roman" w:hAnsi="Arial" w:cs="Arial"/>
          <w:i/>
          <w:iCs/>
          <w:lang w:val="en-US" w:eastAsia="it-IT"/>
        </w:rPr>
      </w:pPr>
    </w:p>
    <w:p w14:paraId="1AD7AFB0" w14:textId="77777777" w:rsidR="00F916B3" w:rsidRPr="00A7525C" w:rsidRDefault="00B42D89">
      <w:pPr>
        <w:widowControl w:val="0"/>
        <w:autoSpaceDE w:val="0"/>
        <w:autoSpaceDN w:val="0"/>
        <w:adjustRightInd w:val="0"/>
        <w:ind w:left="709" w:firstLine="708"/>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 Article 169(1) of the Penal Code </w:t>
      </w:r>
      <w:r w:rsidR="00E41EFE" w:rsidRPr="00A7525C">
        <w:rPr>
          <w:rFonts w:ascii="Arial" w:eastAsia="Times New Roman" w:hAnsi="Arial" w:cs="Arial"/>
          <w:b/>
          <w:bCs/>
          <w:i/>
          <w:iCs/>
          <w:lang w:val="en-US" w:eastAsia="it-IT"/>
        </w:rPr>
        <w:t>(Extortion by coercion)</w:t>
      </w:r>
    </w:p>
    <w:p w14:paraId="5F7BA357" w14:textId="49A97DE5"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 "A public official, a foreign public official or an official of a</w:t>
      </w:r>
      <w:r w:rsidR="00BD48F3" w:rsidRPr="00A7525C">
        <w:rPr>
          <w:rFonts w:ascii="Arial" w:eastAsia="Times New Roman" w:hAnsi="Arial" w:cs="Arial"/>
          <w:i/>
          <w:iCs/>
          <w:lang w:val="en-US" w:eastAsia="it-IT"/>
        </w:rPr>
        <w:t>n international public</w:t>
      </w:r>
      <w:r w:rsidR="00374B3A">
        <w:rPr>
          <w:rFonts w:ascii="Arial" w:eastAsia="Times New Roman" w:hAnsi="Arial" w:cs="Arial"/>
          <w:i/>
          <w:iCs/>
          <w:lang w:val="en-US" w:eastAsia="it-IT"/>
        </w:rPr>
        <w:t xml:space="preserve"> organiz</w:t>
      </w:r>
      <w:r w:rsidRPr="00A7525C">
        <w:rPr>
          <w:rFonts w:ascii="Arial" w:eastAsia="Times New Roman" w:hAnsi="Arial" w:cs="Arial"/>
          <w:i/>
          <w:iCs/>
          <w:lang w:val="en-US" w:eastAsia="it-IT"/>
        </w:rPr>
        <w:t xml:space="preserve">ation who, by abusing his position or powers, or by performing or refraining from performing an act of his office in breach of the law, compels someone to give or promise an undue advantage for himself or others, shall be punished with imprisonment </w:t>
      </w:r>
      <w:r w:rsidR="00352A55">
        <w:rPr>
          <w:rFonts w:ascii="Arial" w:eastAsia="Times New Roman" w:hAnsi="Arial" w:cs="Arial"/>
          <w:i/>
          <w:iCs/>
          <w:lang w:val="en-US" w:eastAsia="it-IT"/>
        </w:rPr>
        <w:t xml:space="preserve">of </w:t>
      </w:r>
      <w:r w:rsidRPr="00A7525C">
        <w:rPr>
          <w:rFonts w:ascii="Arial" w:eastAsia="Times New Roman" w:hAnsi="Arial" w:cs="Arial"/>
          <w:i/>
          <w:iCs/>
          <w:lang w:val="en-US" w:eastAsia="it-IT"/>
        </w:rPr>
        <w:t>from four to seven years, with perpetual disqualification from holding public office and with a fine of not less than twenty thousand euro."</w:t>
      </w:r>
    </w:p>
    <w:p w14:paraId="2536277C" w14:textId="77777777" w:rsidR="00B42D89" w:rsidRPr="00A7525C" w:rsidRDefault="00B42D89" w:rsidP="00494E23">
      <w:pPr>
        <w:widowControl w:val="0"/>
        <w:autoSpaceDE w:val="0"/>
        <w:autoSpaceDN w:val="0"/>
        <w:adjustRightInd w:val="0"/>
        <w:ind w:left="709" w:firstLine="708"/>
        <w:jc w:val="both"/>
        <w:rPr>
          <w:rFonts w:ascii="Arial" w:eastAsia="Times New Roman" w:hAnsi="Arial" w:cs="Arial"/>
          <w:i/>
          <w:iCs/>
          <w:lang w:val="en-US" w:eastAsia="it-IT"/>
        </w:rPr>
      </w:pPr>
    </w:p>
    <w:p w14:paraId="29958296" w14:textId="77777777" w:rsidR="00F916B3" w:rsidRPr="00A7525C" w:rsidRDefault="00B42D89">
      <w:pPr>
        <w:widowControl w:val="0"/>
        <w:autoSpaceDE w:val="0"/>
        <w:autoSpaceDN w:val="0"/>
        <w:adjustRightInd w:val="0"/>
        <w:ind w:left="709" w:firstLine="708"/>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 Article 170(1) of the Penal Code </w:t>
      </w:r>
      <w:r w:rsidR="00E41EFE" w:rsidRPr="00A7525C">
        <w:rPr>
          <w:rFonts w:ascii="Arial" w:eastAsia="Times New Roman" w:hAnsi="Arial" w:cs="Arial"/>
          <w:b/>
          <w:bCs/>
          <w:i/>
          <w:iCs/>
          <w:lang w:val="en-US" w:eastAsia="it-IT"/>
        </w:rPr>
        <w:t xml:space="preserve">(Extortion by inducement) </w:t>
      </w:r>
    </w:p>
    <w:p w14:paraId="67BF735B" w14:textId="7E69C9FC"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"A public official, a foreign public official or an official of a</w:t>
      </w:r>
      <w:r w:rsidR="00BD48F3" w:rsidRPr="00A7525C">
        <w:rPr>
          <w:rFonts w:ascii="Arial" w:eastAsia="Times New Roman" w:hAnsi="Arial" w:cs="Arial"/>
          <w:i/>
          <w:iCs/>
          <w:lang w:val="en-US" w:eastAsia="it-IT"/>
        </w:rPr>
        <w:t>n</w:t>
      </w:r>
      <w:r w:rsidRPr="00A7525C">
        <w:rPr>
          <w:rFonts w:ascii="Arial" w:eastAsia="Times New Roman" w:hAnsi="Arial" w:cs="Arial"/>
          <w:i/>
          <w:iCs/>
          <w:lang w:val="en-US" w:eastAsia="it-IT"/>
        </w:rPr>
        <w:t xml:space="preserve"> international </w:t>
      </w:r>
      <w:r w:rsidR="00BD48F3" w:rsidRPr="00A7525C">
        <w:rPr>
          <w:rFonts w:ascii="Arial" w:eastAsia="Times New Roman" w:hAnsi="Arial" w:cs="Arial"/>
          <w:i/>
          <w:iCs/>
          <w:lang w:val="en-US" w:eastAsia="it-IT"/>
        </w:rPr>
        <w:t xml:space="preserve">public </w:t>
      </w:r>
      <w:r w:rsidR="00374B3A">
        <w:rPr>
          <w:rFonts w:ascii="Arial" w:eastAsia="Times New Roman" w:hAnsi="Arial" w:cs="Arial"/>
          <w:i/>
          <w:iCs/>
          <w:lang w:val="en-US" w:eastAsia="it-IT"/>
        </w:rPr>
        <w:t>organiz</w:t>
      </w:r>
      <w:r w:rsidRPr="00A7525C">
        <w:rPr>
          <w:rFonts w:ascii="Arial" w:eastAsia="Times New Roman" w:hAnsi="Arial" w:cs="Arial"/>
          <w:i/>
          <w:iCs/>
          <w:lang w:val="en-US" w:eastAsia="it-IT"/>
        </w:rPr>
        <w:t xml:space="preserve">ation who, by abusing his position or powers, or by performing or refraining from performing an act of his office in breach of the law, induces someone to give or promise an undue advantage for himself or others, shall be punished by imprisonment of from one to four years, temporary disqualification from holding public office and a fine of not less than fifteen thousand euros." </w:t>
      </w:r>
    </w:p>
    <w:p w14:paraId="086B8C51" w14:textId="77777777" w:rsidR="00E30A2C" w:rsidRDefault="00E30A2C">
      <w:pPr>
        <w:widowControl w:val="0"/>
        <w:autoSpaceDE w:val="0"/>
        <w:autoSpaceDN w:val="0"/>
        <w:adjustRightInd w:val="0"/>
        <w:ind w:left="709" w:firstLine="708"/>
        <w:jc w:val="both"/>
        <w:rPr>
          <w:rFonts w:ascii="Arial" w:eastAsia="Times New Roman" w:hAnsi="Arial" w:cs="Arial"/>
          <w:b/>
          <w:bCs/>
          <w:i/>
          <w:iCs/>
          <w:lang w:val="en-US" w:eastAsia="it-IT"/>
        </w:rPr>
      </w:pPr>
    </w:p>
    <w:p w14:paraId="36B9531C" w14:textId="7BE7D88D" w:rsidR="00F916B3" w:rsidRPr="00A7525C" w:rsidRDefault="001E2C86">
      <w:pPr>
        <w:widowControl w:val="0"/>
        <w:autoSpaceDE w:val="0"/>
        <w:autoSpaceDN w:val="0"/>
        <w:adjustRightInd w:val="0"/>
        <w:ind w:left="709" w:firstLine="708"/>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Paragraph 2, </w:t>
      </w:r>
    </w:p>
    <w:p w14:paraId="7EB625F8" w14:textId="142FD22D"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"Imprisonment shall be from six months to three years if the public official, foreign public official or official of a</w:t>
      </w:r>
      <w:r w:rsidR="00BD48F3" w:rsidRPr="00A7525C">
        <w:rPr>
          <w:rFonts w:ascii="Arial" w:eastAsia="Times New Roman" w:hAnsi="Arial" w:cs="Arial"/>
          <w:i/>
          <w:iCs/>
          <w:lang w:val="en-US" w:eastAsia="it-IT"/>
        </w:rPr>
        <w:t>n international public</w:t>
      </w:r>
      <w:r w:rsidR="00374B3A">
        <w:rPr>
          <w:rFonts w:ascii="Arial" w:eastAsia="Times New Roman" w:hAnsi="Arial" w:cs="Arial"/>
          <w:i/>
          <w:iCs/>
          <w:lang w:val="en-US" w:eastAsia="it-IT"/>
        </w:rPr>
        <w:t xml:space="preserve"> organiz</w:t>
      </w:r>
      <w:r w:rsidRPr="00A7525C">
        <w:rPr>
          <w:rFonts w:ascii="Arial" w:eastAsia="Times New Roman" w:hAnsi="Arial" w:cs="Arial"/>
          <w:i/>
          <w:iCs/>
          <w:lang w:val="en-US" w:eastAsia="it-IT"/>
        </w:rPr>
        <w:t xml:space="preserve">ation receives what is not due, taking advantage only of the error of others." </w:t>
      </w:r>
    </w:p>
    <w:p w14:paraId="2CDBA244" w14:textId="77777777" w:rsidR="00B42D89" w:rsidRPr="00A7525C" w:rsidRDefault="00B42D89" w:rsidP="00494E23">
      <w:pPr>
        <w:widowControl w:val="0"/>
        <w:autoSpaceDE w:val="0"/>
        <w:autoSpaceDN w:val="0"/>
        <w:adjustRightInd w:val="0"/>
        <w:ind w:left="709" w:firstLine="708"/>
        <w:jc w:val="both"/>
        <w:rPr>
          <w:rFonts w:ascii="Arial" w:eastAsia="Times New Roman" w:hAnsi="Arial" w:cs="Arial"/>
          <w:i/>
          <w:iCs/>
          <w:lang w:val="en-US" w:eastAsia="it-IT"/>
        </w:rPr>
      </w:pPr>
    </w:p>
    <w:p w14:paraId="00ECD842" w14:textId="4E8C04E0" w:rsidR="00F916B3" w:rsidRPr="00A7525C" w:rsidRDefault="00E41EFE">
      <w:pPr>
        <w:widowControl w:val="0"/>
        <w:autoSpaceDE w:val="0"/>
        <w:autoSpaceDN w:val="0"/>
        <w:adjustRightInd w:val="0"/>
        <w:ind w:left="709" w:firstLine="708"/>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Article 171 of the Penal Code </w:t>
      </w:r>
      <w:r w:rsidR="001E2C86" w:rsidRPr="00A7525C">
        <w:rPr>
          <w:rFonts w:ascii="Arial" w:eastAsia="Times New Roman" w:hAnsi="Arial" w:cs="Arial"/>
          <w:b/>
          <w:bCs/>
          <w:i/>
          <w:iCs/>
          <w:lang w:val="en-US" w:eastAsia="it-IT"/>
        </w:rPr>
        <w:t>(I</w:t>
      </w:r>
      <w:r w:rsidR="00BD48F3" w:rsidRPr="00A7525C">
        <w:rPr>
          <w:rFonts w:ascii="Arial" w:eastAsia="Times New Roman" w:hAnsi="Arial" w:cs="Arial"/>
          <w:b/>
          <w:bCs/>
          <w:i/>
          <w:iCs/>
          <w:lang w:val="en-US" w:eastAsia="it-IT"/>
        </w:rPr>
        <w:t>ndirect</w:t>
      </w:r>
      <w:r w:rsidR="001E2C86" w:rsidRPr="00A7525C">
        <w:rPr>
          <w:rFonts w:ascii="Arial" w:eastAsia="Times New Roman" w:hAnsi="Arial" w:cs="Arial"/>
          <w:b/>
          <w:bCs/>
          <w:i/>
          <w:iCs/>
          <w:lang w:val="en-US" w:eastAsia="it-IT"/>
        </w:rPr>
        <w:t xml:space="preserve"> bribery): </w:t>
      </w:r>
    </w:p>
    <w:p w14:paraId="19310F61" w14:textId="3348BCDB"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"A public official, a foreign public official or an official of a public international </w:t>
      </w:r>
      <w:r w:rsidR="00374B3A">
        <w:rPr>
          <w:rFonts w:ascii="Arial" w:eastAsia="Times New Roman" w:hAnsi="Arial" w:cs="Arial"/>
          <w:i/>
          <w:iCs/>
          <w:lang w:val="en-US" w:eastAsia="it-IT"/>
        </w:rPr>
        <w:t>organiz</w:t>
      </w:r>
      <w:r w:rsidRPr="00A7525C">
        <w:rPr>
          <w:rFonts w:ascii="Arial" w:eastAsia="Times New Roman" w:hAnsi="Arial" w:cs="Arial"/>
          <w:i/>
          <w:iCs/>
          <w:lang w:val="en-US" w:eastAsia="it-IT"/>
        </w:rPr>
        <w:t xml:space="preserve">ation who solicits or accepts, directly or indirectly, an undue advantage for himself or others or who accepts the offer or promise thereof, </w:t>
      </w:r>
      <w:r w:rsidR="00E30A2C">
        <w:rPr>
          <w:rFonts w:ascii="Arial" w:eastAsia="Times New Roman" w:hAnsi="Arial" w:cs="Arial"/>
          <w:i/>
          <w:iCs/>
          <w:lang w:val="en-US" w:eastAsia="it-IT"/>
        </w:rPr>
        <w:t xml:space="preserve">in order </w:t>
      </w:r>
      <w:r w:rsidRPr="00A7525C">
        <w:rPr>
          <w:rFonts w:ascii="Arial" w:eastAsia="Times New Roman" w:hAnsi="Arial" w:cs="Arial"/>
          <w:i/>
          <w:iCs/>
          <w:lang w:val="en-US" w:eastAsia="it-IT"/>
        </w:rPr>
        <w:t xml:space="preserve">to perform or to have performed an act of his office, shall be punished by imprisonment of from two to five years, temporary disqualification from holding public office and a fine of not less than five thousand euros." </w:t>
      </w:r>
    </w:p>
    <w:p w14:paraId="3307F490" w14:textId="5B72BD3E" w:rsidR="00B42D89" w:rsidRPr="00A7525C" w:rsidRDefault="00B42D89" w:rsidP="00494E23">
      <w:pPr>
        <w:widowControl w:val="0"/>
        <w:autoSpaceDE w:val="0"/>
        <w:autoSpaceDN w:val="0"/>
        <w:adjustRightInd w:val="0"/>
        <w:ind w:left="709" w:firstLine="708"/>
        <w:jc w:val="both"/>
        <w:rPr>
          <w:rFonts w:ascii="Arial" w:eastAsia="Times New Roman" w:hAnsi="Arial" w:cs="Arial"/>
          <w:i/>
          <w:iCs/>
          <w:lang w:val="en-US" w:eastAsia="it-IT"/>
        </w:rPr>
      </w:pPr>
    </w:p>
    <w:p w14:paraId="533E14D0" w14:textId="09894648"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b/>
          <w:bCs/>
          <w:i/>
          <w:iCs/>
          <w:lang w:val="en-US" w:eastAsia="it-IT"/>
        </w:rPr>
        <w:t xml:space="preserve">Article 172(1) of the Criminal Code </w:t>
      </w:r>
      <w:r w:rsidR="001E2C86" w:rsidRPr="00A7525C">
        <w:rPr>
          <w:rFonts w:ascii="Arial" w:eastAsia="Times New Roman" w:hAnsi="Arial" w:cs="Arial"/>
          <w:b/>
          <w:bCs/>
          <w:i/>
          <w:iCs/>
          <w:lang w:val="en-US" w:eastAsia="it-IT"/>
        </w:rPr>
        <w:t>(</w:t>
      </w:r>
      <w:r w:rsidR="00BD48F3" w:rsidRPr="00A7525C">
        <w:rPr>
          <w:rFonts w:ascii="Arial" w:eastAsia="Times New Roman" w:hAnsi="Arial" w:cs="Arial"/>
          <w:b/>
          <w:bCs/>
          <w:i/>
          <w:iCs/>
          <w:lang w:val="en-US" w:eastAsia="it-IT"/>
        </w:rPr>
        <w:t>Direct</w:t>
      </w:r>
      <w:r w:rsidR="001E2C86" w:rsidRPr="00A7525C">
        <w:rPr>
          <w:rFonts w:ascii="Arial" w:eastAsia="Times New Roman" w:hAnsi="Arial" w:cs="Arial"/>
          <w:b/>
          <w:bCs/>
          <w:i/>
          <w:iCs/>
          <w:lang w:val="en-US" w:eastAsia="it-IT"/>
        </w:rPr>
        <w:t xml:space="preserve"> bribery)</w:t>
      </w:r>
      <w:r w:rsidR="001E2C86" w:rsidRPr="00A7525C">
        <w:rPr>
          <w:rFonts w:ascii="Arial" w:eastAsia="Times New Roman" w:hAnsi="Arial" w:cs="Arial"/>
          <w:i/>
          <w:iCs/>
          <w:lang w:val="en-US" w:eastAsia="it-IT"/>
        </w:rPr>
        <w:t>:</w:t>
      </w:r>
    </w:p>
    <w:p w14:paraId="0FB13F41" w14:textId="70B693F2"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lastRenderedPageBreak/>
        <w:t xml:space="preserve">  "A public official, a foreign public official or an official of a</w:t>
      </w:r>
      <w:r w:rsidR="00BD48F3" w:rsidRPr="00A7525C">
        <w:rPr>
          <w:rFonts w:ascii="Arial" w:eastAsia="Times New Roman" w:hAnsi="Arial" w:cs="Arial"/>
          <w:i/>
          <w:iCs/>
          <w:lang w:val="en-US" w:eastAsia="it-IT"/>
        </w:rPr>
        <w:t>n international public</w:t>
      </w:r>
      <w:r w:rsidR="00374B3A">
        <w:rPr>
          <w:rFonts w:ascii="Arial" w:eastAsia="Times New Roman" w:hAnsi="Arial" w:cs="Arial"/>
          <w:i/>
          <w:iCs/>
          <w:lang w:val="en-US" w:eastAsia="it-IT"/>
        </w:rPr>
        <w:t xml:space="preserve"> organiz</w:t>
      </w:r>
      <w:r w:rsidRPr="00A7525C">
        <w:rPr>
          <w:rFonts w:ascii="Arial" w:eastAsia="Times New Roman" w:hAnsi="Arial" w:cs="Arial"/>
          <w:i/>
          <w:iCs/>
          <w:lang w:val="en-US" w:eastAsia="it-IT"/>
        </w:rPr>
        <w:t xml:space="preserve">ation who solicits or accepts, directly or indirectly, an undue advantage for himself or others, or who accepts the offer or promise thereof, to omit or delay or to have omitted or delayed an act of his office, or to perform or to have performed an act contrary to the duties of his office, shall be punished by imprisonment from three to six years, temporary disqualification from public office and a fine of not less than ten thousand euros." </w:t>
      </w:r>
    </w:p>
    <w:p w14:paraId="1DD44794" w14:textId="77777777" w:rsidR="00D669BF" w:rsidRPr="00A7525C" w:rsidRDefault="00D669BF" w:rsidP="00494E23">
      <w:pPr>
        <w:widowControl w:val="0"/>
        <w:autoSpaceDE w:val="0"/>
        <w:autoSpaceDN w:val="0"/>
        <w:adjustRightInd w:val="0"/>
        <w:ind w:left="709" w:firstLine="708"/>
        <w:jc w:val="both"/>
        <w:rPr>
          <w:rFonts w:ascii="Arial" w:eastAsia="Times New Roman" w:hAnsi="Arial" w:cs="Arial"/>
          <w:i/>
          <w:iCs/>
          <w:lang w:val="en-US" w:eastAsia="it-IT"/>
        </w:rPr>
      </w:pPr>
    </w:p>
    <w:p w14:paraId="73CABD9F" w14:textId="77777777" w:rsidR="00F916B3" w:rsidRPr="00A7525C" w:rsidRDefault="00E41EFE">
      <w:pPr>
        <w:widowControl w:val="0"/>
        <w:autoSpaceDE w:val="0"/>
        <w:autoSpaceDN w:val="0"/>
        <w:adjustRightInd w:val="0"/>
        <w:ind w:left="709" w:firstLine="708"/>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Article </w:t>
      </w:r>
      <w:r w:rsidR="00D669BF" w:rsidRPr="00A7525C">
        <w:rPr>
          <w:rFonts w:ascii="Arial" w:eastAsia="Times New Roman" w:hAnsi="Arial" w:cs="Arial"/>
          <w:b/>
          <w:bCs/>
          <w:i/>
          <w:iCs/>
          <w:lang w:val="en-US" w:eastAsia="it-IT"/>
        </w:rPr>
        <w:t xml:space="preserve">173 of the Penal Code </w:t>
      </w:r>
      <w:r w:rsidRPr="00A7525C">
        <w:rPr>
          <w:rFonts w:ascii="Arial" w:eastAsia="Times New Roman" w:hAnsi="Arial" w:cs="Arial"/>
          <w:b/>
          <w:bCs/>
          <w:i/>
          <w:iCs/>
          <w:lang w:val="en-US" w:eastAsia="it-IT"/>
        </w:rPr>
        <w:t xml:space="preserve">(Punishment of the corruptor and instigator) </w:t>
      </w:r>
    </w:p>
    <w:p w14:paraId="43D97A31" w14:textId="111537BD"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"Whoever promises, offers, procures or grants, directly or indirectly, to a public official, a foreign public official or an official of a</w:t>
      </w:r>
      <w:r w:rsidR="00BD48F3" w:rsidRPr="00A7525C">
        <w:rPr>
          <w:rFonts w:ascii="Arial" w:eastAsia="Times New Roman" w:hAnsi="Arial" w:cs="Arial"/>
          <w:i/>
          <w:iCs/>
          <w:lang w:val="en-US" w:eastAsia="it-IT"/>
        </w:rPr>
        <w:t>n international public</w:t>
      </w:r>
      <w:r w:rsidR="00374B3A">
        <w:rPr>
          <w:rFonts w:ascii="Arial" w:eastAsia="Times New Roman" w:hAnsi="Arial" w:cs="Arial"/>
          <w:i/>
          <w:iCs/>
          <w:lang w:val="en-US" w:eastAsia="it-IT"/>
        </w:rPr>
        <w:t xml:space="preserve"> organiza</w:t>
      </w:r>
      <w:r w:rsidRPr="00A7525C">
        <w:rPr>
          <w:rFonts w:ascii="Arial" w:eastAsia="Times New Roman" w:hAnsi="Arial" w:cs="Arial"/>
          <w:i/>
          <w:iCs/>
          <w:lang w:val="en-US" w:eastAsia="it-IT"/>
        </w:rPr>
        <w:t>tion, any undue advantage for himself or others, to perform or to have performed an act of his office, to omit or delay or to have omitted or delayed an act of his office, or to perform or to have performed an act contrary to the duties of his office, shall also be subject to the same penalties provided for in Articles 171 and 172. If the public official, the foreign public official or the official of a</w:t>
      </w:r>
      <w:r w:rsidR="00BD48F3" w:rsidRPr="00A7525C">
        <w:rPr>
          <w:rFonts w:ascii="Arial" w:eastAsia="Times New Roman" w:hAnsi="Arial" w:cs="Arial"/>
          <w:i/>
          <w:iCs/>
          <w:lang w:val="en-US" w:eastAsia="it-IT"/>
        </w:rPr>
        <w:t>n international public</w:t>
      </w:r>
      <w:r w:rsidR="00374B3A">
        <w:rPr>
          <w:rFonts w:ascii="Arial" w:eastAsia="Times New Roman" w:hAnsi="Arial" w:cs="Arial"/>
          <w:i/>
          <w:iCs/>
          <w:lang w:val="en-US" w:eastAsia="it-IT"/>
        </w:rPr>
        <w:t xml:space="preserve"> organiz</w:t>
      </w:r>
      <w:r w:rsidRPr="00A7525C">
        <w:rPr>
          <w:rFonts w:ascii="Arial" w:eastAsia="Times New Roman" w:hAnsi="Arial" w:cs="Arial"/>
          <w:i/>
          <w:iCs/>
          <w:lang w:val="en-US" w:eastAsia="it-IT"/>
        </w:rPr>
        <w:t xml:space="preserve">ation has not committed the offence, the person who instigated it shall be subject to the penalties laid down in this article reduced by half." </w:t>
      </w:r>
    </w:p>
    <w:p w14:paraId="09318657" w14:textId="77777777" w:rsidR="00D669BF" w:rsidRPr="00A7525C" w:rsidRDefault="00D669BF" w:rsidP="00D669BF">
      <w:pPr>
        <w:widowControl w:val="0"/>
        <w:autoSpaceDE w:val="0"/>
        <w:autoSpaceDN w:val="0"/>
        <w:adjustRightInd w:val="0"/>
        <w:ind w:left="709" w:firstLine="708"/>
        <w:jc w:val="both"/>
        <w:rPr>
          <w:rFonts w:ascii="Arial" w:eastAsia="Times New Roman" w:hAnsi="Arial" w:cs="Arial"/>
          <w:i/>
          <w:iCs/>
          <w:lang w:val="en-US" w:eastAsia="it-IT"/>
        </w:rPr>
      </w:pPr>
    </w:p>
    <w:p w14:paraId="4BFB7798" w14:textId="77777777" w:rsidR="00F916B3" w:rsidRPr="00A7525C" w:rsidRDefault="00E41EFE">
      <w:pPr>
        <w:widowControl w:val="0"/>
        <w:autoSpaceDE w:val="0"/>
        <w:autoSpaceDN w:val="0"/>
        <w:adjustRightInd w:val="0"/>
        <w:ind w:left="709" w:firstLine="708"/>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Article </w:t>
      </w:r>
      <w:r w:rsidR="00D669BF" w:rsidRPr="00A7525C">
        <w:rPr>
          <w:rFonts w:ascii="Arial" w:eastAsia="Times New Roman" w:hAnsi="Arial" w:cs="Arial"/>
          <w:b/>
          <w:bCs/>
          <w:i/>
          <w:iCs/>
          <w:lang w:val="en-US" w:eastAsia="it-IT"/>
        </w:rPr>
        <w:t>175 of the Penal Code (Abuse of office)</w:t>
      </w:r>
    </w:p>
    <w:p w14:paraId="0927E0B5" w14:textId="19EE0C0F"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"Unless the act constitutes a more serious offence, a public official, a foreign public official or an official of a</w:t>
      </w:r>
      <w:r w:rsidR="00BD48F3" w:rsidRPr="00A7525C">
        <w:rPr>
          <w:rFonts w:ascii="Arial" w:eastAsia="Times New Roman" w:hAnsi="Arial" w:cs="Arial"/>
          <w:i/>
          <w:iCs/>
          <w:lang w:val="en-US" w:eastAsia="it-IT"/>
        </w:rPr>
        <w:t>n international public</w:t>
      </w:r>
      <w:r w:rsidRPr="00A7525C">
        <w:rPr>
          <w:rFonts w:ascii="Arial" w:eastAsia="Times New Roman" w:hAnsi="Arial" w:cs="Arial"/>
          <w:i/>
          <w:iCs/>
          <w:lang w:val="en-US" w:eastAsia="it-IT"/>
        </w:rPr>
        <w:t xml:space="preserve"> organ</w:t>
      </w:r>
      <w:r w:rsidR="00374B3A">
        <w:rPr>
          <w:rFonts w:ascii="Arial" w:eastAsia="Times New Roman" w:hAnsi="Arial" w:cs="Arial"/>
          <w:i/>
          <w:iCs/>
          <w:lang w:val="en-US" w:eastAsia="it-IT"/>
        </w:rPr>
        <w:t>iz</w:t>
      </w:r>
      <w:r w:rsidRPr="00A7525C">
        <w:rPr>
          <w:rFonts w:ascii="Arial" w:eastAsia="Times New Roman" w:hAnsi="Arial" w:cs="Arial"/>
          <w:i/>
          <w:iCs/>
          <w:lang w:val="en-US" w:eastAsia="it-IT"/>
        </w:rPr>
        <w:t>ation who, abusing his position or powers, performs or refrains from performing an act in violation of the law, in order to obtain an undue advantage for himself or others, or to cause unjust damage to others, shall be punished by imprisonment from one to five years, temporary disqualification from holding public office and a fine of not less than five thousand euros. The same punishment shall apply to a public official, a foreign public official or an official of a</w:t>
      </w:r>
      <w:r w:rsidR="00BD48F3" w:rsidRPr="00A7525C">
        <w:rPr>
          <w:rFonts w:ascii="Arial" w:eastAsia="Times New Roman" w:hAnsi="Arial" w:cs="Arial"/>
          <w:i/>
          <w:iCs/>
          <w:lang w:val="en-US" w:eastAsia="it-IT"/>
        </w:rPr>
        <w:t>n international public</w:t>
      </w:r>
      <w:r w:rsidR="00374B3A">
        <w:rPr>
          <w:rFonts w:ascii="Arial" w:eastAsia="Times New Roman" w:hAnsi="Arial" w:cs="Arial"/>
          <w:i/>
          <w:iCs/>
          <w:lang w:val="en-US" w:eastAsia="it-IT"/>
        </w:rPr>
        <w:t xml:space="preserve"> organiz</w:t>
      </w:r>
      <w:r w:rsidRPr="00A7525C">
        <w:rPr>
          <w:rFonts w:ascii="Arial" w:eastAsia="Times New Roman" w:hAnsi="Arial" w:cs="Arial"/>
          <w:i/>
          <w:iCs/>
          <w:lang w:val="en-US" w:eastAsia="it-IT"/>
        </w:rPr>
        <w:t>ation who, in the exercise of his functions, induces any person to violate the laws or measures of authority."</w:t>
      </w:r>
    </w:p>
    <w:p w14:paraId="59E4351A" w14:textId="77777777" w:rsidR="00D669BF" w:rsidRPr="00A7525C" w:rsidRDefault="00D669BF" w:rsidP="00D669BF">
      <w:pPr>
        <w:widowControl w:val="0"/>
        <w:autoSpaceDE w:val="0"/>
        <w:autoSpaceDN w:val="0"/>
        <w:adjustRightInd w:val="0"/>
        <w:ind w:left="709" w:firstLine="708"/>
        <w:jc w:val="both"/>
        <w:rPr>
          <w:rFonts w:ascii="Arial" w:eastAsia="Times New Roman" w:hAnsi="Arial" w:cs="Arial"/>
          <w:i/>
          <w:iCs/>
          <w:lang w:val="en-US" w:eastAsia="it-IT"/>
        </w:rPr>
      </w:pPr>
    </w:p>
    <w:p w14:paraId="22D60CE0" w14:textId="77777777" w:rsidR="00F916B3" w:rsidRPr="00A7525C" w:rsidRDefault="00E41EFE">
      <w:pPr>
        <w:widowControl w:val="0"/>
        <w:autoSpaceDE w:val="0"/>
        <w:autoSpaceDN w:val="0"/>
        <w:adjustRightInd w:val="0"/>
        <w:ind w:left="709" w:firstLine="708"/>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 Article </w:t>
      </w:r>
      <w:r w:rsidR="00D669BF" w:rsidRPr="00A7525C">
        <w:rPr>
          <w:rFonts w:ascii="Arial" w:eastAsia="Times New Roman" w:hAnsi="Arial" w:cs="Arial"/>
          <w:b/>
          <w:bCs/>
          <w:i/>
          <w:iCs/>
          <w:lang w:val="en-US" w:eastAsia="it-IT"/>
        </w:rPr>
        <w:t xml:space="preserve">204 of the Penal Code </w:t>
      </w:r>
      <w:r w:rsidRPr="00A7525C">
        <w:rPr>
          <w:rFonts w:ascii="Arial" w:eastAsia="Times New Roman" w:hAnsi="Arial" w:cs="Arial"/>
          <w:b/>
          <w:bCs/>
          <w:i/>
          <w:iCs/>
          <w:lang w:val="en-US" w:eastAsia="it-IT"/>
        </w:rPr>
        <w:t xml:space="preserve">(Trafficking in influence) </w:t>
      </w:r>
    </w:p>
    <w:p w14:paraId="08B8AC78" w14:textId="1677E142"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"Unless the act constitutes a more serious offence, a public official, a foreign public official or an official of a</w:t>
      </w:r>
      <w:r w:rsidR="00BD48F3" w:rsidRPr="00A7525C">
        <w:rPr>
          <w:rFonts w:ascii="Arial" w:eastAsia="Times New Roman" w:hAnsi="Arial" w:cs="Arial"/>
          <w:i/>
          <w:iCs/>
          <w:lang w:val="en-US" w:eastAsia="it-IT"/>
        </w:rPr>
        <w:t>n</w:t>
      </w:r>
      <w:r w:rsidRPr="00A7525C">
        <w:rPr>
          <w:rFonts w:ascii="Arial" w:eastAsia="Times New Roman" w:hAnsi="Arial" w:cs="Arial"/>
          <w:i/>
          <w:iCs/>
          <w:lang w:val="en-US" w:eastAsia="it-IT"/>
        </w:rPr>
        <w:t xml:space="preserve"> international</w:t>
      </w:r>
      <w:r w:rsidR="00BD48F3" w:rsidRPr="00A7525C">
        <w:rPr>
          <w:rFonts w:ascii="Arial" w:eastAsia="Times New Roman" w:hAnsi="Arial" w:cs="Arial"/>
          <w:i/>
          <w:iCs/>
          <w:lang w:val="en-US" w:eastAsia="it-IT"/>
        </w:rPr>
        <w:t xml:space="preserve"> public</w:t>
      </w:r>
      <w:r w:rsidR="00374B3A">
        <w:rPr>
          <w:rFonts w:ascii="Arial" w:eastAsia="Times New Roman" w:hAnsi="Arial" w:cs="Arial"/>
          <w:i/>
          <w:iCs/>
          <w:lang w:val="en-US" w:eastAsia="it-IT"/>
        </w:rPr>
        <w:t xml:space="preserve"> organiz</w:t>
      </w:r>
      <w:r w:rsidRPr="00A7525C">
        <w:rPr>
          <w:rFonts w:ascii="Arial" w:eastAsia="Times New Roman" w:hAnsi="Arial" w:cs="Arial"/>
          <w:i/>
          <w:iCs/>
          <w:lang w:val="en-US" w:eastAsia="it-IT"/>
        </w:rPr>
        <w:t>ation or any other person who solicits or accepts, directly or indirectly, an undue advantage for himself or others to abuse his real or supposed influence to obtain undue advantage from an administration or public authority of the State or the Holy See, shall be punished by imprisonment of from one to five years and a fine of not less than five thousand euro.</w:t>
      </w:r>
    </w:p>
    <w:p w14:paraId="2FBD28D3" w14:textId="149EE815"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  Unless the act constitutes a more se</w:t>
      </w:r>
      <w:r w:rsidR="00BD48F3" w:rsidRPr="00A7525C">
        <w:rPr>
          <w:rFonts w:ascii="Arial" w:eastAsia="Times New Roman" w:hAnsi="Arial" w:cs="Arial"/>
          <w:i/>
          <w:iCs/>
          <w:lang w:val="en-US" w:eastAsia="it-IT"/>
        </w:rPr>
        <w:t>vere</w:t>
      </w:r>
      <w:r w:rsidRPr="00A7525C">
        <w:rPr>
          <w:rFonts w:ascii="Arial" w:eastAsia="Times New Roman" w:hAnsi="Arial" w:cs="Arial"/>
          <w:i/>
          <w:iCs/>
          <w:lang w:val="en-US" w:eastAsia="it-IT"/>
        </w:rPr>
        <w:t xml:space="preserve"> offence, the same punishment shall apply to any person who promises, offers or gives to a public official or any other person, directly or indirectly, an undue advantage so that such official or person may abuse his influence, real or supposed, in order to obtain from an administration or public authority of the State or the Holy See an undue advantage for himself or others. </w:t>
      </w:r>
    </w:p>
    <w:p w14:paraId="06D3E718" w14:textId="77777777"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lastRenderedPageBreak/>
        <w:t xml:space="preserve">If the offender is a public official, temporary disqualification from holding public office shall in all cases be added to these penalties." </w:t>
      </w:r>
    </w:p>
    <w:p w14:paraId="0A553F4A" w14:textId="77777777" w:rsidR="00D669BF" w:rsidRPr="00A7525C" w:rsidRDefault="00D669BF" w:rsidP="00D669BF">
      <w:pPr>
        <w:widowControl w:val="0"/>
        <w:autoSpaceDE w:val="0"/>
        <w:autoSpaceDN w:val="0"/>
        <w:adjustRightInd w:val="0"/>
        <w:ind w:left="709" w:firstLine="708"/>
        <w:jc w:val="both"/>
        <w:rPr>
          <w:rFonts w:ascii="Arial" w:eastAsia="Times New Roman" w:hAnsi="Arial" w:cs="Arial"/>
          <w:i/>
          <w:iCs/>
          <w:lang w:val="en-US" w:eastAsia="it-IT"/>
        </w:rPr>
      </w:pPr>
    </w:p>
    <w:p w14:paraId="0369BCDF" w14:textId="77777777" w:rsidR="00F916B3" w:rsidRPr="00A7525C" w:rsidRDefault="00E41EFE">
      <w:pPr>
        <w:widowControl w:val="0"/>
        <w:autoSpaceDE w:val="0"/>
        <w:autoSpaceDN w:val="0"/>
        <w:adjustRightInd w:val="0"/>
        <w:ind w:left="709" w:firstLine="708"/>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Article </w:t>
      </w:r>
      <w:r w:rsidR="00D669BF" w:rsidRPr="00A7525C">
        <w:rPr>
          <w:rFonts w:ascii="Arial" w:eastAsia="Times New Roman" w:hAnsi="Arial" w:cs="Arial"/>
          <w:b/>
          <w:bCs/>
          <w:i/>
          <w:iCs/>
          <w:lang w:val="en-US" w:eastAsia="it-IT"/>
        </w:rPr>
        <w:t xml:space="preserve">207 of the Penal Code </w:t>
      </w:r>
      <w:r w:rsidRPr="00A7525C">
        <w:rPr>
          <w:rFonts w:ascii="Arial" w:eastAsia="Times New Roman" w:hAnsi="Arial" w:cs="Arial"/>
          <w:b/>
          <w:bCs/>
          <w:i/>
          <w:iCs/>
          <w:lang w:val="en-US" w:eastAsia="it-IT"/>
        </w:rPr>
        <w:t xml:space="preserve">(Definition of public official) </w:t>
      </w:r>
    </w:p>
    <w:p w14:paraId="0A7F7954" w14:textId="6B38B0CE"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w:t>
      </w:r>
      <w:r w:rsidR="00BD48F3" w:rsidRPr="00A7525C">
        <w:rPr>
          <w:rFonts w:ascii="Arial" w:eastAsia="Times New Roman" w:hAnsi="Arial" w:cs="Arial"/>
          <w:i/>
          <w:iCs/>
          <w:lang w:val="en-US" w:eastAsia="it-IT"/>
        </w:rPr>
        <w:t>under</w:t>
      </w:r>
      <w:r w:rsidRPr="00A7525C">
        <w:rPr>
          <w:rFonts w:ascii="Arial" w:eastAsia="Times New Roman" w:hAnsi="Arial" w:cs="Arial"/>
          <w:i/>
          <w:iCs/>
          <w:lang w:val="en-US" w:eastAsia="it-IT"/>
        </w:rPr>
        <w:t xml:space="preserve"> criminal law: </w:t>
      </w:r>
    </w:p>
    <w:p w14:paraId="575E3579" w14:textId="37F36C27"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(a) "public official" means </w:t>
      </w:r>
      <w:proofErr w:type="spellStart"/>
      <w:r w:rsidRPr="00A7525C">
        <w:rPr>
          <w:rFonts w:ascii="Arial" w:eastAsia="Times New Roman" w:hAnsi="Arial" w:cs="Arial"/>
          <w:i/>
          <w:iCs/>
          <w:lang w:val="en-US" w:eastAsia="it-IT"/>
        </w:rPr>
        <w:t>i</w:t>
      </w:r>
      <w:proofErr w:type="spellEnd"/>
      <w:r w:rsidR="00352A55">
        <w:rPr>
          <w:rFonts w:ascii="Arial" w:eastAsia="Times New Roman" w:hAnsi="Arial" w:cs="Arial"/>
          <w:i/>
          <w:iCs/>
          <w:lang w:val="en-US" w:eastAsia="it-IT"/>
        </w:rPr>
        <w:t>.</w:t>
      </w:r>
      <w:r w:rsidRPr="00A7525C">
        <w:rPr>
          <w:rFonts w:ascii="Arial" w:eastAsia="Times New Roman" w:hAnsi="Arial" w:cs="Arial"/>
          <w:i/>
          <w:iCs/>
          <w:lang w:val="en-US" w:eastAsia="it-IT"/>
        </w:rPr>
        <w:t xml:space="preserve"> any person holding a legislative, administrative or judicial office in the State, whether appointed or elected, whether permanently or temporarily, whether remunerated or not and irrespective of rank; ii. any person exercising a public function, including a public body or a public enterprise, or providing a public service. </w:t>
      </w:r>
    </w:p>
    <w:p w14:paraId="5436585E" w14:textId="07DE780F"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(b) 'foreign public official' means any person who, under the law of a foreign State, holds a legislative, administrative or judicial office in that State, whether appointed or elected and any person who holds a public office for a foreign State, a public body or a public enterprise of a foreign State; </w:t>
      </w:r>
    </w:p>
    <w:p w14:paraId="43E90030" w14:textId="6AEC586C"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(c) 'official of a</w:t>
      </w:r>
      <w:r w:rsidR="00BD48F3" w:rsidRPr="00A7525C">
        <w:rPr>
          <w:rFonts w:ascii="Arial" w:eastAsia="Times New Roman" w:hAnsi="Arial" w:cs="Arial"/>
          <w:i/>
          <w:iCs/>
          <w:lang w:val="en-US" w:eastAsia="it-IT"/>
        </w:rPr>
        <w:t>n international public</w:t>
      </w:r>
      <w:r w:rsidR="00374B3A">
        <w:rPr>
          <w:rFonts w:ascii="Arial" w:eastAsia="Times New Roman" w:hAnsi="Arial" w:cs="Arial"/>
          <w:i/>
          <w:iCs/>
          <w:lang w:val="en-US" w:eastAsia="it-IT"/>
        </w:rPr>
        <w:t xml:space="preserve"> organiz</w:t>
      </w:r>
      <w:r w:rsidRPr="00A7525C">
        <w:rPr>
          <w:rFonts w:ascii="Arial" w:eastAsia="Times New Roman" w:hAnsi="Arial" w:cs="Arial"/>
          <w:i/>
          <w:iCs/>
          <w:lang w:val="en-US" w:eastAsia="it-IT"/>
        </w:rPr>
        <w:t>ation' means an international civil serva</w:t>
      </w:r>
      <w:r w:rsidR="00374B3A">
        <w:rPr>
          <w:rFonts w:ascii="Arial" w:eastAsia="Times New Roman" w:hAnsi="Arial" w:cs="Arial"/>
          <w:i/>
          <w:iCs/>
          <w:lang w:val="en-US" w:eastAsia="it-IT"/>
        </w:rPr>
        <w:t>nt and any other person authorized by that organiz</w:t>
      </w:r>
      <w:r w:rsidRPr="00A7525C">
        <w:rPr>
          <w:rFonts w:ascii="Arial" w:eastAsia="Times New Roman" w:hAnsi="Arial" w:cs="Arial"/>
          <w:i/>
          <w:iCs/>
          <w:lang w:val="en-US" w:eastAsia="it-IT"/>
        </w:rPr>
        <w:t>ation to act on its behalf."</w:t>
      </w:r>
    </w:p>
    <w:p w14:paraId="5CB91CCF" w14:textId="77777777" w:rsidR="001E2C86" w:rsidRPr="00A7525C" w:rsidRDefault="001E2C86" w:rsidP="006E567E">
      <w:pPr>
        <w:widowControl w:val="0"/>
        <w:autoSpaceDE w:val="0"/>
        <w:autoSpaceDN w:val="0"/>
        <w:adjustRightInd w:val="0"/>
        <w:ind w:firstLine="708"/>
        <w:jc w:val="both"/>
        <w:rPr>
          <w:rFonts w:ascii="Arial" w:eastAsia="Times New Roman" w:hAnsi="Arial" w:cs="Arial"/>
          <w:lang w:val="en-US" w:eastAsia="it-IT"/>
        </w:rPr>
      </w:pPr>
    </w:p>
    <w:p w14:paraId="44931634" w14:textId="77777777" w:rsidR="00F916B3" w:rsidRPr="00A7525C" w:rsidRDefault="00E41EFE">
      <w:pPr>
        <w:widowControl w:val="0"/>
        <w:autoSpaceDE w:val="0"/>
        <w:autoSpaceDN w:val="0"/>
        <w:adjustRightInd w:val="0"/>
        <w:ind w:left="709" w:firstLine="708"/>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Article 419 </w:t>
      </w:r>
      <w:proofErr w:type="spellStart"/>
      <w:r w:rsidRPr="00A7525C">
        <w:rPr>
          <w:rFonts w:ascii="Arial" w:eastAsia="Times New Roman" w:hAnsi="Arial" w:cs="Arial"/>
          <w:b/>
          <w:bCs/>
          <w:i/>
          <w:iCs/>
          <w:lang w:val="en-US" w:eastAsia="it-IT"/>
        </w:rPr>
        <w:t>bis</w:t>
      </w:r>
      <w:proofErr w:type="spellEnd"/>
      <w:r w:rsidRPr="00A7525C">
        <w:rPr>
          <w:rFonts w:ascii="Arial" w:eastAsia="Times New Roman" w:hAnsi="Arial" w:cs="Arial"/>
          <w:b/>
          <w:bCs/>
          <w:i/>
          <w:iCs/>
          <w:lang w:val="en-US" w:eastAsia="it-IT"/>
        </w:rPr>
        <w:t xml:space="preserve"> of the Penal Code </w:t>
      </w:r>
      <w:r w:rsidR="0096353C" w:rsidRPr="00A7525C">
        <w:rPr>
          <w:rFonts w:ascii="Arial" w:eastAsia="Times New Roman" w:hAnsi="Arial" w:cs="Arial"/>
          <w:b/>
          <w:bCs/>
          <w:i/>
          <w:iCs/>
          <w:lang w:val="en-US" w:eastAsia="it-IT"/>
        </w:rPr>
        <w:t>(Bribery in the private sector)</w:t>
      </w:r>
    </w:p>
    <w:p w14:paraId="59C79D09" w14:textId="5FC24717"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"Unless the act constitutes a more se</w:t>
      </w:r>
      <w:r w:rsidR="00BD48F3" w:rsidRPr="00A7525C">
        <w:rPr>
          <w:rFonts w:ascii="Arial" w:eastAsia="Times New Roman" w:hAnsi="Arial" w:cs="Arial"/>
          <w:i/>
          <w:iCs/>
          <w:lang w:val="en-US" w:eastAsia="it-IT"/>
        </w:rPr>
        <w:t>vere</w:t>
      </w:r>
      <w:r w:rsidRPr="00A7525C">
        <w:rPr>
          <w:rFonts w:ascii="Arial" w:eastAsia="Times New Roman" w:hAnsi="Arial" w:cs="Arial"/>
          <w:i/>
          <w:iCs/>
          <w:lang w:val="en-US" w:eastAsia="it-IT"/>
        </w:rPr>
        <w:t xml:space="preserve"> offence, any person who, in the context of economic, financial or commercial activities, carries out managerial functions on behalf of a private legal person or is employed by one, and who, for any reason, solicits or accepts, directly or indirectly, an undue advantage for himself or others to perform an act of his office, shall be punished by imprisonment of from one to three years and a fine of not less than five thousand euro.</w:t>
      </w:r>
    </w:p>
    <w:p w14:paraId="59E03B6F" w14:textId="4DA9CA23"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Unless the act constitutes a more se</w:t>
      </w:r>
      <w:r w:rsidR="00BD48F3" w:rsidRPr="00A7525C">
        <w:rPr>
          <w:rFonts w:ascii="Arial" w:eastAsia="Times New Roman" w:hAnsi="Arial" w:cs="Arial"/>
          <w:i/>
          <w:iCs/>
          <w:lang w:val="en-US" w:eastAsia="it-IT"/>
        </w:rPr>
        <w:t>vere</w:t>
      </w:r>
      <w:r w:rsidRPr="00A7525C">
        <w:rPr>
          <w:rFonts w:ascii="Arial" w:eastAsia="Times New Roman" w:hAnsi="Arial" w:cs="Arial"/>
          <w:i/>
          <w:iCs/>
          <w:lang w:val="en-US" w:eastAsia="it-IT"/>
        </w:rPr>
        <w:t xml:space="preserve"> offence, the same punishment shall apply to any person who, in the context of economic, financial or commercial activities, promises, offers or grants, for any reason, directly or indirectly, an undue advantage for himself or others, to a person performing management functions on behalf of a private legal person or employed by it, to </w:t>
      </w:r>
      <w:r w:rsidR="00BD48F3" w:rsidRPr="00A7525C">
        <w:rPr>
          <w:rFonts w:ascii="Arial" w:eastAsia="Times New Roman" w:hAnsi="Arial" w:cs="Arial"/>
          <w:i/>
          <w:iCs/>
          <w:lang w:val="en-US" w:eastAsia="it-IT"/>
        </w:rPr>
        <w:t>carry out</w:t>
      </w:r>
      <w:r w:rsidRPr="00A7525C">
        <w:rPr>
          <w:rFonts w:ascii="Arial" w:eastAsia="Times New Roman" w:hAnsi="Arial" w:cs="Arial"/>
          <w:i/>
          <w:iCs/>
          <w:lang w:val="en-US" w:eastAsia="it-IT"/>
        </w:rPr>
        <w:t xml:space="preserve"> an act of his office.</w:t>
      </w:r>
    </w:p>
    <w:p w14:paraId="0A54F103" w14:textId="29E494B3" w:rsidR="00F916B3" w:rsidRPr="00A7525C" w:rsidRDefault="00E41EFE">
      <w:pPr>
        <w:widowControl w:val="0"/>
        <w:autoSpaceDE w:val="0"/>
        <w:autoSpaceDN w:val="0"/>
        <w:adjustRightInd w:val="0"/>
        <w:ind w:left="709"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When the acts provided for in the preceding paragraphs are committed to omit or delay or to have omitted or delayed an act of his office, or to perform or to have performed an act contrary to the duties of his office, the penalty shall be increased by between one third and one half." </w:t>
      </w:r>
      <w:r w:rsidRPr="00A7525C">
        <w:rPr>
          <w:rFonts w:ascii="Arial" w:eastAsia="Times New Roman" w:hAnsi="Arial" w:cs="Arial"/>
          <w:i/>
          <w:iCs/>
          <w:lang w:val="en-US" w:eastAsia="it-IT"/>
        </w:rPr>
        <w:cr/>
      </w:r>
    </w:p>
    <w:p w14:paraId="77AEB1D7" w14:textId="51BD7B70" w:rsidR="00F916B3" w:rsidRPr="00A7525C" w:rsidRDefault="00E41EFE">
      <w:pPr>
        <w:widowControl w:val="0"/>
        <w:autoSpaceDE w:val="0"/>
        <w:autoSpaceDN w:val="0"/>
        <w:adjustRightInd w:val="0"/>
        <w:ind w:left="709" w:firstLine="708"/>
        <w:jc w:val="both"/>
        <w:rPr>
          <w:rFonts w:ascii="Arial" w:hAnsi="Arial" w:cs="Arial"/>
          <w:u w:val="single"/>
          <w:lang w:val="en-US"/>
        </w:rPr>
      </w:pPr>
      <w:r w:rsidRPr="00A7525C">
        <w:rPr>
          <w:rFonts w:ascii="Arial" w:hAnsi="Arial" w:cs="Arial"/>
          <w:u w:val="single"/>
          <w:lang w:val="en-US"/>
        </w:rPr>
        <w:t>Offences against the administration of justice include:</w:t>
      </w:r>
    </w:p>
    <w:p w14:paraId="03E97653" w14:textId="77777777" w:rsidR="00194619" w:rsidRPr="00A7525C" w:rsidRDefault="00194619" w:rsidP="00570926">
      <w:pPr>
        <w:widowControl w:val="0"/>
        <w:autoSpaceDE w:val="0"/>
        <w:autoSpaceDN w:val="0"/>
        <w:adjustRightInd w:val="0"/>
        <w:ind w:left="709" w:firstLine="708"/>
        <w:jc w:val="both"/>
        <w:rPr>
          <w:rFonts w:ascii="Arial" w:eastAsia="Times New Roman" w:hAnsi="Arial" w:cs="Arial"/>
          <w:i/>
          <w:iCs/>
          <w:lang w:val="en-US" w:eastAsia="it-IT"/>
        </w:rPr>
      </w:pPr>
    </w:p>
    <w:p w14:paraId="2E6D1350" w14:textId="77777777" w:rsidR="00F916B3" w:rsidRPr="00A7525C" w:rsidRDefault="00E41EFE">
      <w:pPr>
        <w:widowControl w:val="0"/>
        <w:autoSpaceDE w:val="0"/>
        <w:autoSpaceDN w:val="0"/>
        <w:adjustRightInd w:val="0"/>
        <w:ind w:left="709" w:firstLine="708"/>
        <w:jc w:val="both"/>
        <w:rPr>
          <w:rFonts w:ascii="Arial" w:hAnsi="Arial" w:cs="Arial"/>
          <w:b/>
          <w:bCs/>
          <w:i/>
          <w:iCs/>
          <w:lang w:val="en-US"/>
        </w:rPr>
      </w:pPr>
      <w:r w:rsidRPr="00A7525C">
        <w:rPr>
          <w:rFonts w:ascii="Arial" w:hAnsi="Arial" w:cs="Arial"/>
          <w:b/>
          <w:bCs/>
          <w:i/>
          <w:iCs/>
          <w:lang w:val="en-US"/>
        </w:rPr>
        <w:t xml:space="preserve">Article 217a (Procedural fraud) </w:t>
      </w:r>
    </w:p>
    <w:p w14:paraId="298AB0A4" w14:textId="3CEF78BA" w:rsidR="00F916B3" w:rsidRPr="00A7525C" w:rsidRDefault="00E41EFE">
      <w:pPr>
        <w:widowControl w:val="0"/>
        <w:autoSpaceDE w:val="0"/>
        <w:autoSpaceDN w:val="0"/>
        <w:adjustRightInd w:val="0"/>
        <w:ind w:left="709" w:firstLine="707"/>
        <w:jc w:val="both"/>
        <w:rPr>
          <w:rFonts w:ascii="Arial" w:hAnsi="Arial" w:cs="Arial"/>
          <w:i/>
          <w:iCs/>
          <w:lang w:val="en-US"/>
        </w:rPr>
      </w:pPr>
      <w:r w:rsidRPr="00A7525C">
        <w:rPr>
          <w:rFonts w:ascii="Arial" w:hAnsi="Arial" w:cs="Arial"/>
          <w:i/>
          <w:iCs/>
          <w:lang w:val="en-US"/>
        </w:rPr>
        <w:t xml:space="preserve">The provisions of the preceding articles shall also apply to any person who, in the course of a legal proceeding, in order to mislead the judge in </w:t>
      </w:r>
      <w:r w:rsidR="00BD48F3" w:rsidRPr="00A7525C">
        <w:rPr>
          <w:rFonts w:ascii="Arial" w:hAnsi="Arial" w:cs="Arial"/>
          <w:i/>
          <w:iCs/>
          <w:lang w:val="en-US"/>
        </w:rPr>
        <w:t>his</w:t>
      </w:r>
      <w:r w:rsidRPr="00A7525C">
        <w:rPr>
          <w:rFonts w:ascii="Arial" w:hAnsi="Arial" w:cs="Arial"/>
          <w:i/>
          <w:iCs/>
          <w:lang w:val="en-US"/>
        </w:rPr>
        <w:t xml:space="preserve"> in</w:t>
      </w:r>
      <w:r w:rsidR="00BD48F3" w:rsidRPr="00A7525C">
        <w:rPr>
          <w:rFonts w:ascii="Arial" w:hAnsi="Arial" w:cs="Arial"/>
          <w:i/>
          <w:iCs/>
          <w:lang w:val="en-US"/>
        </w:rPr>
        <w:t>vestigation</w:t>
      </w:r>
      <w:r w:rsidRPr="00A7525C">
        <w:rPr>
          <w:rFonts w:ascii="Arial" w:hAnsi="Arial" w:cs="Arial"/>
          <w:i/>
          <w:iCs/>
          <w:lang w:val="en-US"/>
        </w:rPr>
        <w:t xml:space="preserve"> or </w:t>
      </w:r>
      <w:r w:rsidR="00BD48F3" w:rsidRPr="00A7525C">
        <w:rPr>
          <w:rFonts w:ascii="Arial" w:hAnsi="Arial" w:cs="Arial"/>
          <w:i/>
          <w:iCs/>
          <w:lang w:val="en-US"/>
        </w:rPr>
        <w:t>evidence assessment</w:t>
      </w:r>
      <w:r w:rsidRPr="00A7525C">
        <w:rPr>
          <w:rFonts w:ascii="Arial" w:hAnsi="Arial" w:cs="Arial"/>
          <w:i/>
          <w:iCs/>
          <w:lang w:val="en-US"/>
        </w:rPr>
        <w:t>, or the expert in</w:t>
      </w:r>
      <w:r w:rsidR="00BD48F3" w:rsidRPr="00A7525C">
        <w:rPr>
          <w:rFonts w:ascii="Arial" w:hAnsi="Arial" w:cs="Arial"/>
          <w:i/>
          <w:iCs/>
          <w:lang w:val="en-US"/>
        </w:rPr>
        <w:t xml:space="preserve"> his appraisal</w:t>
      </w:r>
      <w:r w:rsidRPr="00A7525C">
        <w:rPr>
          <w:rFonts w:ascii="Arial" w:hAnsi="Arial" w:cs="Arial"/>
          <w:i/>
          <w:iCs/>
          <w:lang w:val="en-US"/>
        </w:rPr>
        <w:t>, artificially alters the state of places</w:t>
      </w:r>
      <w:r w:rsidR="00352A55">
        <w:rPr>
          <w:rFonts w:ascii="Arial" w:hAnsi="Arial" w:cs="Arial"/>
          <w:i/>
          <w:iCs/>
          <w:lang w:val="en-US"/>
        </w:rPr>
        <w:t>,</w:t>
      </w:r>
      <w:r w:rsidRPr="00A7525C">
        <w:rPr>
          <w:rFonts w:ascii="Arial" w:hAnsi="Arial" w:cs="Arial"/>
          <w:i/>
          <w:iCs/>
          <w:lang w:val="en-US"/>
        </w:rPr>
        <w:t xml:space="preserve"> things or persons.</w:t>
      </w:r>
    </w:p>
    <w:p w14:paraId="48A74F7B" w14:textId="2816C7ED" w:rsidR="00F916B3" w:rsidRPr="00A7525C" w:rsidRDefault="00E41EFE">
      <w:pPr>
        <w:widowControl w:val="0"/>
        <w:autoSpaceDE w:val="0"/>
        <w:autoSpaceDN w:val="0"/>
        <w:adjustRightInd w:val="0"/>
        <w:ind w:left="709" w:firstLine="707"/>
        <w:jc w:val="both"/>
        <w:rPr>
          <w:rFonts w:ascii="Arial" w:hAnsi="Arial" w:cs="Arial"/>
          <w:i/>
          <w:iCs/>
          <w:lang w:val="en-US"/>
        </w:rPr>
      </w:pPr>
      <w:r w:rsidRPr="00A7525C">
        <w:rPr>
          <w:rFonts w:ascii="Arial" w:hAnsi="Arial" w:cs="Arial"/>
          <w:i/>
          <w:iCs/>
          <w:lang w:val="en-US"/>
        </w:rPr>
        <w:t xml:space="preserve"> Unless the act constitutes a more se</w:t>
      </w:r>
      <w:r w:rsidR="00BD48F3" w:rsidRPr="00A7525C">
        <w:rPr>
          <w:rFonts w:ascii="Arial" w:hAnsi="Arial" w:cs="Arial"/>
          <w:i/>
          <w:iCs/>
          <w:lang w:val="en-US"/>
        </w:rPr>
        <w:t>vere</w:t>
      </w:r>
      <w:r w:rsidRPr="00A7525C">
        <w:rPr>
          <w:rFonts w:ascii="Arial" w:hAnsi="Arial" w:cs="Arial"/>
          <w:i/>
          <w:iCs/>
          <w:lang w:val="en-US"/>
        </w:rPr>
        <w:t xml:space="preserve"> offence, the provisions of the preceding Articles shall also apply to any person who falsely declares or certifies </w:t>
      </w:r>
      <w:r w:rsidRPr="00A7525C">
        <w:rPr>
          <w:rFonts w:ascii="Arial" w:hAnsi="Arial" w:cs="Arial"/>
          <w:i/>
          <w:iCs/>
          <w:lang w:val="en-US"/>
        </w:rPr>
        <w:lastRenderedPageBreak/>
        <w:t xml:space="preserve">anything in certificates or documents </w:t>
      </w:r>
      <w:r w:rsidR="00BD48F3" w:rsidRPr="00A7525C">
        <w:rPr>
          <w:rFonts w:ascii="Arial" w:hAnsi="Arial" w:cs="Arial"/>
          <w:i/>
          <w:iCs/>
          <w:lang w:val="en-US"/>
        </w:rPr>
        <w:t>to submit</w:t>
      </w:r>
      <w:r w:rsidRPr="00A7525C">
        <w:rPr>
          <w:rFonts w:ascii="Arial" w:hAnsi="Arial" w:cs="Arial"/>
          <w:i/>
          <w:iCs/>
          <w:lang w:val="en-US"/>
        </w:rPr>
        <w:t xml:space="preserve"> before a judicial authority to mislead the judge in the assessment of the evidence." </w:t>
      </w:r>
    </w:p>
    <w:p w14:paraId="55A0FB99" w14:textId="77777777" w:rsidR="00194619" w:rsidRPr="00A7525C" w:rsidRDefault="00194619" w:rsidP="00570926">
      <w:pPr>
        <w:widowControl w:val="0"/>
        <w:autoSpaceDE w:val="0"/>
        <w:autoSpaceDN w:val="0"/>
        <w:adjustRightInd w:val="0"/>
        <w:ind w:left="709" w:firstLine="708"/>
        <w:jc w:val="both"/>
        <w:rPr>
          <w:rFonts w:ascii="Arial" w:hAnsi="Arial" w:cs="Arial"/>
          <w:i/>
          <w:iCs/>
          <w:lang w:val="en-US"/>
        </w:rPr>
      </w:pPr>
    </w:p>
    <w:p w14:paraId="1BE0F53A" w14:textId="5DAD0362" w:rsidR="00F916B3" w:rsidRPr="00A7525C" w:rsidRDefault="00E41EFE">
      <w:pPr>
        <w:widowControl w:val="0"/>
        <w:autoSpaceDE w:val="0"/>
        <w:autoSpaceDN w:val="0"/>
        <w:adjustRightInd w:val="0"/>
        <w:ind w:left="709" w:firstLine="708"/>
        <w:jc w:val="both"/>
        <w:rPr>
          <w:rFonts w:ascii="Arial" w:hAnsi="Arial" w:cs="Arial"/>
          <w:b/>
          <w:bCs/>
          <w:i/>
          <w:iCs/>
          <w:lang w:val="en-US"/>
        </w:rPr>
      </w:pPr>
      <w:r w:rsidRPr="00A7525C">
        <w:rPr>
          <w:rFonts w:ascii="Arial" w:hAnsi="Arial" w:cs="Arial"/>
          <w:b/>
          <w:bCs/>
          <w:i/>
          <w:iCs/>
          <w:lang w:val="en-US"/>
        </w:rPr>
        <w:t xml:space="preserve">Article 221a (Inducement to </w:t>
      </w:r>
      <w:r w:rsidR="001A3B44" w:rsidRPr="00A7525C">
        <w:rPr>
          <w:rFonts w:ascii="Arial" w:hAnsi="Arial" w:cs="Arial"/>
          <w:b/>
          <w:bCs/>
          <w:i/>
          <w:iCs/>
          <w:lang w:val="en-US"/>
        </w:rPr>
        <w:t>give false testimony</w:t>
      </w:r>
      <w:r w:rsidRPr="00A7525C">
        <w:rPr>
          <w:rFonts w:ascii="Arial" w:hAnsi="Arial" w:cs="Arial"/>
          <w:b/>
          <w:bCs/>
          <w:i/>
          <w:iCs/>
          <w:lang w:val="en-US"/>
        </w:rPr>
        <w:t xml:space="preserve">) </w:t>
      </w:r>
    </w:p>
    <w:p w14:paraId="202C60FA" w14:textId="77777777" w:rsidR="00F916B3" w:rsidRPr="00A7525C" w:rsidRDefault="00E41EFE">
      <w:pPr>
        <w:widowControl w:val="0"/>
        <w:autoSpaceDE w:val="0"/>
        <w:autoSpaceDN w:val="0"/>
        <w:adjustRightInd w:val="0"/>
        <w:ind w:left="709" w:firstLine="708"/>
        <w:jc w:val="both"/>
        <w:rPr>
          <w:rFonts w:ascii="Arial" w:hAnsi="Arial" w:cs="Arial"/>
          <w:i/>
          <w:iCs/>
          <w:lang w:val="en-US"/>
        </w:rPr>
      </w:pPr>
      <w:r w:rsidRPr="00A7525C">
        <w:rPr>
          <w:rFonts w:ascii="Arial" w:hAnsi="Arial" w:cs="Arial"/>
          <w:i/>
          <w:iCs/>
          <w:lang w:val="en-US"/>
        </w:rPr>
        <w:t xml:space="preserve">Unless the act constitutes a more serious offence, the same punishment as for the offences referred to in this Chapter shall also apply to any person who, through the promise of any advantage, induces someone to commit the offences referred to in this Chapter. </w:t>
      </w:r>
    </w:p>
    <w:p w14:paraId="6191256B" w14:textId="24D34E4A" w:rsidR="00F916B3" w:rsidRPr="00A7525C" w:rsidRDefault="00E41EFE">
      <w:pPr>
        <w:widowControl w:val="0"/>
        <w:autoSpaceDE w:val="0"/>
        <w:autoSpaceDN w:val="0"/>
        <w:adjustRightInd w:val="0"/>
        <w:ind w:left="709" w:firstLine="708"/>
        <w:jc w:val="both"/>
        <w:rPr>
          <w:rFonts w:ascii="Arial" w:hAnsi="Arial" w:cs="Arial"/>
          <w:i/>
          <w:iCs/>
          <w:lang w:val="en-US"/>
        </w:rPr>
      </w:pPr>
      <w:r w:rsidRPr="00A7525C">
        <w:rPr>
          <w:rFonts w:ascii="Arial" w:hAnsi="Arial" w:cs="Arial"/>
          <w:i/>
          <w:iCs/>
          <w:lang w:val="en-US"/>
        </w:rPr>
        <w:t>When the inducement is committed through physical force, threats or intimidation, the penalty shall be imprisonment from five to ten years.</w:t>
      </w:r>
    </w:p>
    <w:p w14:paraId="18556878" w14:textId="1AE530CF" w:rsidR="00F916B3" w:rsidRPr="00A7525C" w:rsidRDefault="00E41EFE">
      <w:pPr>
        <w:widowControl w:val="0"/>
        <w:autoSpaceDE w:val="0"/>
        <w:autoSpaceDN w:val="0"/>
        <w:adjustRightInd w:val="0"/>
        <w:ind w:left="709" w:firstLine="708"/>
        <w:jc w:val="both"/>
        <w:rPr>
          <w:rFonts w:ascii="Arial" w:hAnsi="Arial" w:cs="Arial"/>
          <w:i/>
          <w:iCs/>
          <w:lang w:val="en-US"/>
        </w:rPr>
      </w:pPr>
      <w:r w:rsidRPr="00A7525C">
        <w:rPr>
          <w:rFonts w:ascii="Arial" w:hAnsi="Arial" w:cs="Arial"/>
          <w:i/>
          <w:iCs/>
          <w:lang w:val="en-US"/>
        </w:rPr>
        <w:t xml:space="preserve"> I</w:t>
      </w:r>
      <w:r w:rsidR="00E30A2C">
        <w:rPr>
          <w:rFonts w:ascii="Arial" w:hAnsi="Arial" w:cs="Arial"/>
          <w:i/>
          <w:iCs/>
          <w:lang w:val="en-US"/>
        </w:rPr>
        <w:t>f</w:t>
      </w:r>
      <w:r w:rsidRPr="00A7525C">
        <w:rPr>
          <w:rFonts w:ascii="Arial" w:hAnsi="Arial" w:cs="Arial"/>
          <w:i/>
          <w:iCs/>
          <w:lang w:val="en-US"/>
        </w:rPr>
        <w:t xml:space="preserve"> the induced offence is not committed, the penalty for inducement shall be reduced by one third to one half.</w:t>
      </w:r>
    </w:p>
    <w:p w14:paraId="1F957AF8" w14:textId="77777777" w:rsidR="00194619" w:rsidRPr="00A7525C" w:rsidRDefault="00194619" w:rsidP="00570926">
      <w:pPr>
        <w:widowControl w:val="0"/>
        <w:autoSpaceDE w:val="0"/>
        <w:autoSpaceDN w:val="0"/>
        <w:adjustRightInd w:val="0"/>
        <w:ind w:left="709" w:firstLine="708"/>
        <w:jc w:val="both"/>
        <w:rPr>
          <w:rFonts w:ascii="Arial" w:hAnsi="Arial" w:cs="Arial"/>
          <w:i/>
          <w:iCs/>
          <w:lang w:val="en-US"/>
        </w:rPr>
      </w:pPr>
    </w:p>
    <w:p w14:paraId="449B387C" w14:textId="77777777" w:rsidR="00F916B3" w:rsidRPr="00A7525C" w:rsidRDefault="00E41EFE">
      <w:pPr>
        <w:widowControl w:val="0"/>
        <w:autoSpaceDE w:val="0"/>
        <w:autoSpaceDN w:val="0"/>
        <w:adjustRightInd w:val="0"/>
        <w:ind w:left="709" w:firstLine="708"/>
        <w:jc w:val="both"/>
        <w:rPr>
          <w:rFonts w:ascii="Arial" w:hAnsi="Arial" w:cs="Arial"/>
          <w:b/>
          <w:bCs/>
          <w:i/>
          <w:iCs/>
          <w:lang w:val="en-US"/>
        </w:rPr>
      </w:pPr>
      <w:r w:rsidRPr="00A7525C">
        <w:rPr>
          <w:rFonts w:ascii="Arial" w:hAnsi="Arial" w:cs="Arial"/>
          <w:b/>
          <w:bCs/>
          <w:i/>
          <w:iCs/>
          <w:lang w:val="en-US"/>
        </w:rPr>
        <w:t xml:space="preserve">Article 221b (Obstruction of justice) </w:t>
      </w:r>
    </w:p>
    <w:p w14:paraId="11D2D653" w14:textId="1B0E0C3A" w:rsidR="00F916B3" w:rsidRPr="00A7525C" w:rsidRDefault="00E41EFE">
      <w:pPr>
        <w:widowControl w:val="0"/>
        <w:autoSpaceDE w:val="0"/>
        <w:autoSpaceDN w:val="0"/>
        <w:adjustRightInd w:val="0"/>
        <w:ind w:left="709" w:firstLine="708"/>
        <w:jc w:val="both"/>
        <w:rPr>
          <w:rFonts w:ascii="Arial" w:hAnsi="Arial" w:cs="Arial"/>
          <w:i/>
          <w:iCs/>
          <w:lang w:val="en-US"/>
        </w:rPr>
      </w:pPr>
      <w:r w:rsidRPr="00A7525C">
        <w:rPr>
          <w:rFonts w:ascii="Arial" w:hAnsi="Arial" w:cs="Arial"/>
          <w:i/>
          <w:iCs/>
          <w:lang w:val="en-US"/>
        </w:rPr>
        <w:t>Unless the act constitutes a more se</w:t>
      </w:r>
      <w:r w:rsidR="001A3B44" w:rsidRPr="00A7525C">
        <w:rPr>
          <w:rFonts w:ascii="Arial" w:hAnsi="Arial" w:cs="Arial"/>
          <w:i/>
          <w:iCs/>
          <w:lang w:val="en-US"/>
        </w:rPr>
        <w:t>vere</w:t>
      </w:r>
      <w:r w:rsidRPr="00A7525C">
        <w:rPr>
          <w:rFonts w:ascii="Arial" w:hAnsi="Arial" w:cs="Arial"/>
          <w:i/>
          <w:iCs/>
          <w:lang w:val="en-US"/>
        </w:rPr>
        <w:t xml:space="preserve"> offence, anyone who uses physical force, threats or intimidation against a public official invested with judicial or police functions to interfere with the exercise of his functions shall be punished by imprisonment of from seven to twelve years. </w:t>
      </w:r>
    </w:p>
    <w:p w14:paraId="6074E97E" w14:textId="77777777" w:rsidR="00F916B3" w:rsidRPr="00A7525C" w:rsidRDefault="00E41EFE">
      <w:pPr>
        <w:widowControl w:val="0"/>
        <w:autoSpaceDE w:val="0"/>
        <w:autoSpaceDN w:val="0"/>
        <w:adjustRightInd w:val="0"/>
        <w:ind w:left="709" w:firstLine="708"/>
        <w:jc w:val="both"/>
        <w:rPr>
          <w:rFonts w:ascii="Arial" w:hAnsi="Arial" w:cs="Arial"/>
          <w:lang w:val="en-US"/>
        </w:rPr>
      </w:pPr>
      <w:r w:rsidRPr="00A7525C">
        <w:rPr>
          <w:rFonts w:ascii="Arial" w:hAnsi="Arial" w:cs="Arial"/>
          <w:i/>
          <w:iCs/>
          <w:lang w:val="en-US"/>
        </w:rPr>
        <w:t>If the interference does not take place, the penalty shall be reduced by one third to one half."</w:t>
      </w:r>
    </w:p>
    <w:p w14:paraId="002E8196" w14:textId="77777777" w:rsidR="00194619" w:rsidRPr="00A7525C" w:rsidRDefault="00194619" w:rsidP="00570926">
      <w:pPr>
        <w:widowControl w:val="0"/>
        <w:autoSpaceDE w:val="0"/>
        <w:autoSpaceDN w:val="0"/>
        <w:adjustRightInd w:val="0"/>
        <w:ind w:left="709" w:firstLine="708"/>
        <w:jc w:val="both"/>
        <w:rPr>
          <w:rFonts w:ascii="Arial" w:eastAsia="Times New Roman" w:hAnsi="Arial" w:cs="Arial"/>
          <w:i/>
          <w:iCs/>
          <w:lang w:val="en-US" w:eastAsia="it-IT"/>
        </w:rPr>
      </w:pPr>
    </w:p>
    <w:p w14:paraId="132DFFCF" w14:textId="1678D80B" w:rsidR="00F916B3" w:rsidRPr="00A7525C" w:rsidRDefault="001A3B44">
      <w:pPr>
        <w:spacing w:after="160" w:line="259" w:lineRule="auto"/>
        <w:ind w:firstLine="708"/>
        <w:jc w:val="both"/>
        <w:rPr>
          <w:rFonts w:ascii="Arial" w:hAnsi="Arial" w:cs="Arial"/>
          <w:lang w:val="en-US"/>
        </w:rPr>
      </w:pPr>
      <w:r w:rsidRPr="00A7525C">
        <w:rPr>
          <w:rFonts w:ascii="Arial" w:hAnsi="Arial" w:cs="Arial"/>
          <w:lang w:val="en-US"/>
        </w:rPr>
        <w:t>The</w:t>
      </w:r>
      <w:r w:rsidR="00914C5F" w:rsidRPr="00A7525C">
        <w:rPr>
          <w:rFonts w:ascii="Arial" w:hAnsi="Arial" w:cs="Arial"/>
          <w:lang w:val="en-US"/>
        </w:rPr>
        <w:t xml:space="preserve"> following general rules of conduct apply to the </w:t>
      </w:r>
      <w:r w:rsidR="00835E09">
        <w:rPr>
          <w:rFonts w:ascii="Arial" w:hAnsi="Arial" w:cs="Arial"/>
          <w:lang w:val="en-US"/>
        </w:rPr>
        <w:t>addressee</w:t>
      </w:r>
      <w:r w:rsidR="00914C5F" w:rsidRPr="00A7525C">
        <w:rPr>
          <w:rFonts w:ascii="Arial" w:hAnsi="Arial" w:cs="Arial"/>
          <w:lang w:val="en-US"/>
        </w:rPr>
        <w:t xml:space="preserve">s of this Model who, for any reason and on behalf of or in the interest of the Foundation, have relations with public officials, public service employees or, more generally, with representatives of the </w:t>
      </w:r>
      <w:r w:rsidR="00E41EFE" w:rsidRPr="00A7525C">
        <w:rPr>
          <w:rFonts w:ascii="Arial" w:hAnsi="Arial" w:cs="Arial"/>
          <w:lang w:val="en-US"/>
        </w:rPr>
        <w:t>Public</w:t>
      </w:r>
      <w:r w:rsidR="00914C5F" w:rsidRPr="00A7525C">
        <w:rPr>
          <w:rFonts w:ascii="Arial" w:hAnsi="Arial" w:cs="Arial"/>
          <w:lang w:val="en-US"/>
        </w:rPr>
        <w:t xml:space="preserve"> Administration and/or the Supervisory Authorities and/or Independent Administrative Authorities</w:t>
      </w:r>
      <w:r w:rsidR="00BB5000" w:rsidRPr="00A7525C">
        <w:rPr>
          <w:rFonts w:ascii="Arial" w:hAnsi="Arial" w:cs="Arial"/>
          <w:lang w:val="en-US"/>
        </w:rPr>
        <w:t xml:space="preserve">, whether </w:t>
      </w:r>
      <w:r w:rsidR="00914C5F" w:rsidRPr="00A7525C">
        <w:rPr>
          <w:rFonts w:ascii="Arial" w:hAnsi="Arial" w:cs="Arial"/>
          <w:lang w:val="en-US"/>
        </w:rPr>
        <w:t>Italian or foreign (hereinafter "Representatives of the Public Administration").</w:t>
      </w:r>
    </w:p>
    <w:p w14:paraId="66BB5109" w14:textId="4CE77AD5" w:rsidR="00F916B3" w:rsidRPr="00A7525C" w:rsidRDefault="00E41EFE">
      <w:pPr>
        <w:spacing w:after="160" w:line="259" w:lineRule="auto"/>
        <w:ind w:firstLine="708"/>
        <w:jc w:val="both"/>
        <w:rPr>
          <w:rFonts w:ascii="Arial" w:hAnsi="Arial" w:cs="Arial"/>
          <w:lang w:val="en-US"/>
        </w:rPr>
      </w:pPr>
      <w:r w:rsidRPr="00A7525C">
        <w:rPr>
          <w:rFonts w:ascii="Arial" w:hAnsi="Arial" w:cs="Arial"/>
          <w:lang w:val="en-US"/>
        </w:rPr>
        <w:t xml:space="preserve"> As a general rule, </w:t>
      </w:r>
      <w:r w:rsidR="001A3B44" w:rsidRPr="00A7525C">
        <w:rPr>
          <w:rFonts w:ascii="Arial" w:hAnsi="Arial" w:cs="Arial"/>
          <w:lang w:val="en-US"/>
        </w:rPr>
        <w:t xml:space="preserve">the </w:t>
      </w:r>
      <w:r w:rsidR="00835E09">
        <w:rPr>
          <w:rFonts w:ascii="Arial" w:hAnsi="Arial" w:cs="Arial"/>
          <w:lang w:val="en-US"/>
        </w:rPr>
        <w:t>addressee</w:t>
      </w:r>
      <w:r w:rsidRPr="00A7525C">
        <w:rPr>
          <w:rFonts w:ascii="Arial" w:hAnsi="Arial" w:cs="Arial"/>
          <w:lang w:val="en-US"/>
        </w:rPr>
        <w:t xml:space="preserve">s </w:t>
      </w:r>
      <w:r w:rsidR="001A3B44" w:rsidRPr="00A7525C">
        <w:rPr>
          <w:rFonts w:ascii="Arial" w:hAnsi="Arial" w:cs="Arial"/>
          <w:lang w:val="en-US"/>
        </w:rPr>
        <w:t>shall not</w:t>
      </w:r>
      <w:r w:rsidRPr="00A7525C">
        <w:rPr>
          <w:rFonts w:ascii="Arial" w:hAnsi="Arial" w:cs="Arial"/>
          <w:lang w:val="en-US"/>
        </w:rPr>
        <w:t xml:space="preserve"> improperly and/or illicitly influence the decisions of representatives of the Public Administration and of third parties with whom the Foundation has relations. In particular, they </w:t>
      </w:r>
      <w:r w:rsidR="001A3B44" w:rsidRPr="00A7525C">
        <w:rPr>
          <w:rFonts w:ascii="Arial" w:hAnsi="Arial" w:cs="Arial"/>
          <w:lang w:val="en-US"/>
        </w:rPr>
        <w:t>shall not:</w:t>
      </w:r>
    </w:p>
    <w:p w14:paraId="3B20AE40" w14:textId="0AFF6834" w:rsidR="00F916B3" w:rsidRPr="00A7525C" w:rsidRDefault="00E41EFE">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t xml:space="preserve">promise, offer, pay, directly or through third parties, money or other benefits in exchange for </w:t>
      </w:r>
      <w:proofErr w:type="spellStart"/>
      <w:r w:rsidRPr="00A7525C">
        <w:rPr>
          <w:rFonts w:ascii="Arial" w:hAnsi="Arial" w:cs="Arial"/>
          <w:i/>
          <w:iCs/>
          <w:lang w:val="en-US"/>
        </w:rPr>
        <w:t>favours</w:t>
      </w:r>
      <w:proofErr w:type="spellEnd"/>
      <w:r w:rsidRPr="00A7525C">
        <w:rPr>
          <w:rFonts w:ascii="Arial" w:hAnsi="Arial" w:cs="Arial"/>
          <w:i/>
          <w:iCs/>
          <w:lang w:val="en-US"/>
        </w:rPr>
        <w:t xml:space="preserve">, remuneration or other advantages for oneself and/or the Foundation, not even by </w:t>
      </w:r>
      <w:r w:rsidR="001A3B44" w:rsidRPr="00A7525C">
        <w:rPr>
          <w:rFonts w:ascii="Arial" w:hAnsi="Arial" w:cs="Arial"/>
          <w:i/>
          <w:iCs/>
          <w:lang w:val="en-US"/>
        </w:rPr>
        <w:t>complying with</w:t>
      </w:r>
      <w:r w:rsidRPr="00A7525C">
        <w:rPr>
          <w:rFonts w:ascii="Arial" w:hAnsi="Arial" w:cs="Arial"/>
          <w:i/>
          <w:iCs/>
          <w:lang w:val="en-US"/>
        </w:rPr>
        <w:t xml:space="preserve"> the </w:t>
      </w:r>
      <w:r w:rsidR="001A3B44" w:rsidRPr="00A7525C">
        <w:rPr>
          <w:rFonts w:ascii="Arial" w:hAnsi="Arial" w:cs="Arial"/>
          <w:i/>
          <w:iCs/>
          <w:lang w:val="en-US"/>
        </w:rPr>
        <w:t>inducing</w:t>
      </w:r>
      <w:r w:rsidRPr="00A7525C">
        <w:rPr>
          <w:rFonts w:ascii="Arial" w:hAnsi="Arial" w:cs="Arial"/>
          <w:i/>
          <w:iCs/>
          <w:lang w:val="en-US"/>
        </w:rPr>
        <w:t xml:space="preserve"> </w:t>
      </w:r>
      <w:proofErr w:type="spellStart"/>
      <w:r w:rsidRPr="00A7525C">
        <w:rPr>
          <w:rFonts w:ascii="Arial" w:hAnsi="Arial" w:cs="Arial"/>
          <w:i/>
          <w:iCs/>
          <w:lang w:val="en-US"/>
        </w:rPr>
        <w:t>behaviour</w:t>
      </w:r>
      <w:proofErr w:type="spellEnd"/>
      <w:r w:rsidRPr="00A7525C">
        <w:rPr>
          <w:rFonts w:ascii="Arial" w:hAnsi="Arial" w:cs="Arial"/>
          <w:i/>
          <w:iCs/>
          <w:lang w:val="en-US"/>
        </w:rPr>
        <w:t xml:space="preserve"> of the public offi</w:t>
      </w:r>
      <w:r w:rsidR="00374B3A">
        <w:rPr>
          <w:rFonts w:ascii="Arial" w:hAnsi="Arial" w:cs="Arial"/>
          <w:i/>
          <w:iCs/>
          <w:lang w:val="en-US"/>
        </w:rPr>
        <w:t>cial or the person in charge of</w:t>
      </w:r>
      <w:r w:rsidRPr="00A7525C">
        <w:rPr>
          <w:rFonts w:ascii="Arial" w:hAnsi="Arial" w:cs="Arial"/>
          <w:i/>
          <w:iCs/>
          <w:lang w:val="en-US"/>
        </w:rPr>
        <w:t xml:space="preserve"> public service; </w:t>
      </w:r>
    </w:p>
    <w:p w14:paraId="6FC9B373" w14:textId="76263C89" w:rsidR="00F916B3" w:rsidRPr="00A7525C" w:rsidRDefault="00E41EFE">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t xml:space="preserve">promise, offer, pay gifts or forms of hospitality that exceed </w:t>
      </w:r>
      <w:r w:rsidR="001A3B44" w:rsidRPr="00A7525C">
        <w:rPr>
          <w:rFonts w:ascii="Arial" w:hAnsi="Arial" w:cs="Arial"/>
          <w:i/>
          <w:iCs/>
          <w:lang w:val="en-US"/>
        </w:rPr>
        <w:t>regular</w:t>
      </w:r>
      <w:r w:rsidRPr="00A7525C">
        <w:rPr>
          <w:rFonts w:ascii="Arial" w:hAnsi="Arial" w:cs="Arial"/>
          <w:i/>
          <w:iCs/>
          <w:lang w:val="en-US"/>
        </w:rPr>
        <w:t xml:space="preserve"> business practices or courtesy and, in any case, such as to compromise the impartiality and independence of judgement of the counterpart, as well as the integrity and reputation of the latter, not even by</w:t>
      </w:r>
      <w:r w:rsidR="001A3B44" w:rsidRPr="00A7525C">
        <w:rPr>
          <w:rFonts w:ascii="Arial" w:hAnsi="Arial" w:cs="Arial"/>
          <w:i/>
          <w:iCs/>
          <w:lang w:val="en-US"/>
        </w:rPr>
        <w:t xml:space="preserve"> complying with the inducing </w:t>
      </w:r>
      <w:proofErr w:type="spellStart"/>
      <w:r w:rsidRPr="00A7525C">
        <w:rPr>
          <w:rFonts w:ascii="Arial" w:hAnsi="Arial" w:cs="Arial"/>
          <w:i/>
          <w:iCs/>
          <w:lang w:val="en-US"/>
        </w:rPr>
        <w:t>behaviour</w:t>
      </w:r>
      <w:proofErr w:type="spellEnd"/>
      <w:r w:rsidRPr="00A7525C">
        <w:rPr>
          <w:rFonts w:ascii="Arial" w:hAnsi="Arial" w:cs="Arial"/>
          <w:i/>
          <w:iCs/>
          <w:lang w:val="en-US"/>
        </w:rPr>
        <w:t xml:space="preserve"> by the public official or the person in charge of public service; </w:t>
      </w:r>
    </w:p>
    <w:p w14:paraId="27F639B1" w14:textId="25A27DC9" w:rsidR="00F916B3" w:rsidRPr="00A7525C" w:rsidRDefault="00E41EFE">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t xml:space="preserve">unduly influence relations with the Public Administration and, in general, with third parties </w:t>
      </w:r>
      <w:r w:rsidR="001A3B44" w:rsidRPr="00A7525C">
        <w:rPr>
          <w:rFonts w:ascii="Arial" w:hAnsi="Arial" w:cs="Arial"/>
          <w:i/>
          <w:iCs/>
          <w:lang w:val="en-US"/>
        </w:rPr>
        <w:t>about</w:t>
      </w:r>
      <w:r w:rsidRPr="00A7525C">
        <w:rPr>
          <w:rFonts w:ascii="Arial" w:hAnsi="Arial" w:cs="Arial"/>
          <w:i/>
          <w:iCs/>
          <w:lang w:val="en-US"/>
        </w:rPr>
        <w:t xml:space="preserve"> i</w:t>
      </w:r>
      <w:r w:rsidR="00374B3A">
        <w:rPr>
          <w:rFonts w:ascii="Arial" w:hAnsi="Arial" w:cs="Arial"/>
          <w:i/>
          <w:iCs/>
          <w:lang w:val="en-US"/>
        </w:rPr>
        <w:t>nterests relating to the organiz</w:t>
      </w:r>
      <w:r w:rsidRPr="00A7525C">
        <w:rPr>
          <w:rFonts w:ascii="Arial" w:hAnsi="Arial" w:cs="Arial"/>
          <w:i/>
          <w:iCs/>
          <w:lang w:val="en-US"/>
        </w:rPr>
        <w:t>ation's activities;</w:t>
      </w:r>
    </w:p>
    <w:p w14:paraId="2C0FF8F8" w14:textId="4A1D858D" w:rsidR="00F916B3" w:rsidRPr="00A7525C" w:rsidRDefault="00E41EFE">
      <w:pPr>
        <w:pStyle w:val="Paragrafoelenco"/>
        <w:numPr>
          <w:ilvl w:val="0"/>
          <w:numId w:val="6"/>
        </w:numPr>
        <w:spacing w:after="160" w:line="259" w:lineRule="auto"/>
        <w:jc w:val="both"/>
        <w:rPr>
          <w:rFonts w:ascii="Arial" w:hAnsi="Arial" w:cs="Arial"/>
          <w:i/>
          <w:iCs/>
          <w:lang w:val="en-US"/>
        </w:rPr>
      </w:pPr>
      <w:proofErr w:type="spellStart"/>
      <w:r w:rsidRPr="00A7525C">
        <w:rPr>
          <w:rFonts w:ascii="Arial" w:hAnsi="Arial" w:cs="Arial"/>
          <w:i/>
          <w:iCs/>
          <w:lang w:val="en-US"/>
        </w:rPr>
        <w:lastRenderedPageBreak/>
        <w:t>favour</w:t>
      </w:r>
      <w:proofErr w:type="spellEnd"/>
      <w:r w:rsidRPr="00A7525C">
        <w:rPr>
          <w:rFonts w:ascii="Arial" w:hAnsi="Arial" w:cs="Arial"/>
          <w:i/>
          <w:iCs/>
          <w:lang w:val="en-US"/>
        </w:rPr>
        <w:t xml:space="preserve"> suppliers, consultants or other reported parties in purchasing processes in exchange for advantages of any kind for themselves and/or the Foundation;</w:t>
      </w:r>
    </w:p>
    <w:p w14:paraId="7BCF0860" w14:textId="77777777" w:rsidR="00F916B3" w:rsidRPr="00A7525C" w:rsidRDefault="00E41EFE">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t xml:space="preserve">harming suppliers who meet the requirements in the selection, using partial, non-objective and biased criteria; </w:t>
      </w:r>
    </w:p>
    <w:p w14:paraId="50813340" w14:textId="52C3E5B4" w:rsidR="00F916B3" w:rsidRPr="00A7525C" w:rsidRDefault="00E41EFE">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t xml:space="preserve">unduly </w:t>
      </w:r>
      <w:proofErr w:type="spellStart"/>
      <w:r w:rsidRPr="00A7525C">
        <w:rPr>
          <w:rFonts w:ascii="Arial" w:hAnsi="Arial" w:cs="Arial"/>
          <w:i/>
          <w:iCs/>
          <w:lang w:val="en-US"/>
        </w:rPr>
        <w:t>favour</w:t>
      </w:r>
      <w:proofErr w:type="spellEnd"/>
      <w:r w:rsidRPr="00A7525C">
        <w:rPr>
          <w:rFonts w:ascii="Arial" w:hAnsi="Arial" w:cs="Arial"/>
          <w:i/>
          <w:iCs/>
          <w:lang w:val="en-US"/>
        </w:rPr>
        <w:t xml:space="preserve"> a supplier by </w:t>
      </w:r>
      <w:proofErr w:type="spellStart"/>
      <w:r w:rsidRPr="00A7525C">
        <w:rPr>
          <w:rFonts w:ascii="Arial" w:hAnsi="Arial" w:cs="Arial"/>
          <w:i/>
          <w:iCs/>
          <w:lang w:val="en-US"/>
        </w:rPr>
        <w:t>disapplying</w:t>
      </w:r>
      <w:proofErr w:type="spellEnd"/>
      <w:r w:rsidRPr="00A7525C">
        <w:rPr>
          <w:rFonts w:ascii="Arial" w:hAnsi="Arial" w:cs="Arial"/>
          <w:i/>
          <w:iCs/>
          <w:lang w:val="en-US"/>
        </w:rPr>
        <w:t xml:space="preserve"> contractual provisions, accepting false or incorrect documentation, exchanging information on other suppliers' bids, approving non-existent requirements, receiving services and supplies other than those contractually stipulated; </w:t>
      </w:r>
    </w:p>
    <w:p w14:paraId="0797F924" w14:textId="1B3C0ECE" w:rsidR="00F916B3" w:rsidRPr="00A7525C" w:rsidRDefault="00E41EFE">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t>accept or receiv</w:t>
      </w:r>
      <w:r w:rsidR="00352A55">
        <w:rPr>
          <w:rFonts w:ascii="Arial" w:hAnsi="Arial" w:cs="Arial"/>
          <w:i/>
          <w:iCs/>
          <w:lang w:val="en-US"/>
        </w:rPr>
        <w:t>e</w:t>
      </w:r>
      <w:r w:rsidRPr="00A7525C">
        <w:rPr>
          <w:rFonts w:ascii="Arial" w:hAnsi="Arial" w:cs="Arial"/>
          <w:i/>
          <w:iCs/>
          <w:lang w:val="en-US"/>
        </w:rPr>
        <w:t xml:space="preserve"> gifts or other advantages, including monetary ones, aimed at influencing the impartiality and independence of their judgement; </w:t>
      </w:r>
    </w:p>
    <w:p w14:paraId="6C3D9A37" w14:textId="77777777" w:rsidR="00F916B3" w:rsidRPr="00A7525C" w:rsidRDefault="00E41EFE">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t>unduly procure for themselves, third parties or the Foundation advantages of any kind to the detriment of the Public Administration or a third party;</w:t>
      </w:r>
    </w:p>
    <w:p w14:paraId="12521C68" w14:textId="68C796F5" w:rsidR="00F916B3" w:rsidRPr="00A7525C" w:rsidRDefault="00E41EFE">
      <w:pPr>
        <w:pStyle w:val="Paragrafoelenco"/>
        <w:numPr>
          <w:ilvl w:val="0"/>
          <w:numId w:val="6"/>
        </w:numPr>
        <w:spacing w:after="160" w:line="259" w:lineRule="auto"/>
        <w:jc w:val="both"/>
        <w:rPr>
          <w:rFonts w:ascii="Arial" w:hAnsi="Arial" w:cs="Arial"/>
          <w:i/>
          <w:iCs/>
          <w:lang w:val="en-US"/>
        </w:rPr>
      </w:pPr>
      <w:proofErr w:type="spellStart"/>
      <w:r w:rsidRPr="00A7525C">
        <w:rPr>
          <w:rFonts w:ascii="Arial" w:hAnsi="Arial" w:cs="Arial"/>
          <w:i/>
          <w:iCs/>
          <w:lang w:val="en-US"/>
        </w:rPr>
        <w:t>favour</w:t>
      </w:r>
      <w:proofErr w:type="spellEnd"/>
      <w:r w:rsidRPr="00A7525C">
        <w:rPr>
          <w:rFonts w:ascii="Arial" w:hAnsi="Arial" w:cs="Arial"/>
          <w:i/>
          <w:iCs/>
          <w:lang w:val="en-US"/>
        </w:rPr>
        <w:t>, in the recruitment and selection processes, employees, collaborators and consultants, upon specifi</w:t>
      </w:r>
      <w:r w:rsidR="00374B3A">
        <w:rPr>
          <w:rFonts w:ascii="Arial" w:hAnsi="Arial" w:cs="Arial"/>
          <w:i/>
          <w:iCs/>
          <w:lang w:val="en-US"/>
        </w:rPr>
        <w:t xml:space="preserve">c notification, in exchange for </w:t>
      </w:r>
      <w:proofErr w:type="spellStart"/>
      <w:r w:rsidRPr="00A7525C">
        <w:rPr>
          <w:rFonts w:ascii="Arial" w:hAnsi="Arial" w:cs="Arial"/>
          <w:i/>
          <w:iCs/>
          <w:lang w:val="en-US"/>
        </w:rPr>
        <w:t>favours</w:t>
      </w:r>
      <w:proofErr w:type="spellEnd"/>
      <w:r w:rsidRPr="00A7525C">
        <w:rPr>
          <w:rFonts w:ascii="Arial" w:hAnsi="Arial" w:cs="Arial"/>
          <w:i/>
          <w:iCs/>
          <w:lang w:val="en-US"/>
        </w:rPr>
        <w:t>, compensation and/or other advantages for themselves and/or the Foundation;</w:t>
      </w:r>
    </w:p>
    <w:p w14:paraId="73186EF6" w14:textId="4E7A34BE" w:rsidR="00F916B3" w:rsidRPr="00A7525C" w:rsidRDefault="00E41EFE">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t xml:space="preserve">make/receive payments in relations with collaborators, customers, suppliers, consultants or other third parties, which are not adequately justified in the existing contractual relationship, not even by </w:t>
      </w:r>
      <w:r w:rsidR="00123E88" w:rsidRPr="00A7525C">
        <w:rPr>
          <w:rFonts w:ascii="Arial" w:hAnsi="Arial" w:cs="Arial"/>
          <w:i/>
          <w:iCs/>
          <w:lang w:val="en-US"/>
        </w:rPr>
        <w:t>complying with</w:t>
      </w:r>
      <w:r w:rsidRPr="00A7525C">
        <w:rPr>
          <w:rFonts w:ascii="Arial" w:hAnsi="Arial" w:cs="Arial"/>
          <w:i/>
          <w:iCs/>
          <w:lang w:val="en-US"/>
        </w:rPr>
        <w:t xml:space="preserve"> the induc</w:t>
      </w:r>
      <w:r w:rsidR="001A3B44" w:rsidRPr="00A7525C">
        <w:rPr>
          <w:rFonts w:ascii="Arial" w:hAnsi="Arial" w:cs="Arial"/>
          <w:i/>
          <w:iCs/>
          <w:lang w:val="en-US"/>
        </w:rPr>
        <w:t>ing</w:t>
      </w:r>
      <w:r w:rsidRPr="00A7525C">
        <w:rPr>
          <w:rFonts w:ascii="Arial" w:hAnsi="Arial" w:cs="Arial"/>
          <w:i/>
          <w:iCs/>
          <w:lang w:val="en-US"/>
        </w:rPr>
        <w:t xml:space="preserve"> </w:t>
      </w:r>
      <w:proofErr w:type="spellStart"/>
      <w:r w:rsidRPr="00A7525C">
        <w:rPr>
          <w:rFonts w:ascii="Arial" w:hAnsi="Arial" w:cs="Arial"/>
          <w:i/>
          <w:iCs/>
          <w:lang w:val="en-US"/>
        </w:rPr>
        <w:t>behaviour</w:t>
      </w:r>
      <w:proofErr w:type="spellEnd"/>
      <w:r w:rsidRPr="00A7525C">
        <w:rPr>
          <w:rFonts w:ascii="Arial" w:hAnsi="Arial" w:cs="Arial"/>
          <w:i/>
          <w:iCs/>
          <w:lang w:val="en-US"/>
        </w:rPr>
        <w:t xml:space="preserve"> of the public official or the person in charge of a public service;</w:t>
      </w:r>
    </w:p>
    <w:p w14:paraId="0B65C184" w14:textId="3D0155FA" w:rsidR="00F916B3" w:rsidRPr="00A7525C" w:rsidRDefault="00E41EFE">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t xml:space="preserve">behave deceptively towards the Public Administration and third parties by sending false documents, making false statements, certifying non-existent requirements or providing untrue guarantees; </w:t>
      </w:r>
    </w:p>
    <w:p w14:paraId="59BD9907" w14:textId="651068A7" w:rsidR="00F916B3" w:rsidRPr="00A7525C" w:rsidRDefault="00374B3A">
      <w:pPr>
        <w:pStyle w:val="Paragrafoelenco"/>
        <w:numPr>
          <w:ilvl w:val="0"/>
          <w:numId w:val="6"/>
        </w:numPr>
        <w:spacing w:after="160" w:line="259" w:lineRule="auto"/>
        <w:jc w:val="both"/>
        <w:rPr>
          <w:rFonts w:ascii="Arial" w:hAnsi="Arial" w:cs="Arial"/>
          <w:i/>
          <w:iCs/>
          <w:lang w:val="en-US"/>
        </w:rPr>
      </w:pPr>
      <w:r>
        <w:rPr>
          <w:rFonts w:ascii="Arial" w:hAnsi="Arial" w:cs="Arial"/>
          <w:i/>
          <w:iCs/>
          <w:lang w:val="en-US"/>
        </w:rPr>
        <w:t>submit</w:t>
      </w:r>
      <w:r w:rsidR="00E41EFE" w:rsidRPr="00A7525C">
        <w:rPr>
          <w:rFonts w:ascii="Arial" w:hAnsi="Arial" w:cs="Arial"/>
          <w:i/>
          <w:iCs/>
          <w:lang w:val="en-US"/>
        </w:rPr>
        <w:t xml:space="preserve"> untruthful declarations to Public Administrations, both national and EU, to obtain public funds, such as grants, loans or other benefits;</w:t>
      </w:r>
    </w:p>
    <w:p w14:paraId="59A48499" w14:textId="278E15FC" w:rsidR="00F916B3" w:rsidRPr="00A7525C" w:rsidRDefault="00E41EFE">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t>allocat</w:t>
      </w:r>
      <w:r w:rsidR="00352A55">
        <w:rPr>
          <w:rFonts w:ascii="Arial" w:hAnsi="Arial" w:cs="Arial"/>
          <w:i/>
          <w:iCs/>
          <w:lang w:val="en-US"/>
        </w:rPr>
        <w:t>e</w:t>
      </w:r>
      <w:r w:rsidRPr="00A7525C">
        <w:rPr>
          <w:rFonts w:ascii="Arial" w:hAnsi="Arial" w:cs="Arial"/>
          <w:i/>
          <w:iCs/>
          <w:lang w:val="en-US"/>
        </w:rPr>
        <w:t xml:space="preserve"> public funds for purposes other than those they were granted</w:t>
      </w:r>
      <w:r w:rsidR="00123E88" w:rsidRPr="00A7525C">
        <w:rPr>
          <w:rFonts w:ascii="Arial" w:hAnsi="Arial" w:cs="Arial"/>
          <w:i/>
          <w:iCs/>
          <w:lang w:val="en-US"/>
        </w:rPr>
        <w:t xml:space="preserve"> for</w:t>
      </w:r>
      <w:r w:rsidRPr="00A7525C">
        <w:rPr>
          <w:rFonts w:ascii="Arial" w:hAnsi="Arial" w:cs="Arial"/>
          <w:i/>
          <w:iCs/>
          <w:lang w:val="en-US"/>
        </w:rPr>
        <w:t xml:space="preserve"> or drawing up false reports on their use.</w:t>
      </w:r>
    </w:p>
    <w:p w14:paraId="177FC05E" w14:textId="74B2A747" w:rsidR="00F916B3" w:rsidRPr="00A7525C" w:rsidRDefault="00E41EFE">
      <w:pPr>
        <w:spacing w:after="160" w:line="259" w:lineRule="auto"/>
        <w:ind w:firstLine="708"/>
        <w:jc w:val="both"/>
        <w:rPr>
          <w:rFonts w:ascii="Arial" w:hAnsi="Arial" w:cs="Arial"/>
          <w:lang w:val="en-US"/>
        </w:rPr>
      </w:pPr>
      <w:r w:rsidRPr="00A7525C">
        <w:rPr>
          <w:rFonts w:ascii="Arial" w:hAnsi="Arial" w:cs="Arial"/>
          <w:lang w:val="en-US"/>
        </w:rPr>
        <w:t xml:space="preserve">  Relations with representatives of</w:t>
      </w:r>
      <w:r w:rsidR="00250A0E" w:rsidRPr="00A7525C">
        <w:rPr>
          <w:rFonts w:ascii="Arial" w:hAnsi="Arial" w:cs="Arial"/>
          <w:lang w:val="en-US"/>
        </w:rPr>
        <w:t xml:space="preserve"> both Vatican or foreign </w:t>
      </w:r>
      <w:r w:rsidRPr="00A7525C">
        <w:rPr>
          <w:rFonts w:ascii="Arial" w:hAnsi="Arial" w:cs="Arial"/>
          <w:lang w:val="en-US"/>
        </w:rPr>
        <w:t>Public Administration</w:t>
      </w:r>
      <w:r w:rsidR="00BB5000" w:rsidRPr="00A7525C">
        <w:rPr>
          <w:rFonts w:ascii="Arial" w:hAnsi="Arial" w:cs="Arial"/>
          <w:lang w:val="en-US"/>
        </w:rPr>
        <w:t xml:space="preserve"> </w:t>
      </w:r>
      <w:r w:rsidRPr="00A7525C">
        <w:rPr>
          <w:rFonts w:ascii="Arial" w:hAnsi="Arial" w:cs="Arial"/>
          <w:lang w:val="en-US"/>
        </w:rPr>
        <w:t>are managed exclusively by persons with appropriate powers or by those formally delegated by them, and in any case in compliance with the Foundation's procedures.</w:t>
      </w:r>
    </w:p>
    <w:p w14:paraId="1B03A760" w14:textId="5B788752" w:rsidR="00F916B3" w:rsidRPr="00A7525C" w:rsidRDefault="00E41EFE">
      <w:pPr>
        <w:spacing w:after="160" w:line="259" w:lineRule="auto"/>
        <w:ind w:firstLine="708"/>
        <w:jc w:val="both"/>
        <w:rPr>
          <w:rFonts w:ascii="Arial" w:hAnsi="Arial" w:cs="Arial"/>
          <w:lang w:val="en-US"/>
        </w:rPr>
      </w:pPr>
      <w:r w:rsidRPr="00A7525C">
        <w:rPr>
          <w:rFonts w:ascii="Arial" w:hAnsi="Arial" w:cs="Arial"/>
          <w:lang w:val="en-US"/>
        </w:rPr>
        <w:t xml:space="preserve"> </w:t>
      </w:r>
      <w:r w:rsidR="00FA5E56" w:rsidRPr="00A7525C">
        <w:rPr>
          <w:rFonts w:ascii="Arial" w:hAnsi="Arial" w:cs="Arial"/>
          <w:lang w:val="en-US"/>
        </w:rPr>
        <w:t xml:space="preserve">Those </w:t>
      </w:r>
      <w:r w:rsidR="00835E09">
        <w:rPr>
          <w:rFonts w:ascii="Arial" w:hAnsi="Arial" w:cs="Arial"/>
          <w:lang w:val="en-US"/>
        </w:rPr>
        <w:t>addressee</w:t>
      </w:r>
      <w:r w:rsidRPr="00A7525C">
        <w:rPr>
          <w:rFonts w:ascii="Arial" w:hAnsi="Arial" w:cs="Arial"/>
          <w:lang w:val="en-US"/>
        </w:rPr>
        <w:t xml:space="preserve">s who, on behalf of the Foundation, have </w:t>
      </w:r>
      <w:r w:rsidR="00FA5E56" w:rsidRPr="00A7525C">
        <w:rPr>
          <w:rFonts w:ascii="Arial" w:hAnsi="Arial" w:cs="Arial"/>
          <w:lang w:val="en-US"/>
        </w:rPr>
        <w:t>relationship</w:t>
      </w:r>
      <w:r w:rsidRPr="00A7525C">
        <w:rPr>
          <w:rFonts w:ascii="Arial" w:hAnsi="Arial" w:cs="Arial"/>
          <w:lang w:val="en-US"/>
        </w:rPr>
        <w:t xml:space="preserve">s with the judicial or </w:t>
      </w:r>
      <w:r w:rsidR="00FA5E56" w:rsidRPr="00A7525C">
        <w:rPr>
          <w:rFonts w:ascii="Arial" w:hAnsi="Arial" w:cs="Arial"/>
          <w:lang w:val="en-US"/>
        </w:rPr>
        <w:t>law-enforcement authorities</w:t>
      </w:r>
      <w:r w:rsidRPr="00A7525C">
        <w:rPr>
          <w:rFonts w:ascii="Arial" w:hAnsi="Arial" w:cs="Arial"/>
          <w:lang w:val="en-US"/>
        </w:rPr>
        <w:t xml:space="preserve"> (within the scope of </w:t>
      </w:r>
      <w:r w:rsidR="00FA5E56" w:rsidRPr="00A7525C">
        <w:rPr>
          <w:rFonts w:ascii="Arial" w:hAnsi="Arial" w:cs="Arial"/>
          <w:lang w:val="en-US"/>
        </w:rPr>
        <w:t xml:space="preserve">any </w:t>
      </w:r>
      <w:r w:rsidRPr="00A7525C">
        <w:rPr>
          <w:rFonts w:ascii="Arial" w:hAnsi="Arial" w:cs="Arial"/>
          <w:lang w:val="en-US"/>
        </w:rPr>
        <w:t xml:space="preserve">proceedings) are obliged to apply the rules of conduct set out above also in such </w:t>
      </w:r>
      <w:r w:rsidR="00FA5E56" w:rsidRPr="00A7525C">
        <w:rPr>
          <w:rFonts w:ascii="Arial" w:hAnsi="Arial" w:cs="Arial"/>
          <w:lang w:val="en-US"/>
        </w:rPr>
        <w:t>relationship</w:t>
      </w:r>
      <w:r w:rsidRPr="00A7525C">
        <w:rPr>
          <w:rFonts w:ascii="Arial" w:hAnsi="Arial" w:cs="Arial"/>
          <w:lang w:val="en-US"/>
        </w:rPr>
        <w:t>s, undertaking to guarantee the maximum availability and cooperation.</w:t>
      </w:r>
    </w:p>
    <w:p w14:paraId="7638BD74" w14:textId="3FB34437" w:rsidR="00F916B3" w:rsidRPr="00A7525C" w:rsidRDefault="00E41EFE">
      <w:pPr>
        <w:spacing w:after="160" w:line="259" w:lineRule="auto"/>
        <w:ind w:firstLine="708"/>
        <w:jc w:val="both"/>
        <w:rPr>
          <w:rFonts w:ascii="Arial" w:hAnsi="Arial" w:cs="Arial"/>
          <w:lang w:val="en-US"/>
        </w:rPr>
      </w:pPr>
      <w:r w:rsidRPr="00A7525C">
        <w:rPr>
          <w:rFonts w:ascii="Arial" w:hAnsi="Arial" w:cs="Arial"/>
          <w:lang w:val="en-US"/>
        </w:rPr>
        <w:t xml:space="preserve"> In the event of legal proceedings</w:t>
      </w:r>
      <w:r w:rsidR="00FA5E56" w:rsidRPr="00A7525C">
        <w:rPr>
          <w:rFonts w:ascii="Arial" w:hAnsi="Arial" w:cs="Arial"/>
          <w:lang w:val="en-US"/>
        </w:rPr>
        <w:t xml:space="preserve">, </w:t>
      </w:r>
      <w:r w:rsidRPr="00A7525C">
        <w:rPr>
          <w:rFonts w:ascii="Arial" w:hAnsi="Arial" w:cs="Arial"/>
          <w:lang w:val="en-US"/>
        </w:rPr>
        <w:t xml:space="preserve">investigations or inspections, </w:t>
      </w:r>
      <w:r w:rsidR="00FA5E56" w:rsidRPr="00A7525C">
        <w:rPr>
          <w:rFonts w:ascii="Arial" w:hAnsi="Arial" w:cs="Arial"/>
          <w:lang w:val="en-US"/>
        </w:rPr>
        <w:t>they shall not</w:t>
      </w:r>
      <w:r w:rsidRPr="00A7525C">
        <w:rPr>
          <w:rFonts w:ascii="Arial" w:hAnsi="Arial" w:cs="Arial"/>
          <w:lang w:val="en-US"/>
        </w:rPr>
        <w:t>:</w:t>
      </w:r>
    </w:p>
    <w:p w14:paraId="79C8F217" w14:textId="2667B579" w:rsidR="00F916B3" w:rsidRPr="00A7525C" w:rsidRDefault="00E41EFE">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t xml:space="preserve">destroy, alter or conceal records, minutes, accounts </w:t>
      </w:r>
      <w:r w:rsidR="00FA5E56" w:rsidRPr="00A7525C">
        <w:rPr>
          <w:rFonts w:ascii="Arial" w:hAnsi="Arial" w:cs="Arial"/>
          <w:i/>
          <w:iCs/>
          <w:lang w:val="en-US"/>
        </w:rPr>
        <w:t>or</w:t>
      </w:r>
      <w:r w:rsidRPr="00A7525C">
        <w:rPr>
          <w:rFonts w:ascii="Arial" w:hAnsi="Arial" w:cs="Arial"/>
          <w:i/>
          <w:iCs/>
          <w:lang w:val="en-US"/>
        </w:rPr>
        <w:t xml:space="preserve"> any document or data; </w:t>
      </w:r>
    </w:p>
    <w:p w14:paraId="2CFC4C60" w14:textId="5F134060" w:rsidR="00F916B3" w:rsidRPr="00A7525C" w:rsidRDefault="00E41EFE">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t>mak</w:t>
      </w:r>
      <w:r w:rsidR="00FA5E56" w:rsidRPr="00A7525C">
        <w:rPr>
          <w:rFonts w:ascii="Arial" w:hAnsi="Arial" w:cs="Arial"/>
          <w:i/>
          <w:iCs/>
          <w:lang w:val="en-US"/>
        </w:rPr>
        <w:t>e</w:t>
      </w:r>
      <w:r w:rsidRPr="00A7525C">
        <w:rPr>
          <w:rFonts w:ascii="Arial" w:hAnsi="Arial" w:cs="Arial"/>
          <w:i/>
          <w:iCs/>
          <w:lang w:val="en-US"/>
        </w:rPr>
        <w:t xml:space="preserve"> false statements or persuad</w:t>
      </w:r>
      <w:r w:rsidR="00FA5E56" w:rsidRPr="00A7525C">
        <w:rPr>
          <w:rFonts w:ascii="Arial" w:hAnsi="Arial" w:cs="Arial"/>
          <w:i/>
          <w:iCs/>
          <w:lang w:val="en-US"/>
        </w:rPr>
        <w:t>e</w:t>
      </w:r>
      <w:r w:rsidRPr="00A7525C">
        <w:rPr>
          <w:rFonts w:ascii="Arial" w:hAnsi="Arial" w:cs="Arial"/>
          <w:i/>
          <w:iCs/>
          <w:lang w:val="en-US"/>
        </w:rPr>
        <w:t xml:space="preserve"> others to do so;</w:t>
      </w:r>
    </w:p>
    <w:p w14:paraId="461050B9" w14:textId="3C3A9965" w:rsidR="00C52806" w:rsidRPr="00374B3A" w:rsidRDefault="00E41EFE" w:rsidP="00374B3A">
      <w:pPr>
        <w:pStyle w:val="Paragrafoelenco"/>
        <w:numPr>
          <w:ilvl w:val="0"/>
          <w:numId w:val="6"/>
        </w:numPr>
        <w:spacing w:after="160" w:line="259" w:lineRule="auto"/>
        <w:jc w:val="both"/>
        <w:rPr>
          <w:rFonts w:ascii="Arial" w:hAnsi="Arial" w:cs="Arial"/>
          <w:i/>
          <w:iCs/>
          <w:lang w:val="en-US"/>
        </w:rPr>
      </w:pPr>
      <w:r w:rsidRPr="00A7525C">
        <w:rPr>
          <w:rFonts w:ascii="Arial" w:hAnsi="Arial" w:cs="Arial"/>
          <w:i/>
          <w:iCs/>
          <w:lang w:val="en-US"/>
        </w:rPr>
        <w:lastRenderedPageBreak/>
        <w:t>promi</w:t>
      </w:r>
      <w:r w:rsidR="00FA5E56" w:rsidRPr="00A7525C">
        <w:rPr>
          <w:rFonts w:ascii="Arial" w:hAnsi="Arial" w:cs="Arial"/>
          <w:i/>
          <w:iCs/>
          <w:lang w:val="en-US"/>
        </w:rPr>
        <w:t>se</w:t>
      </w:r>
      <w:r w:rsidRPr="00A7525C">
        <w:rPr>
          <w:rFonts w:ascii="Arial" w:hAnsi="Arial" w:cs="Arial"/>
          <w:i/>
          <w:iCs/>
          <w:lang w:val="en-US"/>
        </w:rPr>
        <w:t xml:space="preserve"> or giv</w:t>
      </w:r>
      <w:r w:rsidR="00FA5E56" w:rsidRPr="00A7525C">
        <w:rPr>
          <w:rFonts w:ascii="Arial" w:hAnsi="Arial" w:cs="Arial"/>
          <w:i/>
          <w:iCs/>
          <w:lang w:val="en-US"/>
        </w:rPr>
        <w:t>e</w:t>
      </w:r>
      <w:r w:rsidRPr="00A7525C">
        <w:rPr>
          <w:rFonts w:ascii="Arial" w:hAnsi="Arial" w:cs="Arial"/>
          <w:i/>
          <w:iCs/>
          <w:lang w:val="en-US"/>
        </w:rPr>
        <w:t xml:space="preserve"> gifts, money or other benefits to the officials in charge of </w:t>
      </w:r>
      <w:r w:rsidR="00FA5E56" w:rsidRPr="00A7525C">
        <w:rPr>
          <w:rFonts w:ascii="Arial" w:hAnsi="Arial" w:cs="Arial"/>
          <w:i/>
          <w:iCs/>
          <w:lang w:val="en-US"/>
        </w:rPr>
        <w:t>audit</w:t>
      </w:r>
      <w:r w:rsidR="00352A55">
        <w:rPr>
          <w:rFonts w:ascii="Arial" w:hAnsi="Arial" w:cs="Arial"/>
          <w:i/>
          <w:iCs/>
          <w:lang w:val="en-US"/>
        </w:rPr>
        <w:t xml:space="preserve"> </w:t>
      </w:r>
      <w:r w:rsidRPr="00A7525C">
        <w:rPr>
          <w:rFonts w:ascii="Arial" w:hAnsi="Arial" w:cs="Arial"/>
          <w:i/>
          <w:iCs/>
          <w:lang w:val="en-US"/>
        </w:rPr>
        <w:t>or control activities in exchange for benefits for themselves and/or the Foundation.</w:t>
      </w:r>
    </w:p>
    <w:p w14:paraId="5F10DA7F" w14:textId="77777777" w:rsidR="006E567E" w:rsidRPr="00A7525C" w:rsidRDefault="006E567E" w:rsidP="00FA5E56">
      <w:pPr>
        <w:widowControl w:val="0"/>
        <w:autoSpaceDE w:val="0"/>
        <w:autoSpaceDN w:val="0"/>
        <w:adjustRightInd w:val="0"/>
        <w:jc w:val="both"/>
        <w:rPr>
          <w:rFonts w:ascii="Arial" w:eastAsia="Times New Roman" w:hAnsi="Arial" w:cs="Arial"/>
          <w:lang w:val="en-US" w:eastAsia="it-IT"/>
        </w:rPr>
      </w:pPr>
    </w:p>
    <w:p w14:paraId="249B20A4" w14:textId="5FC7181B" w:rsidR="00F916B3" w:rsidRDefault="00E41EFE" w:rsidP="00AA680E">
      <w:pPr>
        <w:pStyle w:val="Paragrafoelenco"/>
        <w:widowControl w:val="0"/>
        <w:numPr>
          <w:ilvl w:val="0"/>
          <w:numId w:val="32"/>
        </w:numPr>
        <w:autoSpaceDE w:val="0"/>
        <w:autoSpaceDN w:val="0"/>
        <w:adjustRightInd w:val="0"/>
        <w:ind w:left="0" w:firstLine="709"/>
        <w:jc w:val="both"/>
        <w:rPr>
          <w:rFonts w:ascii="Arial" w:eastAsia="Times New Roman" w:hAnsi="Arial" w:cs="Arial"/>
          <w:lang w:val="en-US" w:eastAsia="it-IT"/>
        </w:rPr>
      </w:pPr>
      <w:r w:rsidRPr="00A7525C">
        <w:rPr>
          <w:rFonts w:ascii="Arial" w:eastAsia="Times New Roman" w:hAnsi="Arial" w:cs="Arial"/>
          <w:lang w:val="en-US" w:eastAsia="it-IT"/>
        </w:rPr>
        <w:t>OFFENCES</w:t>
      </w:r>
      <w:r w:rsidR="00C02173" w:rsidRPr="00A7525C">
        <w:rPr>
          <w:rFonts w:ascii="Arial" w:eastAsia="Times New Roman" w:hAnsi="Arial" w:cs="Arial"/>
          <w:lang w:val="en-US" w:eastAsia="it-IT"/>
        </w:rPr>
        <w:t xml:space="preserve">- </w:t>
      </w:r>
      <w:r w:rsidR="00352A55">
        <w:rPr>
          <w:rFonts w:ascii="Arial" w:eastAsia="Times New Roman" w:hAnsi="Arial" w:cs="Arial"/>
          <w:lang w:val="en-US" w:eastAsia="it-IT"/>
        </w:rPr>
        <w:t>RECEIVI</w:t>
      </w:r>
      <w:r w:rsidRPr="00A7525C">
        <w:rPr>
          <w:rFonts w:ascii="Arial" w:eastAsia="Times New Roman" w:hAnsi="Arial" w:cs="Arial"/>
          <w:lang w:val="en-US" w:eastAsia="it-IT"/>
        </w:rPr>
        <w:t>NG STOLEN GOODS, MONEY LAUNDERING, SELF-LAUNDERING AND USE OF MONEY, GOODS OR QUALITIES OF UNLAWFUL ORIGIN.</w:t>
      </w:r>
      <w:r w:rsidR="001F0320" w:rsidRPr="00A7525C">
        <w:rPr>
          <w:rFonts w:ascii="Arial" w:eastAsia="Times New Roman" w:hAnsi="Arial" w:cs="Arial"/>
          <w:lang w:val="en-US" w:eastAsia="it-IT"/>
        </w:rPr>
        <w:t xml:space="preserve"> (ALSO FOR ANTI-TERRORISM PURPOSES).</w:t>
      </w:r>
    </w:p>
    <w:p w14:paraId="73F4AC08" w14:textId="77777777" w:rsidR="00374B3A" w:rsidRPr="00A7525C" w:rsidRDefault="00374B3A" w:rsidP="00374B3A">
      <w:pPr>
        <w:pStyle w:val="Paragrafoelenco"/>
        <w:widowControl w:val="0"/>
        <w:autoSpaceDE w:val="0"/>
        <w:autoSpaceDN w:val="0"/>
        <w:adjustRightInd w:val="0"/>
        <w:ind w:left="709"/>
        <w:jc w:val="both"/>
        <w:rPr>
          <w:rFonts w:ascii="Arial" w:eastAsia="Times New Roman" w:hAnsi="Arial" w:cs="Arial"/>
          <w:lang w:val="en-US" w:eastAsia="it-IT"/>
        </w:rPr>
      </w:pPr>
    </w:p>
    <w:p w14:paraId="3079A894" w14:textId="6E9BE7F4" w:rsidR="0008077E" w:rsidRPr="00374B3A" w:rsidRDefault="0008077E" w:rsidP="00374B3A">
      <w:pPr>
        <w:pStyle w:val="Paragrafoelenco"/>
        <w:widowControl w:val="0"/>
        <w:numPr>
          <w:ilvl w:val="0"/>
          <w:numId w:val="32"/>
        </w:numPr>
        <w:autoSpaceDE w:val="0"/>
        <w:autoSpaceDN w:val="0"/>
        <w:adjustRightInd w:val="0"/>
        <w:ind w:left="0" w:firstLine="709"/>
        <w:jc w:val="both"/>
        <w:rPr>
          <w:rFonts w:ascii="Arial" w:eastAsia="Times New Roman" w:hAnsi="Arial" w:cs="Arial"/>
          <w:lang w:val="en-US" w:eastAsia="it-IT"/>
        </w:rPr>
      </w:pPr>
      <w:r w:rsidRPr="00374B3A">
        <w:rPr>
          <w:rFonts w:ascii="Arial" w:eastAsia="Times New Roman" w:hAnsi="Arial" w:cs="Arial"/>
          <w:lang w:val="en-US" w:eastAsia="it-IT"/>
        </w:rPr>
        <w:t>Given the Foundation's fundraising activities and its transnational operations, both in Europe and worldwide, t</w:t>
      </w:r>
      <w:r w:rsidR="00E41EFE" w:rsidRPr="00374B3A">
        <w:rPr>
          <w:rFonts w:ascii="Arial" w:eastAsia="Times New Roman" w:hAnsi="Arial" w:cs="Arial"/>
          <w:lang w:val="en-US" w:eastAsia="it-IT"/>
        </w:rPr>
        <w:t xml:space="preserve">hese </w:t>
      </w:r>
      <w:r w:rsidRPr="00374B3A">
        <w:rPr>
          <w:rFonts w:ascii="Arial" w:eastAsia="Times New Roman" w:hAnsi="Arial" w:cs="Arial"/>
          <w:lang w:val="en-US" w:eastAsia="it-IT"/>
        </w:rPr>
        <w:t>are the offence</w:t>
      </w:r>
      <w:r w:rsidR="00E41EFE" w:rsidRPr="00374B3A">
        <w:rPr>
          <w:rFonts w:ascii="Arial" w:eastAsia="Times New Roman" w:hAnsi="Arial" w:cs="Arial"/>
          <w:lang w:val="en-US" w:eastAsia="it-IT"/>
        </w:rPr>
        <w:t xml:space="preserve">s </w:t>
      </w:r>
      <w:r w:rsidRPr="00374B3A">
        <w:rPr>
          <w:rFonts w:ascii="Arial" w:eastAsia="Times New Roman" w:hAnsi="Arial" w:cs="Arial"/>
          <w:lang w:val="en-US" w:eastAsia="it-IT"/>
        </w:rPr>
        <w:t>that can most typically occur.</w:t>
      </w:r>
    </w:p>
    <w:p w14:paraId="2758B5B0" w14:textId="408180D9"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offences to be monitored</w:t>
      </w:r>
      <w:r w:rsidR="00C52806" w:rsidRPr="00A7525C">
        <w:rPr>
          <w:rFonts w:ascii="Arial" w:eastAsia="Times New Roman" w:hAnsi="Arial" w:cs="Arial"/>
          <w:lang w:val="en-US" w:eastAsia="it-IT"/>
        </w:rPr>
        <w:t xml:space="preserve">, </w:t>
      </w:r>
      <w:r w:rsidR="0008077E" w:rsidRPr="00A7525C">
        <w:rPr>
          <w:rFonts w:ascii="Arial" w:eastAsia="Times New Roman" w:hAnsi="Arial" w:cs="Arial"/>
          <w:lang w:val="en-US" w:eastAsia="it-IT"/>
        </w:rPr>
        <w:t>according to</w:t>
      </w:r>
      <w:r w:rsidR="00C52806" w:rsidRPr="00A7525C">
        <w:rPr>
          <w:rFonts w:ascii="Arial" w:eastAsia="Times New Roman" w:hAnsi="Arial" w:cs="Arial"/>
          <w:lang w:val="en-US" w:eastAsia="it-IT"/>
        </w:rPr>
        <w:t xml:space="preserve"> the Criminal Code and the Vatican's complementary criminal legislation, </w:t>
      </w:r>
      <w:r w:rsidRPr="00A7525C">
        <w:rPr>
          <w:rFonts w:ascii="Arial" w:eastAsia="Times New Roman" w:hAnsi="Arial" w:cs="Arial"/>
          <w:lang w:val="en-US" w:eastAsia="it-IT"/>
        </w:rPr>
        <w:t>are identified as follows:</w:t>
      </w:r>
    </w:p>
    <w:p w14:paraId="113EE1E7" w14:textId="77777777" w:rsidR="0085048A" w:rsidRPr="00A7525C" w:rsidRDefault="0085048A" w:rsidP="006E567E">
      <w:pPr>
        <w:widowControl w:val="0"/>
        <w:autoSpaceDE w:val="0"/>
        <w:autoSpaceDN w:val="0"/>
        <w:adjustRightInd w:val="0"/>
        <w:ind w:firstLine="708"/>
        <w:jc w:val="both"/>
        <w:rPr>
          <w:rFonts w:ascii="Arial" w:eastAsia="Times New Roman" w:hAnsi="Arial" w:cs="Arial"/>
          <w:lang w:val="en-US" w:eastAsia="it-IT"/>
        </w:rPr>
      </w:pPr>
    </w:p>
    <w:p w14:paraId="346D20E7" w14:textId="30CC6BE9" w:rsidR="00F916B3" w:rsidRPr="00A7525C" w:rsidRDefault="00E41EFE">
      <w:pPr>
        <w:widowControl w:val="0"/>
        <w:autoSpaceDE w:val="0"/>
        <w:autoSpaceDN w:val="0"/>
        <w:adjustRightInd w:val="0"/>
        <w:ind w:firstLine="708"/>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Article 421 of the Penal Code, </w:t>
      </w:r>
      <w:r w:rsidR="00F720D0" w:rsidRPr="00A7525C">
        <w:rPr>
          <w:rFonts w:ascii="Arial" w:eastAsia="Times New Roman" w:hAnsi="Arial" w:cs="Arial"/>
          <w:b/>
          <w:bCs/>
          <w:i/>
          <w:iCs/>
          <w:lang w:val="en-US" w:eastAsia="it-IT"/>
        </w:rPr>
        <w:t>(</w:t>
      </w:r>
      <w:r w:rsidR="00352A55">
        <w:rPr>
          <w:rFonts w:ascii="Arial" w:eastAsia="Times New Roman" w:hAnsi="Arial" w:cs="Arial"/>
          <w:b/>
          <w:bCs/>
          <w:i/>
          <w:iCs/>
          <w:lang w:val="en-US" w:eastAsia="it-IT"/>
        </w:rPr>
        <w:t>Receiv</w:t>
      </w:r>
      <w:r w:rsidR="0008077E" w:rsidRPr="00A7525C">
        <w:rPr>
          <w:rFonts w:ascii="Arial" w:eastAsia="Times New Roman" w:hAnsi="Arial" w:cs="Arial"/>
          <w:b/>
          <w:bCs/>
          <w:i/>
          <w:iCs/>
          <w:lang w:val="en-US" w:eastAsia="it-IT"/>
        </w:rPr>
        <w:t>i</w:t>
      </w:r>
      <w:r w:rsidR="00F720D0" w:rsidRPr="00A7525C">
        <w:rPr>
          <w:rFonts w:ascii="Arial" w:eastAsia="Times New Roman" w:hAnsi="Arial" w:cs="Arial"/>
          <w:b/>
          <w:bCs/>
          <w:i/>
          <w:iCs/>
          <w:lang w:val="en-US" w:eastAsia="it-IT"/>
        </w:rPr>
        <w:t>ng stolen goods)</w:t>
      </w:r>
    </w:p>
    <w:p w14:paraId="59940A6B" w14:textId="35FAEC79" w:rsidR="00F916B3" w:rsidRPr="00A7525C" w:rsidRDefault="00E41EFE">
      <w:pPr>
        <w:widowControl w:val="0"/>
        <w:autoSpaceDE w:val="0"/>
        <w:autoSpaceDN w:val="0"/>
        <w:adjustRightInd w:val="0"/>
        <w:ind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Whoever, </w:t>
      </w:r>
      <w:r w:rsidR="00547187" w:rsidRPr="00A7525C">
        <w:rPr>
          <w:rFonts w:ascii="Arial" w:eastAsia="Times New Roman" w:hAnsi="Arial" w:cs="Arial"/>
          <w:i/>
          <w:iCs/>
          <w:lang w:val="en-US" w:eastAsia="it-IT"/>
        </w:rPr>
        <w:t xml:space="preserve">except for the cases provided for in Articles 225 and 421 </w:t>
      </w:r>
      <w:proofErr w:type="spellStart"/>
      <w:r w:rsidR="00547187" w:rsidRPr="00A7525C">
        <w:rPr>
          <w:rFonts w:ascii="Arial" w:eastAsia="Times New Roman" w:hAnsi="Arial" w:cs="Arial"/>
          <w:i/>
          <w:iCs/>
          <w:lang w:val="en-US" w:eastAsia="it-IT"/>
        </w:rPr>
        <w:t>bis</w:t>
      </w:r>
      <w:proofErr w:type="spellEnd"/>
      <w:r w:rsidRPr="00A7525C">
        <w:rPr>
          <w:rFonts w:ascii="Arial" w:eastAsia="Times New Roman" w:hAnsi="Arial" w:cs="Arial"/>
          <w:i/>
          <w:iCs/>
          <w:lang w:val="en-US" w:eastAsia="it-IT"/>
        </w:rPr>
        <w:t>, acquires, receives or conceals money or things deriving from a crime, or interferes in any way in having them acquired, received or concealed, without having taken part in the said crime, shall be punished with imprisonment of up to two years or with a fine of up to one thousand euro</w:t>
      </w:r>
      <w:r w:rsidR="0008077E" w:rsidRPr="00A7525C">
        <w:rPr>
          <w:rFonts w:ascii="Arial" w:eastAsia="Times New Roman" w:hAnsi="Arial" w:cs="Arial"/>
          <w:i/>
          <w:iCs/>
          <w:lang w:val="en-US" w:eastAsia="it-IT"/>
        </w:rPr>
        <w:t>s</w:t>
      </w:r>
      <w:r w:rsidRPr="00A7525C">
        <w:rPr>
          <w:rFonts w:ascii="Arial" w:eastAsia="Times New Roman" w:hAnsi="Arial" w:cs="Arial"/>
          <w:i/>
          <w:iCs/>
          <w:lang w:val="en-US" w:eastAsia="it-IT"/>
        </w:rPr>
        <w:t>.</w:t>
      </w:r>
    </w:p>
    <w:p w14:paraId="1F60962C" w14:textId="3628D2A1" w:rsidR="00F916B3" w:rsidRPr="00A7525C" w:rsidRDefault="00E41EFE">
      <w:pPr>
        <w:widowControl w:val="0"/>
        <w:autoSpaceDE w:val="0"/>
        <w:autoSpaceDN w:val="0"/>
        <w:adjustRightInd w:val="0"/>
        <w:ind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If the money or things come from an offence punishable </w:t>
      </w:r>
      <w:r w:rsidR="0008077E" w:rsidRPr="00A7525C">
        <w:rPr>
          <w:rFonts w:ascii="Arial" w:eastAsia="Times New Roman" w:hAnsi="Arial" w:cs="Arial"/>
          <w:i/>
          <w:iCs/>
          <w:lang w:val="en-US" w:eastAsia="it-IT"/>
        </w:rPr>
        <w:t xml:space="preserve">with a custodial sentence </w:t>
      </w:r>
      <w:r w:rsidRPr="00A7525C">
        <w:rPr>
          <w:rFonts w:ascii="Arial" w:eastAsia="Times New Roman" w:hAnsi="Arial" w:cs="Arial"/>
          <w:i/>
          <w:iCs/>
          <w:lang w:val="en-US" w:eastAsia="it-IT"/>
        </w:rPr>
        <w:t>for more than five years, the offender shall be punished by imprisonment for a term of between one and four years and a fine of between one hundred and three thousand lire.</w:t>
      </w:r>
    </w:p>
    <w:p w14:paraId="576DCDA8" w14:textId="77777777" w:rsidR="00F916B3" w:rsidRPr="00A7525C" w:rsidRDefault="00E41EFE">
      <w:pPr>
        <w:widowControl w:val="0"/>
        <w:autoSpaceDE w:val="0"/>
        <w:autoSpaceDN w:val="0"/>
        <w:adjustRightInd w:val="0"/>
        <w:ind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w:t>
      </w:r>
      <w:proofErr w:type="spellStart"/>
      <w:r w:rsidRPr="00A7525C">
        <w:rPr>
          <w:rFonts w:ascii="Arial" w:eastAsia="Times New Roman" w:hAnsi="Arial" w:cs="Arial"/>
          <w:i/>
          <w:iCs/>
          <w:lang w:val="en-US" w:eastAsia="it-IT"/>
        </w:rPr>
        <w:t>Omissis</w:t>
      </w:r>
      <w:proofErr w:type="spellEnd"/>
      <w:r w:rsidRPr="00A7525C">
        <w:rPr>
          <w:rFonts w:ascii="Arial" w:eastAsia="Times New Roman" w:hAnsi="Arial" w:cs="Arial"/>
          <w:i/>
          <w:iCs/>
          <w:lang w:val="en-US" w:eastAsia="it-IT"/>
        </w:rPr>
        <w:t>-</w:t>
      </w:r>
    </w:p>
    <w:p w14:paraId="2A777E4C" w14:textId="7777777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i/>
          <w:iCs/>
          <w:lang w:val="en-US" w:eastAsia="it-IT"/>
        </w:rPr>
        <w:t>-</w:t>
      </w:r>
      <w:proofErr w:type="spellStart"/>
      <w:r w:rsidRPr="00A7525C">
        <w:rPr>
          <w:rFonts w:ascii="Arial" w:eastAsia="Times New Roman" w:hAnsi="Arial" w:cs="Arial"/>
          <w:i/>
          <w:iCs/>
          <w:lang w:val="en-US" w:eastAsia="it-IT"/>
        </w:rPr>
        <w:t>Omissis</w:t>
      </w:r>
      <w:proofErr w:type="spellEnd"/>
      <w:r w:rsidRPr="00A7525C">
        <w:rPr>
          <w:rFonts w:ascii="Arial" w:eastAsia="Times New Roman" w:hAnsi="Arial" w:cs="Arial"/>
          <w:i/>
          <w:iCs/>
          <w:lang w:val="en-US" w:eastAsia="it-IT"/>
        </w:rPr>
        <w:t>-</w:t>
      </w:r>
    </w:p>
    <w:p w14:paraId="45350266" w14:textId="77777777" w:rsidR="006A3815" w:rsidRPr="00A7525C" w:rsidRDefault="006A3815" w:rsidP="00F720D0">
      <w:pPr>
        <w:widowControl w:val="0"/>
        <w:autoSpaceDE w:val="0"/>
        <w:autoSpaceDN w:val="0"/>
        <w:adjustRightInd w:val="0"/>
        <w:jc w:val="both"/>
        <w:rPr>
          <w:rFonts w:ascii="Arial" w:eastAsia="Times New Roman" w:hAnsi="Arial" w:cs="Arial"/>
          <w:lang w:val="en-US" w:eastAsia="it-IT"/>
        </w:rPr>
      </w:pPr>
    </w:p>
    <w:p w14:paraId="1DA9E643" w14:textId="77777777" w:rsidR="00F916B3" w:rsidRPr="00A7525C" w:rsidRDefault="00E41EFE">
      <w:pPr>
        <w:widowControl w:val="0"/>
        <w:autoSpaceDE w:val="0"/>
        <w:autoSpaceDN w:val="0"/>
        <w:adjustRightInd w:val="0"/>
        <w:ind w:firstLine="708"/>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Article </w:t>
      </w:r>
      <w:r w:rsidR="006A3815" w:rsidRPr="00A7525C">
        <w:rPr>
          <w:rFonts w:ascii="Arial" w:eastAsia="Times New Roman" w:hAnsi="Arial" w:cs="Arial"/>
          <w:b/>
          <w:bCs/>
          <w:i/>
          <w:iCs/>
          <w:lang w:val="en-US" w:eastAsia="it-IT"/>
        </w:rPr>
        <w:t xml:space="preserve">421a of the Penal Code - Money laundering and </w:t>
      </w:r>
      <w:proofErr w:type="spellStart"/>
      <w:r w:rsidR="006A3815" w:rsidRPr="00A7525C">
        <w:rPr>
          <w:rFonts w:ascii="Arial" w:eastAsia="Times New Roman" w:hAnsi="Arial" w:cs="Arial"/>
          <w:b/>
          <w:bCs/>
          <w:i/>
          <w:iCs/>
          <w:lang w:val="en-US" w:eastAsia="it-IT"/>
        </w:rPr>
        <w:t>self laundering</w:t>
      </w:r>
      <w:proofErr w:type="spellEnd"/>
    </w:p>
    <w:p w14:paraId="19F35EB3" w14:textId="7A4995AF" w:rsidR="00F916B3" w:rsidRPr="00A7525C" w:rsidRDefault="0008077E" w:rsidP="00352A55">
      <w:pPr>
        <w:widowControl w:val="0"/>
        <w:autoSpaceDE w:val="0"/>
        <w:autoSpaceDN w:val="0"/>
        <w:adjustRightInd w:val="0"/>
        <w:jc w:val="both"/>
        <w:rPr>
          <w:rFonts w:ascii="Arial" w:eastAsia="Times New Roman" w:hAnsi="Arial" w:cs="Arial"/>
          <w:i/>
          <w:iCs/>
          <w:lang w:val="en-US" w:eastAsia="it-IT"/>
        </w:rPr>
      </w:pPr>
      <w:r w:rsidRPr="00A7525C">
        <w:rPr>
          <w:rFonts w:ascii="Arial" w:eastAsia="Times New Roman" w:hAnsi="Arial" w:cs="Arial"/>
          <w:i/>
          <w:iCs/>
          <w:lang w:val="en-US" w:eastAsia="it-IT"/>
        </w:rPr>
        <w:t>1.</w:t>
      </w:r>
      <w:r w:rsidR="006A3815" w:rsidRPr="00A7525C">
        <w:rPr>
          <w:rFonts w:ascii="Arial" w:eastAsia="Times New Roman" w:hAnsi="Arial" w:cs="Arial"/>
          <w:i/>
          <w:iCs/>
          <w:lang w:val="en-US" w:eastAsia="it-IT"/>
        </w:rPr>
        <w:t xml:space="preserve">Whoever, except for the cases provided for in Article 421, replaces or transfers money, goods or other benefits resulting from a serious crime, or carries out other </w:t>
      </w:r>
      <w:r w:rsidRPr="00A7525C">
        <w:rPr>
          <w:rFonts w:ascii="Arial" w:eastAsia="Times New Roman" w:hAnsi="Arial" w:cs="Arial"/>
          <w:i/>
          <w:iCs/>
          <w:lang w:val="en-US" w:eastAsia="it-IT"/>
        </w:rPr>
        <w:t xml:space="preserve">related </w:t>
      </w:r>
      <w:r w:rsidR="006A3815" w:rsidRPr="00A7525C">
        <w:rPr>
          <w:rFonts w:ascii="Arial" w:eastAsia="Times New Roman" w:hAnsi="Arial" w:cs="Arial"/>
          <w:i/>
          <w:iCs/>
          <w:lang w:val="en-US" w:eastAsia="it-IT"/>
        </w:rPr>
        <w:t>transactions to hinder the identification of their criminal origin, or uses money, goods or other benefits resulting from a serious crime in economic or financial activities, shall be punished with imprisonment from four to twelve years and with a fine ranging from one thousand to fifteen thousand euro.</w:t>
      </w:r>
    </w:p>
    <w:p w14:paraId="2884C202" w14:textId="2D549579" w:rsidR="00F916B3" w:rsidRPr="00352A55" w:rsidRDefault="00E41EFE" w:rsidP="00352A55">
      <w:pPr>
        <w:widowControl w:val="0"/>
        <w:autoSpaceDE w:val="0"/>
        <w:autoSpaceDN w:val="0"/>
        <w:adjustRightInd w:val="0"/>
        <w:ind w:left="708"/>
        <w:jc w:val="both"/>
        <w:rPr>
          <w:rFonts w:ascii="Arial" w:eastAsia="Times New Roman" w:hAnsi="Arial" w:cs="Arial"/>
          <w:i/>
          <w:iCs/>
          <w:lang w:val="en-US" w:eastAsia="it-IT"/>
        </w:rPr>
      </w:pPr>
      <w:r w:rsidRPr="00352A55">
        <w:rPr>
          <w:rFonts w:ascii="Arial" w:eastAsia="Times New Roman" w:hAnsi="Arial" w:cs="Arial"/>
          <w:i/>
          <w:iCs/>
          <w:lang w:val="en-US" w:eastAsia="it-IT"/>
        </w:rPr>
        <w:t>1</w:t>
      </w:r>
      <w:r w:rsidR="0008077E" w:rsidRPr="00352A55">
        <w:rPr>
          <w:rFonts w:ascii="Arial" w:eastAsia="Times New Roman" w:hAnsi="Arial" w:cs="Arial"/>
          <w:i/>
          <w:iCs/>
          <w:lang w:val="en-US" w:eastAsia="it-IT"/>
        </w:rPr>
        <w:t>bis</w:t>
      </w:r>
      <w:r w:rsidRPr="00352A55">
        <w:rPr>
          <w:rFonts w:ascii="Arial" w:eastAsia="Times New Roman" w:hAnsi="Arial" w:cs="Arial"/>
          <w:i/>
          <w:iCs/>
          <w:lang w:val="en-US" w:eastAsia="it-IT"/>
        </w:rPr>
        <w:t xml:space="preserve"> </w:t>
      </w:r>
      <w:proofErr w:type="gramStart"/>
      <w:r w:rsidRPr="00352A55">
        <w:rPr>
          <w:rFonts w:ascii="Arial" w:eastAsia="Times New Roman" w:hAnsi="Arial" w:cs="Arial"/>
          <w:i/>
          <w:iCs/>
          <w:lang w:val="en-US" w:eastAsia="it-IT"/>
        </w:rPr>
        <w:t>For</w:t>
      </w:r>
      <w:proofErr w:type="gramEnd"/>
      <w:r w:rsidRPr="00352A55">
        <w:rPr>
          <w:rFonts w:ascii="Arial" w:eastAsia="Times New Roman" w:hAnsi="Arial" w:cs="Arial"/>
          <w:i/>
          <w:iCs/>
          <w:lang w:val="en-US" w:eastAsia="it-IT"/>
        </w:rPr>
        <w:t xml:space="preserve"> the purposes of this Article, "predicate offence" means any offence punishable under criminal law by a minimum term of imprisonment or detention of six months or more, </w:t>
      </w:r>
      <w:r w:rsidR="0008077E" w:rsidRPr="00352A55">
        <w:rPr>
          <w:rFonts w:ascii="Arial" w:eastAsia="Times New Roman" w:hAnsi="Arial" w:cs="Arial"/>
          <w:i/>
          <w:iCs/>
          <w:lang w:val="en-US" w:eastAsia="it-IT"/>
        </w:rPr>
        <w:t>to</w:t>
      </w:r>
      <w:r w:rsidRPr="00352A55">
        <w:rPr>
          <w:rFonts w:ascii="Arial" w:eastAsia="Times New Roman" w:hAnsi="Arial" w:cs="Arial"/>
          <w:i/>
          <w:iCs/>
          <w:lang w:val="en-US" w:eastAsia="it-IT"/>
        </w:rPr>
        <w:t xml:space="preserve"> a maximum term of imprisonment or detention of one year or more."</w:t>
      </w:r>
    </w:p>
    <w:p w14:paraId="08139D6C" w14:textId="77777777" w:rsidR="00F916B3" w:rsidRPr="00A7525C" w:rsidRDefault="00E41EFE">
      <w:pPr>
        <w:widowControl w:val="0"/>
        <w:autoSpaceDE w:val="0"/>
        <w:autoSpaceDN w:val="0"/>
        <w:adjustRightInd w:val="0"/>
        <w:ind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2. </w:t>
      </w:r>
      <w:r w:rsidR="006A3815" w:rsidRPr="00A7525C">
        <w:rPr>
          <w:rFonts w:ascii="Arial" w:eastAsia="Times New Roman" w:hAnsi="Arial" w:cs="Arial"/>
          <w:i/>
          <w:iCs/>
          <w:lang w:val="en-US" w:eastAsia="it-IT"/>
        </w:rPr>
        <w:t>In the cases provided for in the preceding paragraph, imprisonment from two to six years and a fine ranging from one thousand to ten thousand euro shall apply if the money, goods or other benefits originate from a serious offence for which a maximum term of imprisonment of less than five years has been established.</w:t>
      </w:r>
    </w:p>
    <w:p w14:paraId="738AF1C7" w14:textId="7904747B" w:rsidR="00F916B3" w:rsidRPr="00A7525C" w:rsidRDefault="00E41EFE">
      <w:pPr>
        <w:widowControl w:val="0"/>
        <w:autoSpaceDE w:val="0"/>
        <w:autoSpaceDN w:val="0"/>
        <w:adjustRightInd w:val="0"/>
        <w:ind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3. The </w:t>
      </w:r>
      <w:r w:rsidR="006A3815" w:rsidRPr="00A7525C">
        <w:rPr>
          <w:rFonts w:ascii="Arial" w:eastAsia="Times New Roman" w:hAnsi="Arial" w:cs="Arial"/>
          <w:i/>
          <w:iCs/>
          <w:lang w:val="en-US" w:eastAsia="it-IT"/>
        </w:rPr>
        <w:t xml:space="preserve">person who has committed the serious offence shall be punished with imprisonment from two to six years and with a fine ranging from one thousand to ten thousand euro. In the cases provided for in paragraph one, the penalty shall be increased </w:t>
      </w:r>
      <w:r w:rsidR="006A3815" w:rsidRPr="00A7525C">
        <w:rPr>
          <w:rFonts w:ascii="Arial" w:eastAsia="Times New Roman" w:hAnsi="Arial" w:cs="Arial"/>
          <w:i/>
          <w:iCs/>
          <w:lang w:val="en-US" w:eastAsia="it-IT"/>
        </w:rPr>
        <w:lastRenderedPageBreak/>
        <w:t>when the act is committed in the exercise of professional activity.</w:t>
      </w:r>
    </w:p>
    <w:p w14:paraId="346A4C51" w14:textId="77777777"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4. Money </w:t>
      </w:r>
      <w:r w:rsidR="006A3815" w:rsidRPr="00A7525C">
        <w:rPr>
          <w:rFonts w:ascii="Arial" w:hAnsi="Arial" w:cs="Arial"/>
          <w:i/>
          <w:iCs/>
          <w:lang w:val="en-US"/>
        </w:rPr>
        <w:t>laundering shall also be regarded as a criminal offence where the cash, property or economic resources originate in another State.</w:t>
      </w:r>
    </w:p>
    <w:p w14:paraId="6CFE7DFD" w14:textId="01B07436" w:rsidR="00F916B3" w:rsidRPr="00A7525C" w:rsidRDefault="00E41EFE">
      <w:pPr>
        <w:widowControl w:val="0"/>
        <w:autoSpaceDE w:val="0"/>
        <w:autoSpaceDN w:val="0"/>
        <w:adjustRightInd w:val="0"/>
        <w:ind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4</w:t>
      </w:r>
      <w:r w:rsidR="0008077E" w:rsidRPr="00A7525C">
        <w:rPr>
          <w:rFonts w:ascii="Arial" w:eastAsia="Times New Roman" w:hAnsi="Arial" w:cs="Arial"/>
          <w:i/>
          <w:iCs/>
          <w:lang w:val="en-US" w:eastAsia="it-IT"/>
        </w:rPr>
        <w:t>bis</w:t>
      </w:r>
      <w:r w:rsidRPr="00A7525C">
        <w:rPr>
          <w:rFonts w:ascii="Arial" w:eastAsia="Times New Roman" w:hAnsi="Arial" w:cs="Arial"/>
          <w:i/>
          <w:iCs/>
          <w:lang w:val="en-US" w:eastAsia="it-IT"/>
        </w:rPr>
        <w:t xml:space="preserve"> Money laundering shall also be regarded as such where the cash, property or economic resources are the price, product or profit of a tax or fiscal offence committed abroad.</w:t>
      </w:r>
    </w:p>
    <w:p w14:paraId="7A344672" w14:textId="613C7FD4" w:rsidR="00F916B3" w:rsidRPr="00A7525C" w:rsidRDefault="00E41EFE" w:rsidP="00AA680E">
      <w:pPr>
        <w:pStyle w:val="Paragrafoelenco"/>
        <w:widowControl w:val="0"/>
        <w:numPr>
          <w:ilvl w:val="0"/>
          <w:numId w:val="11"/>
        </w:numPr>
        <w:autoSpaceDE w:val="0"/>
        <w:autoSpaceDN w:val="0"/>
        <w:adjustRightInd w:val="0"/>
        <w:ind w:left="0" w:firstLine="709"/>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In cases of conviction, the confiscation of assets constituting the product or the profit of the criminal activity is mandatory, unless they belong to persons not involved in the offence. If confiscation is not possible, the judge orders the confiscation of money, goods or other utilities </w:t>
      </w:r>
      <w:r w:rsidR="0008077E" w:rsidRPr="00A7525C">
        <w:rPr>
          <w:rFonts w:ascii="Arial" w:eastAsia="Times New Roman" w:hAnsi="Arial" w:cs="Arial"/>
          <w:i/>
          <w:iCs/>
          <w:lang w:val="en-US" w:eastAsia="it-IT"/>
        </w:rPr>
        <w:t>that</w:t>
      </w:r>
      <w:r w:rsidRPr="00A7525C">
        <w:rPr>
          <w:rFonts w:ascii="Arial" w:eastAsia="Times New Roman" w:hAnsi="Arial" w:cs="Arial"/>
          <w:i/>
          <w:iCs/>
          <w:lang w:val="en-US" w:eastAsia="it-IT"/>
        </w:rPr>
        <w:t xml:space="preserve"> the offender has at his</w:t>
      </w:r>
      <w:r w:rsidR="0008077E" w:rsidRPr="00A7525C">
        <w:rPr>
          <w:rFonts w:ascii="Arial" w:eastAsia="Times New Roman" w:hAnsi="Arial" w:cs="Arial"/>
          <w:i/>
          <w:iCs/>
          <w:lang w:val="en-US" w:eastAsia="it-IT"/>
        </w:rPr>
        <w:t>/her</w:t>
      </w:r>
      <w:r w:rsidRPr="00A7525C">
        <w:rPr>
          <w:rFonts w:ascii="Arial" w:eastAsia="Times New Roman" w:hAnsi="Arial" w:cs="Arial"/>
          <w:i/>
          <w:iCs/>
          <w:lang w:val="en-US" w:eastAsia="it-IT"/>
        </w:rPr>
        <w:t xml:space="preserve"> disposal, even </w:t>
      </w:r>
      <w:proofErr w:type="spellStart"/>
      <w:r w:rsidRPr="00A7525C">
        <w:rPr>
          <w:rFonts w:ascii="Arial" w:eastAsia="Times New Roman" w:hAnsi="Arial" w:cs="Arial"/>
          <w:i/>
          <w:iCs/>
          <w:lang w:val="en-US" w:eastAsia="it-IT"/>
        </w:rPr>
        <w:t>through</w:t>
      </w:r>
      <w:proofErr w:type="spellEnd"/>
      <w:r w:rsidRPr="00A7525C">
        <w:rPr>
          <w:rFonts w:ascii="Arial" w:eastAsia="Times New Roman" w:hAnsi="Arial" w:cs="Arial"/>
          <w:i/>
          <w:iCs/>
          <w:lang w:val="en-US" w:eastAsia="it-IT"/>
        </w:rPr>
        <w:t xml:space="preserve"> a third party, for a value equivalent to the </w:t>
      </w:r>
      <w:r w:rsidR="0008077E" w:rsidRPr="00A7525C">
        <w:rPr>
          <w:rFonts w:ascii="Arial" w:eastAsia="Times New Roman" w:hAnsi="Arial" w:cs="Arial"/>
          <w:i/>
          <w:iCs/>
          <w:lang w:val="en-US" w:eastAsia="it-IT"/>
        </w:rPr>
        <w:t xml:space="preserve">offence’s </w:t>
      </w:r>
      <w:r w:rsidRPr="00A7525C">
        <w:rPr>
          <w:rFonts w:ascii="Arial" w:eastAsia="Times New Roman" w:hAnsi="Arial" w:cs="Arial"/>
          <w:i/>
          <w:iCs/>
          <w:lang w:val="en-US" w:eastAsia="it-IT"/>
        </w:rPr>
        <w:t>product</w:t>
      </w:r>
      <w:r w:rsidR="00651427">
        <w:rPr>
          <w:rFonts w:ascii="Arial" w:eastAsia="Times New Roman" w:hAnsi="Arial" w:cs="Arial"/>
          <w:i/>
          <w:iCs/>
          <w:lang w:val="en-US" w:eastAsia="it-IT"/>
        </w:rPr>
        <w:t>, profit or price.</w:t>
      </w:r>
    </w:p>
    <w:p w14:paraId="2BD21AA9" w14:textId="77777777" w:rsidR="0008077E" w:rsidRPr="00A7525C" w:rsidRDefault="0008077E">
      <w:pPr>
        <w:widowControl w:val="0"/>
        <w:autoSpaceDE w:val="0"/>
        <w:autoSpaceDN w:val="0"/>
        <w:adjustRightInd w:val="0"/>
        <w:ind w:left="709"/>
        <w:jc w:val="both"/>
        <w:rPr>
          <w:rFonts w:ascii="Arial" w:eastAsia="Times New Roman" w:hAnsi="Arial" w:cs="Arial"/>
          <w:b/>
          <w:bCs/>
          <w:i/>
          <w:iCs/>
          <w:lang w:val="en-US" w:eastAsia="it-IT"/>
        </w:rPr>
      </w:pPr>
    </w:p>
    <w:p w14:paraId="427F8737" w14:textId="04D99FBF" w:rsidR="00F916B3" w:rsidRPr="00A7525C" w:rsidRDefault="00E41EFE">
      <w:pPr>
        <w:widowControl w:val="0"/>
        <w:autoSpaceDE w:val="0"/>
        <w:autoSpaceDN w:val="0"/>
        <w:adjustRightInd w:val="0"/>
        <w:ind w:left="709"/>
        <w:jc w:val="both"/>
        <w:rPr>
          <w:rFonts w:ascii="Arial" w:eastAsia="Times New Roman" w:hAnsi="Arial" w:cs="Arial"/>
          <w:b/>
          <w:bCs/>
          <w:i/>
          <w:iCs/>
          <w:lang w:val="en-US" w:eastAsia="it-IT"/>
        </w:rPr>
      </w:pPr>
      <w:r w:rsidRPr="00A7525C">
        <w:rPr>
          <w:rFonts w:ascii="Arial" w:eastAsia="Times New Roman" w:hAnsi="Arial" w:cs="Arial"/>
          <w:b/>
          <w:bCs/>
          <w:i/>
          <w:iCs/>
          <w:lang w:val="en-US" w:eastAsia="it-IT"/>
        </w:rPr>
        <w:t xml:space="preserve">Article </w:t>
      </w:r>
      <w:r w:rsidR="00CA155B" w:rsidRPr="00A7525C">
        <w:rPr>
          <w:rFonts w:ascii="Arial" w:eastAsia="Times New Roman" w:hAnsi="Arial" w:cs="Arial"/>
          <w:b/>
          <w:bCs/>
          <w:i/>
          <w:iCs/>
          <w:lang w:val="en-US" w:eastAsia="it-IT"/>
        </w:rPr>
        <w:t xml:space="preserve">421b </w:t>
      </w:r>
      <w:r w:rsidR="00F720D0" w:rsidRPr="00A7525C">
        <w:rPr>
          <w:rFonts w:ascii="Arial" w:eastAsia="Times New Roman" w:hAnsi="Arial" w:cs="Arial"/>
          <w:b/>
          <w:bCs/>
          <w:i/>
          <w:iCs/>
          <w:lang w:val="en-US" w:eastAsia="it-IT"/>
        </w:rPr>
        <w:t xml:space="preserve">Criminal Code (Use of proceeds </w:t>
      </w:r>
      <w:r w:rsidR="0008077E" w:rsidRPr="00A7525C">
        <w:rPr>
          <w:rFonts w:ascii="Arial" w:eastAsia="Times New Roman" w:hAnsi="Arial" w:cs="Arial"/>
          <w:b/>
          <w:bCs/>
          <w:i/>
          <w:iCs/>
          <w:lang w:val="en-US" w:eastAsia="it-IT"/>
        </w:rPr>
        <w:t>from</w:t>
      </w:r>
      <w:r w:rsidR="00F720D0" w:rsidRPr="00A7525C">
        <w:rPr>
          <w:rFonts w:ascii="Arial" w:eastAsia="Times New Roman" w:hAnsi="Arial" w:cs="Arial"/>
          <w:b/>
          <w:bCs/>
          <w:i/>
          <w:iCs/>
          <w:lang w:val="en-US" w:eastAsia="it-IT"/>
        </w:rPr>
        <w:t xml:space="preserve"> criminal activities)</w:t>
      </w:r>
    </w:p>
    <w:p w14:paraId="31730FF0" w14:textId="365588AE" w:rsidR="00F916B3" w:rsidRPr="00A7525C" w:rsidRDefault="00CA155B">
      <w:pPr>
        <w:pStyle w:val="Paragrafoelenco"/>
        <w:widowControl w:val="0"/>
        <w:autoSpaceDE w:val="0"/>
        <w:autoSpaceDN w:val="0"/>
        <w:adjustRightInd w:val="0"/>
        <w:ind w:left="0"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Whoever uses in economic or financial activities cash, goods or other economic resources derived from a crime, shall be punished with imprisonment from four to twelve years and with a fine ranging from one thousand to fifteen thousand euro</w:t>
      </w:r>
      <w:r w:rsidR="0008077E" w:rsidRPr="00A7525C">
        <w:rPr>
          <w:rFonts w:ascii="Arial" w:eastAsia="Times New Roman" w:hAnsi="Arial" w:cs="Arial"/>
          <w:i/>
          <w:iCs/>
          <w:lang w:val="en-US" w:eastAsia="it-IT"/>
        </w:rPr>
        <w:t>s</w:t>
      </w:r>
      <w:r w:rsidRPr="00A7525C">
        <w:rPr>
          <w:rFonts w:ascii="Arial" w:eastAsia="Times New Roman" w:hAnsi="Arial" w:cs="Arial"/>
          <w:i/>
          <w:iCs/>
          <w:lang w:val="en-US" w:eastAsia="it-IT"/>
        </w:rPr>
        <w:t>.</w:t>
      </w:r>
    </w:p>
    <w:p w14:paraId="2637448E" w14:textId="77777777" w:rsidR="00F916B3" w:rsidRPr="00A7525C" w:rsidRDefault="00E41EFE">
      <w:pPr>
        <w:widowControl w:val="0"/>
        <w:autoSpaceDE w:val="0"/>
        <w:autoSpaceDN w:val="0"/>
        <w:adjustRightInd w:val="0"/>
        <w:ind w:firstLine="708"/>
        <w:jc w:val="both"/>
        <w:rPr>
          <w:rFonts w:ascii="Arial" w:eastAsia="Times New Roman" w:hAnsi="Arial" w:cs="Arial"/>
          <w:i/>
          <w:iCs/>
          <w:lang w:val="en-US" w:eastAsia="it-IT"/>
        </w:rPr>
      </w:pPr>
      <w:r w:rsidRPr="00A7525C">
        <w:rPr>
          <w:rFonts w:ascii="Arial" w:eastAsia="Times New Roman" w:hAnsi="Arial" w:cs="Arial"/>
          <w:i/>
          <w:iCs/>
          <w:lang w:val="en-US" w:eastAsia="it-IT"/>
        </w:rPr>
        <w:t>In cases of conviction, paragraphs 5, 6, 7, 3 and 8 of Article 421a shall apply.</w:t>
      </w:r>
    </w:p>
    <w:p w14:paraId="314DB150" w14:textId="77777777" w:rsidR="00ED76E4" w:rsidRPr="00A7525C" w:rsidRDefault="00ED76E4" w:rsidP="00C26405">
      <w:pPr>
        <w:widowControl w:val="0"/>
        <w:autoSpaceDE w:val="0"/>
        <w:autoSpaceDN w:val="0"/>
        <w:adjustRightInd w:val="0"/>
        <w:jc w:val="both"/>
        <w:rPr>
          <w:rFonts w:ascii="Arial" w:hAnsi="Arial" w:cs="Arial"/>
          <w:i/>
          <w:iCs/>
          <w:lang w:val="en-US"/>
        </w:rPr>
      </w:pPr>
    </w:p>
    <w:p w14:paraId="0C98069C" w14:textId="6AEC1771" w:rsidR="00F916B3" w:rsidRPr="00A7525C" w:rsidRDefault="00E41EFE">
      <w:pPr>
        <w:widowControl w:val="0"/>
        <w:autoSpaceDE w:val="0"/>
        <w:autoSpaceDN w:val="0"/>
        <w:adjustRightInd w:val="0"/>
        <w:ind w:firstLine="708"/>
        <w:jc w:val="both"/>
        <w:rPr>
          <w:rFonts w:ascii="Arial" w:hAnsi="Arial" w:cs="Arial"/>
          <w:b/>
          <w:bCs/>
          <w:i/>
          <w:iCs/>
          <w:lang w:val="en-US"/>
        </w:rPr>
      </w:pPr>
      <w:r w:rsidRPr="00A7525C">
        <w:rPr>
          <w:rFonts w:ascii="Arial" w:hAnsi="Arial" w:cs="Arial"/>
          <w:b/>
          <w:bCs/>
          <w:i/>
          <w:iCs/>
          <w:lang w:val="en-US"/>
        </w:rPr>
        <w:t xml:space="preserve">Article </w:t>
      </w:r>
      <w:r w:rsidR="009209AD" w:rsidRPr="00A7525C">
        <w:rPr>
          <w:rFonts w:ascii="Arial" w:hAnsi="Arial" w:cs="Arial"/>
          <w:b/>
          <w:bCs/>
          <w:i/>
          <w:iCs/>
          <w:lang w:val="en-US"/>
        </w:rPr>
        <w:t>421</w:t>
      </w:r>
      <w:r w:rsidR="0008077E" w:rsidRPr="00A7525C">
        <w:rPr>
          <w:rFonts w:ascii="Arial" w:hAnsi="Arial" w:cs="Arial"/>
          <w:b/>
          <w:bCs/>
          <w:i/>
          <w:iCs/>
          <w:lang w:val="en-US"/>
        </w:rPr>
        <w:t>quater</w:t>
      </w:r>
      <w:r w:rsidR="009209AD" w:rsidRPr="00A7525C">
        <w:rPr>
          <w:rFonts w:ascii="Arial" w:hAnsi="Arial" w:cs="Arial"/>
          <w:b/>
          <w:bCs/>
          <w:i/>
          <w:iCs/>
          <w:lang w:val="en-US"/>
        </w:rPr>
        <w:t xml:space="preserve"> Penal Code (</w:t>
      </w:r>
      <w:r w:rsidR="000B6240" w:rsidRPr="00A7525C">
        <w:rPr>
          <w:rFonts w:ascii="Arial" w:hAnsi="Arial" w:cs="Arial"/>
          <w:b/>
          <w:bCs/>
          <w:i/>
          <w:iCs/>
          <w:lang w:val="en-US"/>
        </w:rPr>
        <w:t xml:space="preserve">Fraudulent transfer of funds or other economic </w:t>
      </w:r>
      <w:r w:rsidR="00352A55">
        <w:rPr>
          <w:rFonts w:ascii="Arial" w:hAnsi="Arial" w:cs="Arial"/>
          <w:b/>
          <w:bCs/>
          <w:i/>
          <w:iCs/>
          <w:lang w:val="en-US"/>
        </w:rPr>
        <w:t>resources</w:t>
      </w:r>
      <w:r w:rsidR="009209AD" w:rsidRPr="00A7525C">
        <w:rPr>
          <w:rFonts w:ascii="Arial" w:hAnsi="Arial" w:cs="Arial"/>
          <w:b/>
          <w:bCs/>
          <w:i/>
          <w:iCs/>
          <w:lang w:val="en-US"/>
        </w:rPr>
        <w:t xml:space="preserve">) </w:t>
      </w:r>
    </w:p>
    <w:p w14:paraId="3F423928" w14:textId="4985F5BD"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Unless the act constitutes a more serious offence, any person who fictitiously attributes to another person the ownership or the availability of cash, assets or other economic resources, in order to evade </w:t>
      </w:r>
      <w:r w:rsidR="00352A55">
        <w:rPr>
          <w:rFonts w:ascii="Arial" w:hAnsi="Arial" w:cs="Arial"/>
          <w:i/>
          <w:iCs/>
          <w:lang w:val="en-US"/>
        </w:rPr>
        <w:t xml:space="preserve">economic or pre-emptive </w:t>
      </w:r>
      <w:r w:rsidRPr="00A7525C">
        <w:rPr>
          <w:rFonts w:ascii="Arial" w:hAnsi="Arial" w:cs="Arial"/>
          <w:i/>
          <w:iCs/>
          <w:lang w:val="en-US"/>
        </w:rPr>
        <w:t xml:space="preserve">precautionary measures, the execution of sentences, or to facilitate the commission of tax or fiscal offences abroad, or of one of the offences referred to in Articles 421, 421 </w:t>
      </w:r>
      <w:proofErr w:type="spellStart"/>
      <w:r w:rsidRPr="00A7525C">
        <w:rPr>
          <w:rFonts w:ascii="Arial" w:hAnsi="Arial" w:cs="Arial"/>
          <w:i/>
          <w:iCs/>
          <w:lang w:val="en-US"/>
        </w:rPr>
        <w:t>bis</w:t>
      </w:r>
      <w:proofErr w:type="spellEnd"/>
      <w:r w:rsidRPr="00A7525C">
        <w:rPr>
          <w:rFonts w:ascii="Arial" w:hAnsi="Arial" w:cs="Arial"/>
          <w:i/>
          <w:iCs/>
          <w:lang w:val="en-US"/>
        </w:rPr>
        <w:t xml:space="preserve"> and 421 </w:t>
      </w:r>
      <w:proofErr w:type="spellStart"/>
      <w:r w:rsidRPr="00A7525C">
        <w:rPr>
          <w:rFonts w:ascii="Arial" w:hAnsi="Arial" w:cs="Arial"/>
          <w:i/>
          <w:iCs/>
          <w:lang w:val="en-US"/>
        </w:rPr>
        <w:t>ter</w:t>
      </w:r>
      <w:proofErr w:type="spellEnd"/>
      <w:r w:rsidRPr="00A7525C">
        <w:rPr>
          <w:rFonts w:ascii="Arial" w:hAnsi="Arial" w:cs="Arial"/>
          <w:i/>
          <w:iCs/>
          <w:lang w:val="en-US"/>
        </w:rPr>
        <w:t>, shall be punished by imprisonment from two to six years."</w:t>
      </w:r>
    </w:p>
    <w:p w14:paraId="6A978CFE" w14:textId="77777777" w:rsidR="00C52806" w:rsidRPr="00A7525C" w:rsidRDefault="00C52806" w:rsidP="006E567E">
      <w:pPr>
        <w:widowControl w:val="0"/>
        <w:autoSpaceDE w:val="0"/>
        <w:autoSpaceDN w:val="0"/>
        <w:adjustRightInd w:val="0"/>
        <w:ind w:firstLine="708"/>
        <w:jc w:val="both"/>
        <w:rPr>
          <w:rFonts w:ascii="Arial" w:hAnsi="Arial" w:cs="Arial"/>
          <w:i/>
          <w:iCs/>
          <w:lang w:val="en-US"/>
        </w:rPr>
      </w:pPr>
    </w:p>
    <w:p w14:paraId="5308E7D4" w14:textId="1DCCE0AD" w:rsidR="00F916B3" w:rsidRPr="00A7525C" w:rsidRDefault="00E41EFE">
      <w:pPr>
        <w:widowControl w:val="0"/>
        <w:autoSpaceDE w:val="0"/>
        <w:autoSpaceDN w:val="0"/>
        <w:adjustRightInd w:val="0"/>
        <w:ind w:firstLine="708"/>
        <w:jc w:val="both"/>
        <w:rPr>
          <w:rFonts w:ascii="Arial" w:hAnsi="Arial" w:cs="Arial"/>
          <w:lang w:val="en-US"/>
        </w:rPr>
      </w:pPr>
      <w:r w:rsidRPr="00A7525C">
        <w:rPr>
          <w:rFonts w:ascii="Arial" w:hAnsi="Arial" w:cs="Arial"/>
          <w:lang w:val="en-US"/>
        </w:rPr>
        <w:t xml:space="preserve">By </w:t>
      </w:r>
      <w:r w:rsidR="0008077E" w:rsidRPr="00A7525C">
        <w:rPr>
          <w:rFonts w:ascii="Arial" w:hAnsi="Arial" w:cs="Arial"/>
          <w:lang w:val="en-US"/>
        </w:rPr>
        <w:t>way of analogy</w:t>
      </w:r>
      <w:r w:rsidRPr="00A7525C">
        <w:rPr>
          <w:rFonts w:ascii="Arial" w:hAnsi="Arial" w:cs="Arial"/>
          <w:lang w:val="en-US"/>
        </w:rPr>
        <w:t>, the following offence may also be taken into account:</w:t>
      </w:r>
    </w:p>
    <w:p w14:paraId="17B29E03" w14:textId="77777777" w:rsidR="00852C80" w:rsidRPr="00A7525C" w:rsidRDefault="00852C80" w:rsidP="006E567E">
      <w:pPr>
        <w:widowControl w:val="0"/>
        <w:autoSpaceDE w:val="0"/>
        <w:autoSpaceDN w:val="0"/>
        <w:adjustRightInd w:val="0"/>
        <w:ind w:firstLine="708"/>
        <w:jc w:val="both"/>
        <w:rPr>
          <w:rFonts w:ascii="Arial" w:hAnsi="Arial" w:cs="Arial"/>
          <w:lang w:val="en-US"/>
        </w:rPr>
      </w:pPr>
    </w:p>
    <w:p w14:paraId="3A64A571" w14:textId="77777777" w:rsidR="00F916B3" w:rsidRPr="00A7525C" w:rsidRDefault="00E41EFE">
      <w:pPr>
        <w:widowControl w:val="0"/>
        <w:autoSpaceDE w:val="0"/>
        <w:autoSpaceDN w:val="0"/>
        <w:adjustRightInd w:val="0"/>
        <w:spacing w:line="276" w:lineRule="auto"/>
        <w:ind w:firstLine="708"/>
        <w:jc w:val="both"/>
        <w:rPr>
          <w:rFonts w:ascii="Arial" w:hAnsi="Arial" w:cs="Arial"/>
          <w:b/>
          <w:bCs/>
          <w:i/>
          <w:iCs/>
          <w:lang w:val="en-US"/>
        </w:rPr>
      </w:pPr>
      <w:r w:rsidRPr="00A7525C">
        <w:rPr>
          <w:rFonts w:ascii="Arial" w:hAnsi="Arial" w:cs="Arial"/>
          <w:b/>
          <w:bCs/>
          <w:i/>
          <w:iCs/>
          <w:lang w:val="en-US"/>
        </w:rPr>
        <w:t xml:space="preserve">Article 23, Act VIII of 11 July 2013 - (Financing of terrorism) </w:t>
      </w:r>
    </w:p>
    <w:p w14:paraId="422BBD69" w14:textId="77777777"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1. Any person who, directly or indirectly, collects, disburses, deposits or keeps cash, property or other economic resources, however made, with the intention that they will be used or knowing that they will be used, in whole or in part, for the purpose of: </w:t>
      </w:r>
    </w:p>
    <w:p w14:paraId="230E4B6C" w14:textId="77777777"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(a) commit one of the offences provided for in Titles V, VI, VII and VIII of this Law;</w:t>
      </w:r>
    </w:p>
    <w:p w14:paraId="767045BF" w14:textId="237F52F5"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 b) carrying out or aiding and abetting one or more forms of conduct for terrorism; shall be punished, irrespective of the use of property or economic resources for the commission or attempted commission of such conduct, with imprisonment from five to fifteen years. </w:t>
      </w:r>
    </w:p>
    <w:p w14:paraId="4C30B695" w14:textId="77777777"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2. The offence exists whether the acts are intended to finance associations or whether the acts are intended to finance one or more natural persons.</w:t>
      </w:r>
    </w:p>
    <w:p w14:paraId="03D95843" w14:textId="6161235A" w:rsidR="00F916B3" w:rsidRPr="00A7525C" w:rsidRDefault="00E41EFE">
      <w:pPr>
        <w:widowControl w:val="0"/>
        <w:autoSpaceDE w:val="0"/>
        <w:autoSpaceDN w:val="0"/>
        <w:adjustRightInd w:val="0"/>
        <w:ind w:firstLine="708"/>
        <w:jc w:val="both"/>
        <w:rPr>
          <w:rFonts w:ascii="Arial" w:hAnsi="Arial" w:cs="Arial"/>
          <w:lang w:val="en-US"/>
        </w:rPr>
      </w:pPr>
      <w:r w:rsidRPr="00A7525C">
        <w:rPr>
          <w:rFonts w:ascii="Arial" w:hAnsi="Arial" w:cs="Arial"/>
          <w:i/>
          <w:iCs/>
          <w:lang w:val="en-US"/>
        </w:rPr>
        <w:t xml:space="preserve"> 3. The same punishment, reduced by one third, shall be imposed on any person who finances persons included in the list of those who threaten international peace and security. </w:t>
      </w:r>
      <w:r w:rsidR="0008077E" w:rsidRPr="00A7525C">
        <w:rPr>
          <w:rFonts w:ascii="Arial" w:hAnsi="Arial" w:cs="Arial"/>
          <w:i/>
          <w:iCs/>
          <w:lang w:val="en-US"/>
        </w:rPr>
        <w:lastRenderedPageBreak/>
        <w:t>No offence is committed</w:t>
      </w:r>
      <w:r w:rsidRPr="00A7525C">
        <w:rPr>
          <w:rFonts w:ascii="Arial" w:hAnsi="Arial" w:cs="Arial"/>
          <w:i/>
          <w:iCs/>
          <w:lang w:val="en-US"/>
        </w:rPr>
        <w:t xml:space="preserve"> if the provision of goods or resources takes place in </w:t>
      </w:r>
      <w:r w:rsidR="0008077E" w:rsidRPr="00A7525C">
        <w:rPr>
          <w:rFonts w:ascii="Arial" w:hAnsi="Arial" w:cs="Arial"/>
          <w:i/>
          <w:iCs/>
          <w:lang w:val="en-US"/>
        </w:rPr>
        <w:t>an emergency humanitarian or charitable operation and to the extent that the goods provided are strictly indispensable to meet the beneficiaries' basic need</w:t>
      </w:r>
      <w:r w:rsidRPr="00A7525C">
        <w:rPr>
          <w:rFonts w:ascii="Arial" w:hAnsi="Arial" w:cs="Arial"/>
          <w:i/>
          <w:iCs/>
          <w:lang w:val="en-US"/>
        </w:rPr>
        <w:t>s.</w:t>
      </w:r>
    </w:p>
    <w:p w14:paraId="441BA58E" w14:textId="77777777" w:rsidR="00704FAF" w:rsidRPr="00A7525C" w:rsidRDefault="00704FAF" w:rsidP="00C26405">
      <w:pPr>
        <w:widowControl w:val="0"/>
        <w:autoSpaceDE w:val="0"/>
        <w:autoSpaceDN w:val="0"/>
        <w:adjustRightInd w:val="0"/>
        <w:jc w:val="both"/>
        <w:rPr>
          <w:rFonts w:ascii="Arial" w:eastAsia="Times New Roman" w:hAnsi="Arial" w:cs="Arial"/>
          <w:lang w:val="en-US" w:eastAsia="it-IT"/>
        </w:rPr>
      </w:pPr>
    </w:p>
    <w:p w14:paraId="73AB20A9" w14:textId="77777777" w:rsidR="00F916B3" w:rsidRPr="00A7525C" w:rsidRDefault="00E41EFE">
      <w:pPr>
        <w:widowControl w:val="0"/>
        <w:autoSpaceDE w:val="0"/>
        <w:autoSpaceDN w:val="0"/>
        <w:adjustRightInd w:val="0"/>
        <w:spacing w:line="276" w:lineRule="auto"/>
        <w:ind w:firstLine="708"/>
        <w:jc w:val="both"/>
        <w:rPr>
          <w:rFonts w:ascii="Arial" w:hAnsi="Arial" w:cs="Arial"/>
          <w:b/>
          <w:bCs/>
          <w:i/>
          <w:iCs/>
          <w:lang w:val="en-US"/>
        </w:rPr>
      </w:pPr>
      <w:r w:rsidRPr="00A7525C">
        <w:rPr>
          <w:rFonts w:ascii="Arial" w:hAnsi="Arial" w:cs="Arial"/>
          <w:b/>
          <w:bCs/>
          <w:i/>
          <w:iCs/>
          <w:lang w:val="en-US"/>
        </w:rPr>
        <w:t xml:space="preserve">Article </w:t>
      </w:r>
      <w:r w:rsidR="00C52103" w:rsidRPr="00A7525C">
        <w:rPr>
          <w:rFonts w:ascii="Arial" w:hAnsi="Arial" w:cs="Arial"/>
          <w:b/>
          <w:bCs/>
          <w:i/>
          <w:iCs/>
          <w:lang w:val="en-US"/>
        </w:rPr>
        <w:t>459a (Smuggling)</w:t>
      </w:r>
    </w:p>
    <w:p w14:paraId="0710D8B4" w14:textId="77D9C66F"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 Any person shall be liable to imprisonment for a term not exceeding two years or, alternatively, to a fine not less than two and not more than ten times the fees due</w:t>
      </w:r>
      <w:r w:rsidR="0008077E" w:rsidRPr="00A7525C">
        <w:rPr>
          <w:rFonts w:ascii="Arial" w:hAnsi="Arial" w:cs="Arial"/>
          <w:i/>
          <w:iCs/>
          <w:lang w:val="en-US"/>
        </w:rPr>
        <w:t>, if they</w:t>
      </w:r>
      <w:r w:rsidRPr="00A7525C">
        <w:rPr>
          <w:rFonts w:ascii="Arial" w:hAnsi="Arial" w:cs="Arial"/>
          <w:i/>
          <w:iCs/>
          <w:lang w:val="en-US"/>
        </w:rPr>
        <w:t>:</w:t>
      </w:r>
    </w:p>
    <w:p w14:paraId="2C5614AF" w14:textId="018CF8B0"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 (a) introduce foreign goods across the land border </w:t>
      </w:r>
      <w:r w:rsidR="0008077E" w:rsidRPr="00A7525C">
        <w:rPr>
          <w:rFonts w:ascii="Arial" w:hAnsi="Arial" w:cs="Arial"/>
          <w:i/>
          <w:iCs/>
          <w:lang w:val="en-US"/>
        </w:rPr>
        <w:t>against</w:t>
      </w:r>
      <w:r w:rsidRPr="00A7525C">
        <w:rPr>
          <w:rFonts w:ascii="Arial" w:hAnsi="Arial" w:cs="Arial"/>
          <w:i/>
          <w:iCs/>
          <w:lang w:val="en-US"/>
        </w:rPr>
        <w:t xml:space="preserve"> the requirements, prohibitions and limitations set out in subsection (2);</w:t>
      </w:r>
    </w:p>
    <w:p w14:paraId="7D644640" w14:textId="33311FDD"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 (b) </w:t>
      </w:r>
      <w:r w:rsidR="0008077E" w:rsidRPr="00A7525C">
        <w:rPr>
          <w:rFonts w:ascii="Arial" w:hAnsi="Arial" w:cs="Arial"/>
          <w:i/>
          <w:iCs/>
          <w:lang w:val="en-US"/>
        </w:rPr>
        <w:t>are</w:t>
      </w:r>
      <w:r w:rsidRPr="00A7525C">
        <w:rPr>
          <w:rFonts w:ascii="Arial" w:hAnsi="Arial" w:cs="Arial"/>
          <w:i/>
          <w:iCs/>
          <w:lang w:val="en-US"/>
        </w:rPr>
        <w:t xml:space="preserve"> caught with goods concealed on </w:t>
      </w:r>
      <w:r w:rsidR="0008077E" w:rsidRPr="00A7525C">
        <w:rPr>
          <w:rFonts w:ascii="Arial" w:hAnsi="Arial" w:cs="Arial"/>
          <w:i/>
          <w:iCs/>
          <w:lang w:val="en-US"/>
        </w:rPr>
        <w:t>their</w:t>
      </w:r>
      <w:r w:rsidRPr="00A7525C">
        <w:rPr>
          <w:rFonts w:ascii="Arial" w:hAnsi="Arial" w:cs="Arial"/>
          <w:i/>
          <w:iCs/>
          <w:lang w:val="en-US"/>
        </w:rPr>
        <w:t xml:space="preserve"> person or luggage or in packages or furnishings or among other goods or in any means of transport, in order to evade customs inspection;</w:t>
      </w:r>
    </w:p>
    <w:p w14:paraId="0AE80CCD" w14:textId="317C5B62"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 (c) remove goods from the customs area without having paid the duties due or without having guaranteed payment thereof;</w:t>
      </w:r>
    </w:p>
    <w:p w14:paraId="033FB838" w14:textId="1CF8CD16"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 (d) bring out of the customs territory, under the conditions laid down in the preceding subpa</w:t>
      </w:r>
      <w:r w:rsidR="00374B3A">
        <w:rPr>
          <w:rFonts w:ascii="Arial" w:hAnsi="Arial" w:cs="Arial"/>
          <w:i/>
          <w:iCs/>
          <w:lang w:val="en-US"/>
        </w:rPr>
        <w:t>ragraphs, national or nationaliz</w:t>
      </w:r>
      <w:r w:rsidRPr="00A7525C">
        <w:rPr>
          <w:rFonts w:ascii="Arial" w:hAnsi="Arial" w:cs="Arial"/>
          <w:i/>
          <w:iCs/>
          <w:lang w:val="en-US"/>
        </w:rPr>
        <w:t>ed goods liable to border duties.</w:t>
      </w:r>
    </w:p>
    <w:p w14:paraId="3E8AE21C" w14:textId="775CBFE2"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 Goods may only cross the customs line at designated points. The border with the Italian state </w:t>
      </w:r>
      <w:r w:rsidR="00352A55">
        <w:rPr>
          <w:rFonts w:ascii="Arial" w:hAnsi="Arial" w:cs="Arial"/>
          <w:i/>
          <w:iCs/>
          <w:lang w:val="en-US"/>
        </w:rPr>
        <w:t>i</w:t>
      </w:r>
      <w:r w:rsidRPr="00A7525C">
        <w:rPr>
          <w:rFonts w:ascii="Arial" w:hAnsi="Arial" w:cs="Arial"/>
          <w:i/>
          <w:iCs/>
          <w:lang w:val="en-US"/>
        </w:rPr>
        <w:t xml:space="preserve">s the customs line. </w:t>
      </w:r>
    </w:p>
    <w:p w14:paraId="711114A1" w14:textId="3E4D2009"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The territory bounded by the customs line </w:t>
      </w:r>
      <w:r w:rsidR="00352A55">
        <w:rPr>
          <w:rFonts w:ascii="Arial" w:hAnsi="Arial" w:cs="Arial"/>
          <w:i/>
          <w:iCs/>
          <w:lang w:val="en-US"/>
        </w:rPr>
        <w:t>i</w:t>
      </w:r>
      <w:r w:rsidRPr="00A7525C">
        <w:rPr>
          <w:rFonts w:ascii="Arial" w:hAnsi="Arial" w:cs="Arial"/>
          <w:i/>
          <w:iCs/>
          <w:lang w:val="en-US"/>
        </w:rPr>
        <w:t>s the customs territory.</w:t>
      </w:r>
    </w:p>
    <w:p w14:paraId="375147C5" w14:textId="38905204"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 Customs premises shall mean the premises in which a customs service operates and the areas over which the customs exercises supervision and control </w:t>
      </w:r>
      <w:r w:rsidR="0008077E" w:rsidRPr="00A7525C">
        <w:rPr>
          <w:rFonts w:ascii="Arial" w:hAnsi="Arial" w:cs="Arial"/>
          <w:i/>
          <w:iCs/>
          <w:lang w:val="en-US"/>
        </w:rPr>
        <w:t>through</w:t>
      </w:r>
      <w:r w:rsidRPr="00A7525C">
        <w:rPr>
          <w:rFonts w:ascii="Arial" w:hAnsi="Arial" w:cs="Arial"/>
          <w:i/>
          <w:iCs/>
          <w:lang w:val="en-US"/>
        </w:rPr>
        <w:t xml:space="preserve"> its </w:t>
      </w:r>
      <w:r w:rsidR="0008077E" w:rsidRPr="00A7525C">
        <w:rPr>
          <w:rFonts w:ascii="Arial" w:hAnsi="Arial" w:cs="Arial"/>
          <w:i/>
          <w:iCs/>
          <w:lang w:val="en-US"/>
        </w:rPr>
        <w:t>bodie</w:t>
      </w:r>
      <w:r w:rsidRPr="00A7525C">
        <w:rPr>
          <w:rFonts w:ascii="Arial" w:hAnsi="Arial" w:cs="Arial"/>
          <w:i/>
          <w:iCs/>
          <w:lang w:val="en-US"/>
        </w:rPr>
        <w:t xml:space="preserve">s. </w:t>
      </w:r>
    </w:p>
    <w:p w14:paraId="443B1DF8" w14:textId="2083671E"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The delimitation of customs areas shall be determined</w:t>
      </w:r>
      <w:r w:rsidR="00E50A9B" w:rsidRPr="00A7525C">
        <w:rPr>
          <w:rFonts w:ascii="Arial" w:hAnsi="Arial" w:cs="Arial"/>
          <w:i/>
          <w:iCs/>
          <w:lang w:val="en-US"/>
        </w:rPr>
        <w:t xml:space="preserve"> by the Customs Authority, </w:t>
      </w:r>
      <w:r w:rsidRPr="00A7525C">
        <w:rPr>
          <w:rFonts w:ascii="Arial" w:hAnsi="Arial" w:cs="Arial"/>
          <w:i/>
          <w:iCs/>
          <w:lang w:val="en-US"/>
        </w:rPr>
        <w:t xml:space="preserve">taking into account the particular situation of each </w:t>
      </w:r>
      <w:r w:rsidR="00352A55">
        <w:rPr>
          <w:rFonts w:ascii="Arial" w:hAnsi="Arial" w:cs="Arial"/>
          <w:i/>
          <w:iCs/>
          <w:lang w:val="en-US"/>
        </w:rPr>
        <w:t>area</w:t>
      </w:r>
      <w:r w:rsidRPr="00A7525C">
        <w:rPr>
          <w:rFonts w:ascii="Arial" w:hAnsi="Arial" w:cs="Arial"/>
          <w:i/>
          <w:iCs/>
          <w:lang w:val="en-US"/>
        </w:rPr>
        <w:t xml:space="preserve">. </w:t>
      </w:r>
    </w:p>
    <w:p w14:paraId="2AF97EEC" w14:textId="77777777"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Duties shall mean all those duties which the customs are required to collect by a law of the State. </w:t>
      </w:r>
    </w:p>
    <w:p w14:paraId="4086F6AE" w14:textId="51DFDC6C" w:rsidR="00F916B3" w:rsidRPr="00A7525C" w:rsidRDefault="00E50A9B">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T</w:t>
      </w:r>
      <w:r w:rsidR="00E41EFE" w:rsidRPr="00A7525C">
        <w:rPr>
          <w:rFonts w:ascii="Arial" w:hAnsi="Arial" w:cs="Arial"/>
          <w:i/>
          <w:iCs/>
          <w:lang w:val="en-US"/>
        </w:rPr>
        <w:t xml:space="preserve">o ensure compliance with the provisions laid down in this Article, the customs authorities may: </w:t>
      </w:r>
    </w:p>
    <w:p w14:paraId="14B24DFA" w14:textId="0EBEE88B"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(a) examine means of transport of any kind crossing the customs line at the customs areas or moving within those areas; </w:t>
      </w:r>
    </w:p>
    <w:p w14:paraId="17661E5B" w14:textId="1CF8AAF3"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(b) examine the luggage and other objects in possession of persons crossing the customs line at the customs areas or moving within those areas; </w:t>
      </w:r>
    </w:p>
    <w:p w14:paraId="43A734D1" w14:textId="10C7B694"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c) invite those who</w:t>
      </w:r>
      <w:r w:rsidR="00E50A9B" w:rsidRPr="00A7525C">
        <w:rPr>
          <w:rFonts w:ascii="Arial" w:hAnsi="Arial" w:cs="Arial"/>
          <w:i/>
          <w:iCs/>
          <w:lang w:val="en-US"/>
        </w:rPr>
        <w:t>,</w:t>
      </w:r>
      <w:r w:rsidRPr="00A7525C">
        <w:rPr>
          <w:rFonts w:ascii="Arial" w:hAnsi="Arial" w:cs="Arial"/>
          <w:i/>
          <w:iCs/>
          <w:lang w:val="en-US"/>
        </w:rPr>
        <w:t xml:space="preserve"> for any reason</w:t>
      </w:r>
      <w:r w:rsidR="00E50A9B" w:rsidRPr="00A7525C">
        <w:rPr>
          <w:rFonts w:ascii="Arial" w:hAnsi="Arial" w:cs="Arial"/>
          <w:i/>
          <w:iCs/>
          <w:lang w:val="en-US"/>
        </w:rPr>
        <w:t>,</w:t>
      </w:r>
      <w:r w:rsidRPr="00A7525C">
        <w:rPr>
          <w:rFonts w:ascii="Arial" w:hAnsi="Arial" w:cs="Arial"/>
          <w:i/>
          <w:iCs/>
          <w:lang w:val="en-US"/>
        </w:rPr>
        <w:t xml:space="preserve"> move within the customs areas to show the objects and valuables carried on their person; in case of refusal</w:t>
      </w:r>
      <w:r w:rsidR="00E50A9B" w:rsidRPr="00A7525C">
        <w:rPr>
          <w:rFonts w:ascii="Arial" w:hAnsi="Arial" w:cs="Arial"/>
          <w:i/>
          <w:iCs/>
          <w:lang w:val="en-US"/>
        </w:rPr>
        <w:t>,</w:t>
      </w:r>
      <w:r w:rsidRPr="00A7525C">
        <w:rPr>
          <w:rFonts w:ascii="Arial" w:hAnsi="Arial" w:cs="Arial"/>
          <w:i/>
          <w:iCs/>
          <w:lang w:val="en-US"/>
        </w:rPr>
        <w:t xml:space="preserve"> and where there are well-founded reasons for suspicion, the Customs Authority may order, by means of </w:t>
      </w:r>
      <w:r w:rsidR="00E50A9B" w:rsidRPr="00A7525C">
        <w:rPr>
          <w:rFonts w:ascii="Arial" w:hAnsi="Arial" w:cs="Arial"/>
          <w:i/>
          <w:iCs/>
          <w:lang w:val="en-US"/>
        </w:rPr>
        <w:t xml:space="preserve">detailed </w:t>
      </w:r>
      <w:r w:rsidRPr="00A7525C">
        <w:rPr>
          <w:rFonts w:ascii="Arial" w:hAnsi="Arial" w:cs="Arial"/>
          <w:i/>
          <w:iCs/>
          <w:lang w:val="en-US"/>
        </w:rPr>
        <w:t xml:space="preserve">written order, that the </w:t>
      </w:r>
      <w:r w:rsidR="00E50A9B" w:rsidRPr="00A7525C">
        <w:rPr>
          <w:rFonts w:ascii="Arial" w:hAnsi="Arial" w:cs="Arial"/>
          <w:i/>
          <w:iCs/>
          <w:lang w:val="en-US"/>
        </w:rPr>
        <w:t>persons mentioned above</w:t>
      </w:r>
      <w:r w:rsidRPr="00A7525C">
        <w:rPr>
          <w:rFonts w:ascii="Arial" w:hAnsi="Arial" w:cs="Arial"/>
          <w:i/>
          <w:iCs/>
          <w:lang w:val="en-US"/>
        </w:rPr>
        <w:t xml:space="preserve"> be subjected to a personal search</w:t>
      </w:r>
      <w:r w:rsidR="00E50A9B" w:rsidRPr="00A7525C">
        <w:rPr>
          <w:rFonts w:ascii="Arial" w:hAnsi="Arial" w:cs="Arial"/>
          <w:i/>
          <w:iCs/>
          <w:lang w:val="en-US"/>
        </w:rPr>
        <w:t>.</w:t>
      </w:r>
      <w:r w:rsidRPr="00A7525C">
        <w:rPr>
          <w:rFonts w:ascii="Arial" w:hAnsi="Arial" w:cs="Arial"/>
          <w:i/>
          <w:iCs/>
          <w:lang w:val="en-US"/>
        </w:rPr>
        <w:t xml:space="preserve"> Minutes of the search shall be drawn up and, together with the aforesaid order, shall be sent within forty-eight hours to the Promoter of Justice at t</w:t>
      </w:r>
      <w:r w:rsidR="00374B3A">
        <w:rPr>
          <w:rFonts w:ascii="Arial" w:hAnsi="Arial" w:cs="Arial"/>
          <w:i/>
          <w:iCs/>
          <w:lang w:val="en-US"/>
        </w:rPr>
        <w:t>he Court; if the latter recogniz</w:t>
      </w:r>
      <w:r w:rsidRPr="00A7525C">
        <w:rPr>
          <w:rFonts w:ascii="Arial" w:hAnsi="Arial" w:cs="Arial"/>
          <w:i/>
          <w:iCs/>
          <w:lang w:val="en-US"/>
        </w:rPr>
        <w:t>es the order as legitimate, he shall validate it within the following forty-eight hours.</w:t>
      </w:r>
    </w:p>
    <w:p w14:paraId="00A212C4" w14:textId="77777777" w:rsidR="00862A38" w:rsidRPr="00A7525C" w:rsidRDefault="00862A38" w:rsidP="00C26405">
      <w:pPr>
        <w:widowControl w:val="0"/>
        <w:autoSpaceDE w:val="0"/>
        <w:autoSpaceDN w:val="0"/>
        <w:adjustRightInd w:val="0"/>
        <w:jc w:val="both"/>
        <w:rPr>
          <w:rFonts w:ascii="Arial" w:eastAsia="Times New Roman" w:hAnsi="Arial" w:cs="Arial"/>
          <w:lang w:val="en-US" w:eastAsia="it-IT"/>
        </w:rPr>
      </w:pPr>
    </w:p>
    <w:p w14:paraId="64B69EB3" w14:textId="225A2110" w:rsidR="00F916B3" w:rsidRPr="00A7525C" w:rsidRDefault="00E41EFE">
      <w:pPr>
        <w:widowControl w:val="0"/>
        <w:autoSpaceDE w:val="0"/>
        <w:autoSpaceDN w:val="0"/>
        <w:adjustRightInd w:val="0"/>
        <w:ind w:firstLine="708"/>
        <w:jc w:val="both"/>
        <w:rPr>
          <w:rFonts w:ascii="Arial" w:hAnsi="Arial" w:cs="Arial"/>
          <w:lang w:val="en-US"/>
        </w:rPr>
      </w:pPr>
      <w:r w:rsidRPr="00A7525C">
        <w:rPr>
          <w:rFonts w:ascii="Arial" w:hAnsi="Arial" w:cs="Arial"/>
          <w:lang w:val="en-US"/>
        </w:rPr>
        <w:t xml:space="preserve">Although the analysis carried out on the Foundation's typical activities leads to the conclusion that the risk associated with the possible occurrence of conduct that could constitute the offences of money laundering, receiving stolen goods, or using money, goods or other benefits of illicit origin is sufficiently protected, the Foundation requires the </w:t>
      </w:r>
      <w:r w:rsidR="00835E09">
        <w:rPr>
          <w:rFonts w:ascii="Arial" w:hAnsi="Arial" w:cs="Arial"/>
          <w:lang w:val="en-US"/>
        </w:rPr>
        <w:t>addressee</w:t>
      </w:r>
      <w:r w:rsidRPr="00A7525C">
        <w:rPr>
          <w:rFonts w:ascii="Arial" w:hAnsi="Arial" w:cs="Arial"/>
          <w:lang w:val="en-US"/>
        </w:rPr>
        <w:t xml:space="preserve">s who may be involved to </w:t>
      </w:r>
    </w:p>
    <w:p w14:paraId="4CF32D64" w14:textId="77777777" w:rsidR="00F916B3" w:rsidRPr="00A7525C" w:rsidRDefault="00E41EFE">
      <w:pPr>
        <w:widowControl w:val="0"/>
        <w:autoSpaceDE w:val="0"/>
        <w:autoSpaceDN w:val="0"/>
        <w:adjustRightInd w:val="0"/>
        <w:ind w:firstLine="708"/>
        <w:jc w:val="both"/>
        <w:rPr>
          <w:rFonts w:ascii="Arial" w:hAnsi="Arial" w:cs="Arial"/>
          <w:lang w:val="en-US"/>
        </w:rPr>
      </w:pPr>
      <w:r w:rsidRPr="00A7525C">
        <w:rPr>
          <w:rFonts w:ascii="Arial" w:hAnsi="Arial" w:cs="Arial"/>
          <w:lang w:val="en-US"/>
        </w:rPr>
        <w:t>- not replacing or transferring money, goods or other benefits of unlawful provenance or carrying out operations designed to obstruct the identification of their unlawful provenance; acquiring or receiving or concealing money or goods resulting from any offence;</w:t>
      </w:r>
    </w:p>
    <w:p w14:paraId="28213E01" w14:textId="4568D68F" w:rsidR="00F916B3" w:rsidRPr="00A7525C" w:rsidRDefault="00E41EFE">
      <w:pPr>
        <w:widowControl w:val="0"/>
        <w:autoSpaceDE w:val="0"/>
        <w:autoSpaceDN w:val="0"/>
        <w:adjustRightInd w:val="0"/>
        <w:ind w:firstLine="708"/>
        <w:jc w:val="both"/>
        <w:rPr>
          <w:rFonts w:ascii="Arial" w:hAnsi="Arial" w:cs="Arial"/>
          <w:lang w:val="en-US"/>
        </w:rPr>
      </w:pPr>
      <w:r w:rsidRPr="00A7525C">
        <w:rPr>
          <w:rFonts w:ascii="Arial" w:hAnsi="Arial" w:cs="Arial"/>
          <w:lang w:val="en-US"/>
        </w:rPr>
        <w:t xml:space="preserve"> - refrain from engaging in any conduct that might in any way directly or indirectly constitute the aforementioned offences and/or facilitate or </w:t>
      </w:r>
      <w:r w:rsidR="0019474A">
        <w:rPr>
          <w:rFonts w:ascii="Arial" w:hAnsi="Arial" w:cs="Arial"/>
          <w:lang w:val="en-US"/>
        </w:rPr>
        <w:t xml:space="preserve">promote </w:t>
      </w:r>
      <w:r w:rsidRPr="00A7525C">
        <w:rPr>
          <w:rFonts w:ascii="Arial" w:hAnsi="Arial" w:cs="Arial"/>
          <w:lang w:val="en-US"/>
        </w:rPr>
        <w:t>their commission.</w:t>
      </w:r>
    </w:p>
    <w:p w14:paraId="1E547CB0" w14:textId="77777777" w:rsidR="00F916B3" w:rsidRPr="00A7525C" w:rsidRDefault="00E41EFE">
      <w:pPr>
        <w:widowControl w:val="0"/>
        <w:autoSpaceDE w:val="0"/>
        <w:autoSpaceDN w:val="0"/>
        <w:adjustRightInd w:val="0"/>
        <w:ind w:firstLine="708"/>
        <w:jc w:val="both"/>
        <w:rPr>
          <w:rFonts w:ascii="Arial" w:hAnsi="Arial" w:cs="Arial"/>
          <w:lang w:val="en-US"/>
        </w:rPr>
      </w:pPr>
      <w:r w:rsidRPr="00A7525C">
        <w:rPr>
          <w:rFonts w:ascii="Arial" w:hAnsi="Arial" w:cs="Arial"/>
          <w:lang w:val="en-US"/>
        </w:rPr>
        <w:t xml:space="preserve"> - use the banking system for transactions, which allows traceability of financial transfers;</w:t>
      </w:r>
    </w:p>
    <w:p w14:paraId="2A403AFD" w14:textId="77777777" w:rsidR="00F916B3" w:rsidRPr="00A7525C" w:rsidRDefault="00E41EFE">
      <w:pPr>
        <w:widowControl w:val="0"/>
        <w:autoSpaceDE w:val="0"/>
        <w:autoSpaceDN w:val="0"/>
        <w:adjustRightInd w:val="0"/>
        <w:ind w:firstLine="708"/>
        <w:jc w:val="both"/>
        <w:rPr>
          <w:rFonts w:ascii="Arial" w:hAnsi="Arial" w:cs="Arial"/>
          <w:lang w:val="en-US"/>
        </w:rPr>
      </w:pPr>
      <w:r w:rsidRPr="00A7525C">
        <w:rPr>
          <w:rFonts w:ascii="Arial" w:hAnsi="Arial" w:cs="Arial"/>
          <w:lang w:val="en-US"/>
        </w:rPr>
        <w:t xml:space="preserve"> - verify, through available information, the counterparties in order to ascertain their respectability and reliability before entering into any relationship with them.</w:t>
      </w:r>
    </w:p>
    <w:p w14:paraId="7D23C796" w14:textId="7777777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hAnsi="Arial" w:cs="Arial"/>
          <w:lang w:val="en-US"/>
        </w:rPr>
        <w:t xml:space="preserve"> All addressees, in the performance of their functions and tasks, must also comply with the </w:t>
      </w:r>
      <w:r w:rsidR="00B220BA" w:rsidRPr="00A7525C">
        <w:rPr>
          <w:rFonts w:ascii="Arial" w:hAnsi="Arial" w:cs="Arial"/>
          <w:lang w:val="en-US"/>
        </w:rPr>
        <w:t xml:space="preserve">following rules and their </w:t>
      </w:r>
      <w:r w:rsidRPr="00A7525C">
        <w:rPr>
          <w:rFonts w:ascii="Arial" w:hAnsi="Arial" w:cs="Arial"/>
          <w:lang w:val="en-US"/>
        </w:rPr>
        <w:t>subsequent amendments and supplements.</w:t>
      </w:r>
    </w:p>
    <w:p w14:paraId="60ACB0DD" w14:textId="7777777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relevant Vatican legislation is identified as follows: </w:t>
      </w:r>
    </w:p>
    <w:p w14:paraId="5C09F35D" w14:textId="77777777" w:rsidR="00AD604F" w:rsidRPr="00A7525C" w:rsidRDefault="00AD604F" w:rsidP="00AD604F">
      <w:pPr>
        <w:widowControl w:val="0"/>
        <w:autoSpaceDE w:val="0"/>
        <w:autoSpaceDN w:val="0"/>
        <w:adjustRightInd w:val="0"/>
        <w:ind w:firstLine="708"/>
        <w:jc w:val="both"/>
        <w:rPr>
          <w:rFonts w:ascii="Arial" w:eastAsia="Times New Roman" w:hAnsi="Arial" w:cs="Arial"/>
          <w:lang w:val="en-US" w:eastAsia="it-IT"/>
        </w:rPr>
      </w:pPr>
    </w:p>
    <w:p w14:paraId="04CA11E7" w14:textId="0DA9F96B" w:rsidR="00F916B3" w:rsidRPr="00A7525C" w:rsidRDefault="00E41EFE">
      <w:pPr>
        <w:pStyle w:val="Paragrafoelenco"/>
        <w:widowControl w:val="0"/>
        <w:numPr>
          <w:ilvl w:val="0"/>
          <w:numId w:val="6"/>
        </w:numPr>
        <w:autoSpaceDE w:val="0"/>
        <w:autoSpaceDN w:val="0"/>
        <w:adjustRightInd w:val="0"/>
        <w:jc w:val="both"/>
        <w:rPr>
          <w:rFonts w:ascii="Arial" w:eastAsia="Times New Roman" w:hAnsi="Arial" w:cs="Arial"/>
          <w:i/>
          <w:iCs/>
          <w:lang w:eastAsia="it-IT"/>
        </w:rPr>
      </w:pPr>
      <w:r w:rsidRPr="00A7525C">
        <w:rPr>
          <w:rFonts w:ascii="Arial" w:eastAsia="Times New Roman" w:hAnsi="Arial" w:cs="Arial"/>
          <w:b/>
          <w:bCs/>
          <w:i/>
          <w:iCs/>
          <w:lang w:val="en-US" w:eastAsia="it-IT"/>
        </w:rPr>
        <w:t xml:space="preserve">Vatican </w:t>
      </w:r>
      <w:r w:rsidR="00AD604F" w:rsidRPr="00A7525C">
        <w:rPr>
          <w:rFonts w:ascii="Arial" w:eastAsia="Times New Roman" w:hAnsi="Arial" w:cs="Arial"/>
          <w:b/>
          <w:bCs/>
          <w:i/>
          <w:iCs/>
          <w:lang w:val="en-US" w:eastAsia="it-IT"/>
        </w:rPr>
        <w:t>Penal Code</w:t>
      </w:r>
      <w:r w:rsidRPr="00A7525C">
        <w:rPr>
          <w:rFonts w:ascii="Arial" w:eastAsia="Times New Roman" w:hAnsi="Arial" w:cs="Arial"/>
          <w:i/>
          <w:iCs/>
          <w:lang w:val="en-US" w:eastAsia="it-IT"/>
        </w:rPr>
        <w:t>, (</w:t>
      </w:r>
      <w:r w:rsidR="00AD604F" w:rsidRPr="00A7525C">
        <w:rPr>
          <w:rFonts w:ascii="Arial" w:eastAsia="Times New Roman" w:hAnsi="Arial" w:cs="Arial"/>
          <w:i/>
          <w:iCs/>
          <w:lang w:val="en-US" w:eastAsia="it-IT"/>
        </w:rPr>
        <w:t xml:space="preserve">as amended by Law No. </w:t>
      </w:r>
      <w:r w:rsidR="00AD604F" w:rsidRPr="00A7525C">
        <w:rPr>
          <w:rFonts w:ascii="Arial" w:hAnsi="Arial" w:cs="Arial"/>
          <w:i/>
          <w:iCs/>
          <w:lang w:val="en-US"/>
        </w:rPr>
        <w:t xml:space="preserve">CXXVII, concerning the prevention and combating of money laundering and the financing of terrorism of 2010 - transposed by Confirmatory Law CLXVI of 2012; </w:t>
      </w:r>
      <w:r w:rsidR="00AD604F" w:rsidRPr="00A7525C">
        <w:rPr>
          <w:rFonts w:ascii="Arial" w:eastAsia="Times New Roman" w:hAnsi="Arial" w:cs="Arial"/>
          <w:i/>
          <w:iCs/>
          <w:lang w:val="en-US" w:eastAsia="it-IT"/>
        </w:rPr>
        <w:t xml:space="preserve">Law No. IX of 11 July 2013 and the Decree of the President of the Governorate on amendments to the criminal law of Vatican City State No. </w:t>
      </w:r>
      <w:r w:rsidR="00AD604F" w:rsidRPr="00A7525C">
        <w:rPr>
          <w:rFonts w:ascii="Arial" w:eastAsia="Times New Roman" w:hAnsi="Arial" w:cs="Arial"/>
          <w:i/>
          <w:iCs/>
          <w:lang w:eastAsia="it-IT"/>
        </w:rPr>
        <w:t xml:space="preserve">CCCCXXIX of 1 </w:t>
      </w:r>
      <w:proofErr w:type="spellStart"/>
      <w:r w:rsidR="00AD604F" w:rsidRPr="00A7525C">
        <w:rPr>
          <w:rFonts w:ascii="Arial" w:eastAsia="Times New Roman" w:hAnsi="Arial" w:cs="Arial"/>
          <w:i/>
          <w:iCs/>
          <w:lang w:eastAsia="it-IT"/>
        </w:rPr>
        <w:t>Octob</w:t>
      </w:r>
      <w:r w:rsidR="0019474A">
        <w:rPr>
          <w:rFonts w:ascii="Arial" w:eastAsia="Times New Roman" w:hAnsi="Arial" w:cs="Arial"/>
          <w:i/>
          <w:iCs/>
          <w:lang w:eastAsia="it-IT"/>
        </w:rPr>
        <w:t>er</w:t>
      </w:r>
      <w:proofErr w:type="spellEnd"/>
      <w:r w:rsidR="00AD604F" w:rsidRPr="00A7525C">
        <w:rPr>
          <w:rFonts w:ascii="Arial" w:eastAsia="Times New Roman" w:hAnsi="Arial" w:cs="Arial"/>
          <w:i/>
          <w:iCs/>
          <w:lang w:eastAsia="it-IT"/>
        </w:rPr>
        <w:t xml:space="preserve"> 2019);</w:t>
      </w:r>
    </w:p>
    <w:p w14:paraId="571D7999" w14:textId="77777777" w:rsidR="00C52806" w:rsidRPr="00A7525C" w:rsidRDefault="00C52806" w:rsidP="00C52806">
      <w:pPr>
        <w:pStyle w:val="Paragrafoelenco"/>
        <w:widowControl w:val="0"/>
        <w:autoSpaceDE w:val="0"/>
        <w:autoSpaceDN w:val="0"/>
        <w:adjustRightInd w:val="0"/>
        <w:ind w:left="1353"/>
        <w:jc w:val="both"/>
        <w:rPr>
          <w:rFonts w:ascii="Arial" w:eastAsia="Times New Roman" w:hAnsi="Arial" w:cs="Arial"/>
          <w:i/>
          <w:iCs/>
          <w:lang w:eastAsia="it-IT"/>
        </w:rPr>
      </w:pPr>
    </w:p>
    <w:p w14:paraId="20CEC2A4" w14:textId="46E1856C" w:rsidR="00F916B3" w:rsidRPr="00A7525C" w:rsidRDefault="00E41EFE">
      <w:pPr>
        <w:pStyle w:val="Paragrafoelenco"/>
        <w:widowControl w:val="0"/>
        <w:numPr>
          <w:ilvl w:val="0"/>
          <w:numId w:val="6"/>
        </w:numPr>
        <w:autoSpaceDE w:val="0"/>
        <w:autoSpaceDN w:val="0"/>
        <w:adjustRightInd w:val="0"/>
        <w:jc w:val="both"/>
        <w:rPr>
          <w:rFonts w:ascii="Arial" w:eastAsia="Times New Roman" w:hAnsi="Arial" w:cs="Arial"/>
          <w:i/>
          <w:iCs/>
          <w:lang w:val="en-US" w:eastAsia="it-IT"/>
        </w:rPr>
      </w:pPr>
      <w:r w:rsidRPr="00A7525C">
        <w:rPr>
          <w:rFonts w:ascii="Arial" w:hAnsi="Arial" w:cs="Arial"/>
          <w:b/>
          <w:bCs/>
          <w:i/>
          <w:iCs/>
          <w:lang w:val="en-US"/>
        </w:rPr>
        <w:t>Decree of the President of the Governorate no. CLIX</w:t>
      </w:r>
      <w:r w:rsidRPr="00A7525C">
        <w:rPr>
          <w:rFonts w:ascii="Arial" w:hAnsi="Arial" w:cs="Arial"/>
          <w:i/>
          <w:iCs/>
          <w:lang w:val="en-US"/>
        </w:rPr>
        <w:t xml:space="preserve">, </w:t>
      </w:r>
      <w:r w:rsidR="00E30A2C">
        <w:rPr>
          <w:rFonts w:ascii="Arial" w:hAnsi="Arial" w:cs="Arial"/>
          <w:i/>
          <w:iCs/>
          <w:lang w:val="en-US"/>
        </w:rPr>
        <w:t>enactin</w:t>
      </w:r>
      <w:r w:rsidRPr="00A7525C">
        <w:rPr>
          <w:rFonts w:ascii="Arial" w:hAnsi="Arial" w:cs="Arial"/>
          <w:i/>
          <w:iCs/>
          <w:lang w:val="en-US"/>
        </w:rPr>
        <w:t>g the additions to Law CXXVII of 30 December 2010, concerning the pr</w:t>
      </w:r>
      <w:r w:rsidR="00E30A2C">
        <w:rPr>
          <w:rFonts w:ascii="Arial" w:hAnsi="Arial" w:cs="Arial"/>
          <w:i/>
          <w:iCs/>
          <w:lang w:val="en-US"/>
        </w:rPr>
        <w:t>evention</w:t>
      </w:r>
      <w:r w:rsidRPr="00A7525C">
        <w:rPr>
          <w:rFonts w:ascii="Arial" w:hAnsi="Arial" w:cs="Arial"/>
          <w:i/>
          <w:iCs/>
          <w:lang w:val="en-US"/>
        </w:rPr>
        <w:t xml:space="preserve"> and combating of money laundering and terrorist financing</w:t>
      </w:r>
      <w:r w:rsidR="00C52806" w:rsidRPr="00A7525C">
        <w:rPr>
          <w:rFonts w:ascii="Arial" w:hAnsi="Arial" w:cs="Arial"/>
          <w:i/>
          <w:iCs/>
          <w:lang w:val="en-US"/>
        </w:rPr>
        <w:t>;</w:t>
      </w:r>
    </w:p>
    <w:p w14:paraId="370DE22C" w14:textId="77777777" w:rsidR="00C52806" w:rsidRPr="00A7525C" w:rsidRDefault="00C52806" w:rsidP="00C52806">
      <w:pPr>
        <w:widowControl w:val="0"/>
        <w:autoSpaceDE w:val="0"/>
        <w:autoSpaceDN w:val="0"/>
        <w:adjustRightInd w:val="0"/>
        <w:jc w:val="both"/>
        <w:rPr>
          <w:rFonts w:ascii="Arial" w:eastAsia="Times New Roman" w:hAnsi="Arial" w:cs="Arial"/>
          <w:i/>
          <w:iCs/>
          <w:lang w:val="en-US" w:eastAsia="it-IT"/>
        </w:rPr>
      </w:pPr>
    </w:p>
    <w:p w14:paraId="2AAA8E99" w14:textId="5D44F639" w:rsidR="00F916B3" w:rsidRPr="00A7525C" w:rsidRDefault="00E41EFE">
      <w:pPr>
        <w:pStyle w:val="Paragrafoelenco"/>
        <w:widowControl w:val="0"/>
        <w:numPr>
          <w:ilvl w:val="0"/>
          <w:numId w:val="6"/>
        </w:numPr>
        <w:autoSpaceDE w:val="0"/>
        <w:autoSpaceDN w:val="0"/>
        <w:adjustRightInd w:val="0"/>
        <w:jc w:val="both"/>
        <w:rPr>
          <w:rFonts w:ascii="Arial" w:eastAsia="Times New Roman" w:hAnsi="Arial" w:cs="Arial"/>
          <w:i/>
          <w:iCs/>
          <w:lang w:val="en-US" w:eastAsia="it-IT"/>
        </w:rPr>
      </w:pPr>
      <w:r w:rsidRPr="00A7525C">
        <w:rPr>
          <w:rFonts w:ascii="Arial" w:hAnsi="Arial" w:cs="Arial"/>
          <w:b/>
          <w:bCs/>
          <w:i/>
          <w:iCs/>
          <w:lang w:val="en-US"/>
        </w:rPr>
        <w:t xml:space="preserve">Ordinance </w:t>
      </w:r>
      <w:r w:rsidR="00C52806" w:rsidRPr="00A7525C">
        <w:rPr>
          <w:rFonts w:ascii="Arial" w:hAnsi="Arial" w:cs="Arial"/>
          <w:b/>
          <w:bCs/>
          <w:i/>
          <w:iCs/>
          <w:lang w:val="en-US"/>
        </w:rPr>
        <w:t xml:space="preserve">no. </w:t>
      </w:r>
      <w:r w:rsidRPr="00A7525C">
        <w:rPr>
          <w:rFonts w:ascii="Arial" w:hAnsi="Arial" w:cs="Arial"/>
          <w:b/>
          <w:bCs/>
          <w:i/>
          <w:iCs/>
          <w:lang w:val="en-US"/>
        </w:rPr>
        <w:t xml:space="preserve">CCCLXIV of 2020 </w:t>
      </w:r>
      <w:r w:rsidRPr="00A7525C">
        <w:rPr>
          <w:rFonts w:ascii="Arial" w:hAnsi="Arial" w:cs="Arial"/>
          <w:i/>
          <w:iCs/>
          <w:lang w:val="en-US"/>
        </w:rPr>
        <w:t xml:space="preserve">- concerning obligations to prevent and combat illegal </w:t>
      </w:r>
      <w:r w:rsidR="00352A55">
        <w:rPr>
          <w:rFonts w:ascii="Arial" w:hAnsi="Arial" w:cs="Arial"/>
          <w:i/>
          <w:iCs/>
          <w:lang w:val="en-US"/>
        </w:rPr>
        <w:t xml:space="preserve">financial and monetary </w:t>
      </w:r>
      <w:r w:rsidRPr="00A7525C">
        <w:rPr>
          <w:rFonts w:ascii="Arial" w:hAnsi="Arial" w:cs="Arial"/>
          <w:i/>
          <w:iCs/>
          <w:lang w:val="en-US"/>
        </w:rPr>
        <w:t xml:space="preserve">activities and to prevent and combat money laundering, self-laundering, the financing of terrorism and the proliferation of weapons of mass destruction, within the Vatican City State, </w:t>
      </w:r>
      <w:r w:rsidR="00E30A2C">
        <w:rPr>
          <w:rFonts w:ascii="Arial" w:hAnsi="Arial" w:cs="Arial"/>
          <w:i/>
          <w:iCs/>
          <w:lang w:val="en-US"/>
        </w:rPr>
        <w:t>concerning</w:t>
      </w:r>
      <w:r w:rsidR="00374B3A">
        <w:rPr>
          <w:rFonts w:ascii="Arial" w:hAnsi="Arial" w:cs="Arial"/>
          <w:i/>
          <w:iCs/>
          <w:lang w:val="en-US"/>
        </w:rPr>
        <w:t xml:space="preserve"> voluntary organiz</w:t>
      </w:r>
      <w:r w:rsidRPr="00A7525C">
        <w:rPr>
          <w:rFonts w:ascii="Arial" w:hAnsi="Arial" w:cs="Arial"/>
          <w:i/>
          <w:iCs/>
          <w:lang w:val="en-US"/>
        </w:rPr>
        <w:t>ations and canonical and civil legal persons registered in the respective registers.</w:t>
      </w:r>
    </w:p>
    <w:p w14:paraId="6C2D4A89" w14:textId="77777777" w:rsidR="00C52103" w:rsidRPr="00A7525C" w:rsidRDefault="00C52103" w:rsidP="00C26405">
      <w:pPr>
        <w:widowControl w:val="0"/>
        <w:autoSpaceDE w:val="0"/>
        <w:autoSpaceDN w:val="0"/>
        <w:adjustRightInd w:val="0"/>
        <w:jc w:val="both"/>
        <w:rPr>
          <w:rFonts w:ascii="Arial" w:eastAsia="Times New Roman" w:hAnsi="Arial" w:cs="Arial"/>
          <w:lang w:val="en-US" w:eastAsia="it-IT"/>
        </w:rPr>
      </w:pPr>
    </w:p>
    <w:p w14:paraId="20916A80" w14:textId="77777777" w:rsidR="00F916B3" w:rsidRPr="00A7525C" w:rsidRDefault="00E41EFE" w:rsidP="00AA680E">
      <w:pPr>
        <w:pStyle w:val="Paragrafoelenco"/>
        <w:widowControl w:val="0"/>
        <w:numPr>
          <w:ilvl w:val="0"/>
          <w:numId w:val="32"/>
        </w:numPr>
        <w:autoSpaceDE w:val="0"/>
        <w:autoSpaceDN w:val="0"/>
        <w:adjustRightInd w:val="0"/>
        <w:jc w:val="both"/>
        <w:rPr>
          <w:rFonts w:ascii="Arial" w:eastAsia="Times New Roman" w:hAnsi="Arial" w:cs="Arial"/>
          <w:lang w:eastAsia="it-IT"/>
        </w:rPr>
      </w:pPr>
      <w:r w:rsidRPr="00A7525C">
        <w:rPr>
          <w:rFonts w:ascii="Arial" w:eastAsia="Times New Roman" w:hAnsi="Arial" w:cs="Arial"/>
          <w:lang w:eastAsia="it-IT"/>
        </w:rPr>
        <w:t>CORPORATE OFFENCES.</w:t>
      </w:r>
    </w:p>
    <w:p w14:paraId="05AF6661" w14:textId="09DFF0D7" w:rsidR="00F916B3" w:rsidRPr="00A7525C" w:rsidRDefault="00E41EFE">
      <w:pPr>
        <w:autoSpaceDE w:val="0"/>
        <w:autoSpaceDN w:val="0"/>
        <w:adjustRightInd w:val="0"/>
        <w:spacing w:line="276" w:lineRule="auto"/>
        <w:ind w:firstLine="708"/>
        <w:jc w:val="both"/>
        <w:rPr>
          <w:rFonts w:ascii="Arial" w:eastAsia="Calibri" w:hAnsi="Arial" w:cs="Arial"/>
          <w:lang w:val="en-US" w:eastAsia="it-IT"/>
        </w:rPr>
      </w:pPr>
      <w:r w:rsidRPr="00A7525C">
        <w:rPr>
          <w:rFonts w:ascii="Arial" w:eastAsia="Calibri" w:hAnsi="Arial" w:cs="Arial"/>
          <w:lang w:val="en-US" w:eastAsia="it-IT"/>
        </w:rPr>
        <w:t>The crimes and offences provided for by the Civil Code on corporate matters also have a peculiar nature in terms of the abstract possibility of committing offences</w:t>
      </w:r>
      <w:r w:rsidR="00251D4C">
        <w:rPr>
          <w:rFonts w:ascii="Arial" w:eastAsia="Calibri" w:hAnsi="Arial" w:cs="Arial"/>
          <w:lang w:val="en-US" w:eastAsia="it-IT"/>
        </w:rPr>
        <w:t>; in fact, the crime or offence must</w:t>
      </w:r>
      <w:r w:rsidRPr="00A7525C">
        <w:rPr>
          <w:rFonts w:ascii="Arial" w:eastAsia="Calibri" w:hAnsi="Arial" w:cs="Arial"/>
          <w:lang w:val="en-US" w:eastAsia="it-IT"/>
        </w:rPr>
        <w:t xml:space="preserve"> </w:t>
      </w:r>
      <w:proofErr w:type="gramStart"/>
      <w:r w:rsidRPr="00A7525C">
        <w:rPr>
          <w:rFonts w:ascii="Arial" w:eastAsia="Calibri" w:hAnsi="Arial" w:cs="Arial"/>
          <w:lang w:val="en-US" w:eastAsia="it-IT"/>
        </w:rPr>
        <w:t>committed</w:t>
      </w:r>
      <w:proofErr w:type="gramEnd"/>
      <w:r w:rsidRPr="00A7525C">
        <w:rPr>
          <w:rFonts w:ascii="Arial" w:eastAsia="Calibri" w:hAnsi="Arial" w:cs="Arial"/>
          <w:lang w:val="en-US" w:eastAsia="it-IT"/>
        </w:rPr>
        <w:t xml:space="preserve"> in the interest </w:t>
      </w:r>
      <w:r w:rsidR="006801AC" w:rsidRPr="00A7525C">
        <w:rPr>
          <w:rFonts w:ascii="Arial" w:eastAsia="Calibri" w:hAnsi="Arial" w:cs="Arial"/>
          <w:lang w:val="en-US" w:eastAsia="it-IT"/>
        </w:rPr>
        <w:t xml:space="preserve">or to the advantage of </w:t>
      </w:r>
      <w:r w:rsidRPr="00A7525C">
        <w:rPr>
          <w:rFonts w:ascii="Arial" w:eastAsia="Calibri" w:hAnsi="Arial" w:cs="Arial"/>
          <w:lang w:val="en-US" w:eastAsia="it-IT"/>
        </w:rPr>
        <w:t xml:space="preserve">the </w:t>
      </w:r>
      <w:r w:rsidR="006801AC" w:rsidRPr="00A7525C">
        <w:rPr>
          <w:rFonts w:ascii="Arial" w:eastAsia="Calibri" w:hAnsi="Arial" w:cs="Arial"/>
          <w:lang w:val="en-US" w:eastAsia="it-IT"/>
        </w:rPr>
        <w:t>Foundation</w:t>
      </w:r>
      <w:r w:rsidRPr="00A7525C">
        <w:rPr>
          <w:rFonts w:ascii="Arial" w:eastAsia="Calibri" w:hAnsi="Arial" w:cs="Arial"/>
          <w:lang w:val="en-US" w:eastAsia="it-IT"/>
        </w:rPr>
        <w:t xml:space="preserve"> by </w:t>
      </w:r>
      <w:r w:rsidR="001B4101">
        <w:rPr>
          <w:rFonts w:ascii="Arial" w:eastAsia="Calibri" w:hAnsi="Arial" w:cs="Arial"/>
          <w:lang w:val="en-US" w:eastAsia="it-IT"/>
        </w:rPr>
        <w:t>Directo</w:t>
      </w:r>
      <w:r w:rsidR="00C4226E">
        <w:rPr>
          <w:rFonts w:ascii="Arial" w:eastAsia="Calibri" w:hAnsi="Arial" w:cs="Arial"/>
          <w:lang w:val="en-US" w:eastAsia="it-IT"/>
        </w:rPr>
        <w:t>r</w:t>
      </w:r>
      <w:r w:rsidRPr="00A7525C">
        <w:rPr>
          <w:rFonts w:ascii="Arial" w:eastAsia="Calibri" w:hAnsi="Arial" w:cs="Arial"/>
          <w:lang w:val="en-US" w:eastAsia="it-IT"/>
        </w:rPr>
        <w:t xml:space="preserve">s, </w:t>
      </w:r>
      <w:r w:rsidR="00C4226E">
        <w:rPr>
          <w:rFonts w:ascii="Arial" w:eastAsia="Calibri" w:hAnsi="Arial" w:cs="Arial"/>
          <w:lang w:val="en-US" w:eastAsia="it-IT"/>
        </w:rPr>
        <w:t xml:space="preserve">Directors </w:t>
      </w:r>
      <w:r w:rsidRPr="00A7525C">
        <w:rPr>
          <w:rFonts w:ascii="Arial" w:eastAsia="Calibri" w:hAnsi="Arial" w:cs="Arial"/>
          <w:lang w:val="en-US" w:eastAsia="it-IT"/>
        </w:rPr>
        <w:t>general or persons subject to their supervision,</w:t>
      </w:r>
      <w:r w:rsidR="00251D4C">
        <w:rPr>
          <w:rFonts w:ascii="Arial" w:eastAsia="Calibri" w:hAnsi="Arial" w:cs="Arial"/>
          <w:lang w:val="en-US" w:eastAsia="it-IT"/>
        </w:rPr>
        <w:t xml:space="preserve"> but could not have</w:t>
      </w:r>
      <w:r w:rsidRPr="00A7525C">
        <w:rPr>
          <w:rFonts w:ascii="Arial" w:eastAsia="Calibri" w:hAnsi="Arial" w:cs="Arial"/>
          <w:lang w:val="en-US" w:eastAsia="it-IT"/>
        </w:rPr>
        <w:t xml:space="preserve"> been committed</w:t>
      </w:r>
      <w:r w:rsidR="00251D4C">
        <w:rPr>
          <w:rFonts w:ascii="Arial" w:eastAsia="Calibri" w:hAnsi="Arial" w:cs="Arial"/>
          <w:lang w:val="en-US" w:eastAsia="it-IT"/>
        </w:rPr>
        <w:t xml:space="preserve">, </w:t>
      </w:r>
      <w:r w:rsidRPr="00A7525C">
        <w:rPr>
          <w:rFonts w:ascii="Arial" w:eastAsia="Calibri" w:hAnsi="Arial" w:cs="Arial"/>
          <w:lang w:val="en-US" w:eastAsia="it-IT"/>
        </w:rPr>
        <w:t xml:space="preserve">had </w:t>
      </w:r>
      <w:r w:rsidR="00251D4C">
        <w:rPr>
          <w:rFonts w:ascii="Arial" w:eastAsia="Calibri" w:hAnsi="Arial" w:cs="Arial"/>
          <w:lang w:val="en-US" w:eastAsia="it-IT"/>
        </w:rPr>
        <w:t xml:space="preserve">they </w:t>
      </w:r>
      <w:r w:rsidRPr="00A7525C">
        <w:rPr>
          <w:rFonts w:ascii="Arial" w:eastAsia="Calibri" w:hAnsi="Arial" w:cs="Arial"/>
          <w:lang w:val="en-US" w:eastAsia="it-IT"/>
        </w:rPr>
        <w:t xml:space="preserve">been vigilant </w:t>
      </w:r>
      <w:r w:rsidR="00251D4C">
        <w:rPr>
          <w:rFonts w:ascii="Arial" w:eastAsia="Calibri" w:hAnsi="Arial" w:cs="Arial"/>
          <w:lang w:val="en-US" w:eastAsia="it-IT"/>
        </w:rPr>
        <w:t>as envisaged by</w:t>
      </w:r>
      <w:r w:rsidRPr="00A7525C">
        <w:rPr>
          <w:rFonts w:ascii="Arial" w:eastAsia="Calibri" w:hAnsi="Arial" w:cs="Arial"/>
          <w:lang w:val="en-US" w:eastAsia="it-IT"/>
        </w:rPr>
        <w:t xml:space="preserve"> the</w:t>
      </w:r>
      <w:r w:rsidR="00251D4C">
        <w:rPr>
          <w:rFonts w:ascii="Arial" w:eastAsia="Calibri" w:hAnsi="Arial" w:cs="Arial"/>
          <w:lang w:val="en-US" w:eastAsia="it-IT"/>
        </w:rPr>
        <w:t>ir official</w:t>
      </w:r>
      <w:r w:rsidRPr="00A7525C">
        <w:rPr>
          <w:rFonts w:ascii="Arial" w:eastAsia="Calibri" w:hAnsi="Arial" w:cs="Arial"/>
          <w:lang w:val="en-US" w:eastAsia="it-IT"/>
        </w:rPr>
        <w:t xml:space="preserve"> obligations</w:t>
      </w:r>
      <w:r w:rsidR="00251D4C">
        <w:rPr>
          <w:rFonts w:ascii="Arial" w:eastAsia="Calibri" w:hAnsi="Arial" w:cs="Arial"/>
          <w:lang w:val="en-US" w:eastAsia="it-IT"/>
        </w:rPr>
        <w:t>.</w:t>
      </w:r>
    </w:p>
    <w:p w14:paraId="34F73B5B" w14:textId="30C2E639" w:rsidR="00F916B3" w:rsidRPr="00A7525C" w:rsidRDefault="00E41EFE">
      <w:pPr>
        <w:autoSpaceDE w:val="0"/>
        <w:autoSpaceDN w:val="0"/>
        <w:adjustRightInd w:val="0"/>
        <w:spacing w:line="276" w:lineRule="auto"/>
        <w:ind w:firstLine="708"/>
        <w:jc w:val="both"/>
        <w:rPr>
          <w:rFonts w:ascii="Arial" w:eastAsia="Calibri" w:hAnsi="Arial" w:cs="Arial"/>
          <w:lang w:val="en-US" w:eastAsia="it-IT"/>
        </w:rPr>
      </w:pPr>
      <w:r w:rsidRPr="00A7525C">
        <w:rPr>
          <w:rFonts w:ascii="Arial" w:eastAsia="Calibri" w:hAnsi="Arial" w:cs="Arial"/>
          <w:lang w:val="en-US" w:eastAsia="it-IT"/>
        </w:rPr>
        <w:lastRenderedPageBreak/>
        <w:t xml:space="preserve">Also in this case, the analysis of the </w:t>
      </w:r>
      <w:r w:rsidR="00C85AC9" w:rsidRPr="00A7525C">
        <w:rPr>
          <w:rFonts w:ascii="Arial" w:eastAsia="Calibri" w:hAnsi="Arial" w:cs="Arial"/>
          <w:lang w:val="en-US" w:eastAsia="it-IT"/>
        </w:rPr>
        <w:t xml:space="preserve">operational </w:t>
      </w:r>
      <w:r w:rsidRPr="00A7525C">
        <w:rPr>
          <w:rFonts w:ascii="Arial" w:eastAsia="Calibri" w:hAnsi="Arial" w:cs="Arial"/>
          <w:lang w:val="en-US" w:eastAsia="it-IT"/>
        </w:rPr>
        <w:t xml:space="preserve">processes shall be updated at least </w:t>
      </w:r>
      <w:r w:rsidR="00251D4C">
        <w:rPr>
          <w:rFonts w:ascii="Arial" w:eastAsia="Calibri" w:hAnsi="Arial" w:cs="Arial"/>
          <w:lang w:val="en-US" w:eastAsia="it-IT"/>
        </w:rPr>
        <w:t>every year</w:t>
      </w:r>
      <w:r w:rsidRPr="00A7525C">
        <w:rPr>
          <w:rFonts w:ascii="Arial" w:eastAsia="Calibri" w:hAnsi="Arial" w:cs="Arial"/>
          <w:lang w:val="en-US" w:eastAsia="it-IT"/>
        </w:rPr>
        <w:t xml:space="preserve"> and</w:t>
      </w:r>
      <w:r w:rsidR="00251D4C">
        <w:rPr>
          <w:rFonts w:ascii="Arial" w:eastAsia="Calibri" w:hAnsi="Arial" w:cs="Arial"/>
          <w:lang w:val="en-US" w:eastAsia="it-IT"/>
        </w:rPr>
        <w:t xml:space="preserve"> whenever</w:t>
      </w:r>
      <w:r w:rsidRPr="00A7525C">
        <w:rPr>
          <w:rFonts w:ascii="Arial" w:eastAsia="Calibri" w:hAnsi="Arial" w:cs="Arial"/>
          <w:lang w:val="en-US" w:eastAsia="it-IT"/>
        </w:rPr>
        <w:t xml:space="preserve"> any regulatory amend</w:t>
      </w:r>
      <w:r w:rsidR="00251D4C">
        <w:rPr>
          <w:rFonts w:ascii="Arial" w:eastAsia="Calibri" w:hAnsi="Arial" w:cs="Arial"/>
          <w:lang w:val="en-US" w:eastAsia="it-IT"/>
        </w:rPr>
        <w:t>ment is made to</w:t>
      </w:r>
      <w:r w:rsidRPr="00A7525C">
        <w:rPr>
          <w:rFonts w:ascii="Arial" w:eastAsia="Calibri" w:hAnsi="Arial" w:cs="Arial"/>
          <w:lang w:val="en-US" w:eastAsia="it-IT"/>
        </w:rPr>
        <w:t xml:space="preserve"> the provisions contained in </w:t>
      </w:r>
      <w:r w:rsidR="006801AC" w:rsidRPr="00A7525C">
        <w:rPr>
          <w:rFonts w:ascii="Arial" w:eastAsia="Calibri" w:hAnsi="Arial" w:cs="Arial"/>
          <w:lang w:val="en-US" w:eastAsia="it-IT"/>
        </w:rPr>
        <w:t xml:space="preserve">Title X, Law VIII of 2013, </w:t>
      </w:r>
      <w:r w:rsidRPr="00A7525C">
        <w:rPr>
          <w:rFonts w:ascii="Arial" w:eastAsia="Calibri" w:hAnsi="Arial" w:cs="Arial"/>
          <w:lang w:val="en-US" w:eastAsia="it-IT"/>
        </w:rPr>
        <w:t xml:space="preserve">which may have an impact on the definition of the risk areas and </w:t>
      </w:r>
      <w:r w:rsidR="00251D4C">
        <w:rPr>
          <w:rFonts w:ascii="Arial" w:eastAsia="Calibri" w:hAnsi="Arial" w:cs="Arial"/>
          <w:lang w:val="en-US" w:eastAsia="it-IT"/>
        </w:rPr>
        <w:t xml:space="preserve">in case of </w:t>
      </w:r>
      <w:r w:rsidRPr="00A7525C">
        <w:rPr>
          <w:rFonts w:ascii="Arial" w:eastAsia="Calibri" w:hAnsi="Arial" w:cs="Arial"/>
          <w:lang w:val="en-US" w:eastAsia="it-IT"/>
        </w:rPr>
        <w:t>changes to the processes.</w:t>
      </w:r>
    </w:p>
    <w:p w14:paraId="0BACDAAB" w14:textId="25B6819F" w:rsidR="00F916B3" w:rsidRPr="00A7525C" w:rsidRDefault="00E41EFE">
      <w:pPr>
        <w:autoSpaceDE w:val="0"/>
        <w:autoSpaceDN w:val="0"/>
        <w:adjustRightInd w:val="0"/>
        <w:spacing w:line="276" w:lineRule="auto"/>
        <w:ind w:firstLine="708"/>
        <w:jc w:val="both"/>
        <w:rPr>
          <w:rFonts w:ascii="Arial" w:eastAsia="Calibri" w:hAnsi="Arial" w:cs="Arial"/>
          <w:lang w:val="en-US" w:eastAsia="it-IT"/>
        </w:rPr>
      </w:pPr>
      <w:r w:rsidRPr="00A7525C">
        <w:rPr>
          <w:rFonts w:ascii="Arial" w:eastAsia="Calibri" w:hAnsi="Arial" w:cs="Arial"/>
          <w:lang w:val="en-US" w:eastAsia="it-IT"/>
        </w:rPr>
        <w:t xml:space="preserve">The </w:t>
      </w:r>
      <w:r w:rsidR="0019474A">
        <w:rPr>
          <w:rFonts w:ascii="Arial" w:eastAsia="Calibri" w:hAnsi="Arial" w:cs="Arial"/>
          <w:lang w:val="en-US" w:eastAsia="it-IT"/>
        </w:rPr>
        <w:t>Supervisory body</w:t>
      </w:r>
      <w:r w:rsidRPr="00A7525C">
        <w:rPr>
          <w:rFonts w:ascii="Arial" w:eastAsia="Calibri" w:hAnsi="Arial" w:cs="Arial"/>
          <w:lang w:val="en-US" w:eastAsia="it-IT"/>
        </w:rPr>
        <w:t xml:space="preserve"> has the right to request </w:t>
      </w:r>
      <w:r w:rsidR="00251D4C">
        <w:rPr>
          <w:rFonts w:ascii="Arial" w:eastAsia="Calibri" w:hAnsi="Arial" w:cs="Arial"/>
          <w:lang w:val="en-US" w:eastAsia="it-IT"/>
        </w:rPr>
        <w:t>-</w:t>
      </w:r>
      <w:r w:rsidRPr="00A7525C">
        <w:rPr>
          <w:rFonts w:ascii="Arial" w:eastAsia="Calibri" w:hAnsi="Arial" w:cs="Arial"/>
          <w:lang w:val="en-US" w:eastAsia="it-IT"/>
        </w:rPr>
        <w:t>at any time</w:t>
      </w:r>
      <w:r w:rsidR="00251D4C">
        <w:rPr>
          <w:rFonts w:ascii="Arial" w:eastAsia="Calibri" w:hAnsi="Arial" w:cs="Arial"/>
          <w:lang w:val="en-US" w:eastAsia="it-IT"/>
        </w:rPr>
        <w:t>-</w:t>
      </w:r>
      <w:r w:rsidRPr="00A7525C">
        <w:rPr>
          <w:rFonts w:ascii="Arial" w:eastAsia="Calibri" w:hAnsi="Arial" w:cs="Arial"/>
          <w:lang w:val="en-US" w:eastAsia="it-IT"/>
        </w:rPr>
        <w:t xml:space="preserve"> </w:t>
      </w:r>
      <w:r w:rsidR="00251D4C">
        <w:rPr>
          <w:rFonts w:ascii="Arial" w:eastAsia="Calibri" w:hAnsi="Arial" w:cs="Arial"/>
          <w:lang w:val="en-US" w:eastAsia="it-IT"/>
        </w:rPr>
        <w:t>ad-hoc</w:t>
      </w:r>
      <w:r w:rsidRPr="00A7525C">
        <w:rPr>
          <w:rFonts w:ascii="Arial" w:eastAsia="Calibri" w:hAnsi="Arial" w:cs="Arial"/>
          <w:lang w:val="en-US" w:eastAsia="it-IT"/>
        </w:rPr>
        <w:t xml:space="preserve"> analyses of activities and </w:t>
      </w:r>
      <w:r w:rsidR="0016733A" w:rsidRPr="00A7525C">
        <w:rPr>
          <w:rFonts w:ascii="Arial" w:eastAsia="Calibri" w:hAnsi="Arial" w:cs="Arial"/>
          <w:lang w:val="en-US" w:eastAsia="it-IT"/>
        </w:rPr>
        <w:t xml:space="preserve">operational </w:t>
      </w:r>
      <w:r w:rsidRPr="00A7525C">
        <w:rPr>
          <w:rFonts w:ascii="Arial" w:eastAsia="Calibri" w:hAnsi="Arial" w:cs="Arial"/>
          <w:lang w:val="en-US" w:eastAsia="it-IT"/>
        </w:rPr>
        <w:t>processes. For each type of offence</w:t>
      </w:r>
      <w:r w:rsidR="00251D4C">
        <w:rPr>
          <w:rFonts w:ascii="Arial" w:eastAsia="Calibri" w:hAnsi="Arial" w:cs="Arial"/>
          <w:lang w:val="en-US" w:eastAsia="it-IT"/>
        </w:rPr>
        <w:t>,</w:t>
      </w:r>
      <w:r w:rsidRPr="00A7525C">
        <w:rPr>
          <w:rFonts w:ascii="Arial" w:eastAsia="Calibri" w:hAnsi="Arial" w:cs="Arial"/>
          <w:lang w:val="en-US" w:eastAsia="it-IT"/>
        </w:rPr>
        <w:t xml:space="preserve"> the </w:t>
      </w:r>
      <w:r w:rsidR="006801AC" w:rsidRPr="00A7525C">
        <w:rPr>
          <w:rFonts w:ascii="Arial" w:eastAsia="Calibri" w:hAnsi="Arial" w:cs="Arial"/>
          <w:lang w:val="en-US" w:eastAsia="it-IT"/>
        </w:rPr>
        <w:t xml:space="preserve">special section </w:t>
      </w:r>
      <w:r w:rsidRPr="00A7525C">
        <w:rPr>
          <w:rFonts w:ascii="Arial" w:eastAsia="Calibri" w:hAnsi="Arial" w:cs="Arial"/>
          <w:lang w:val="en-US" w:eastAsia="it-IT"/>
        </w:rPr>
        <w:t>identifies th</w:t>
      </w:r>
      <w:r w:rsidR="00251D4C">
        <w:rPr>
          <w:rFonts w:ascii="Arial" w:eastAsia="Calibri" w:hAnsi="Arial" w:cs="Arial"/>
          <w:lang w:val="en-US" w:eastAsia="it-IT"/>
        </w:rPr>
        <w:t xml:space="preserve">ose </w:t>
      </w:r>
      <w:r w:rsidRPr="00A7525C">
        <w:rPr>
          <w:rFonts w:ascii="Arial" w:eastAsia="Calibri" w:hAnsi="Arial" w:cs="Arial"/>
          <w:lang w:val="en-US" w:eastAsia="it-IT"/>
        </w:rPr>
        <w:t>activities</w:t>
      </w:r>
      <w:r w:rsidR="00251D4C">
        <w:rPr>
          <w:rFonts w:ascii="Arial" w:eastAsia="Calibri" w:hAnsi="Arial" w:cs="Arial"/>
          <w:lang w:val="en-US" w:eastAsia="it-IT"/>
        </w:rPr>
        <w:t xml:space="preserve"> of the Foundation</w:t>
      </w:r>
      <w:r w:rsidRPr="00A7525C">
        <w:rPr>
          <w:rFonts w:ascii="Arial" w:eastAsia="Calibri" w:hAnsi="Arial" w:cs="Arial"/>
          <w:lang w:val="en-US" w:eastAsia="it-IT"/>
        </w:rPr>
        <w:t xml:space="preserve"> in which the offence could be committed (Sensitive Activities).</w:t>
      </w:r>
    </w:p>
    <w:p w14:paraId="014D85FA" w14:textId="77165BFE" w:rsidR="00F916B3" w:rsidRPr="00A7525C" w:rsidRDefault="00251D4C">
      <w:pPr>
        <w:autoSpaceDE w:val="0"/>
        <w:autoSpaceDN w:val="0"/>
        <w:adjustRightInd w:val="0"/>
        <w:spacing w:line="276" w:lineRule="auto"/>
        <w:ind w:firstLine="708"/>
        <w:jc w:val="both"/>
        <w:rPr>
          <w:rFonts w:ascii="Arial" w:eastAsia="Calibri" w:hAnsi="Arial" w:cs="Arial"/>
          <w:lang w:val="en-US" w:eastAsia="it-IT"/>
        </w:rPr>
      </w:pPr>
      <w:r>
        <w:rPr>
          <w:rFonts w:ascii="Arial" w:eastAsia="Calibri" w:hAnsi="Arial" w:cs="Arial"/>
          <w:lang w:val="en-US" w:eastAsia="it-IT"/>
        </w:rPr>
        <w:t>Concerning</w:t>
      </w:r>
      <w:r w:rsidR="00E41EFE" w:rsidRPr="00A7525C">
        <w:rPr>
          <w:rFonts w:ascii="Arial" w:eastAsia="Calibri" w:hAnsi="Arial" w:cs="Arial"/>
          <w:lang w:val="en-US" w:eastAsia="it-IT"/>
        </w:rPr>
        <w:t xml:space="preserve"> the sources of law, the Vatican legislation, with </w:t>
      </w:r>
      <w:r w:rsidR="0020107A" w:rsidRPr="00A7525C">
        <w:rPr>
          <w:rFonts w:ascii="Arial" w:eastAsia="Calibri" w:hAnsi="Arial" w:cs="Arial"/>
          <w:lang w:val="en-US" w:eastAsia="it-IT"/>
        </w:rPr>
        <w:t>Article 3 no. 4 of Law no. LXXI of 1 October 2008 (</w:t>
      </w:r>
      <w:r>
        <w:rPr>
          <w:rFonts w:ascii="Arial" w:eastAsia="Calibri" w:hAnsi="Arial" w:cs="Arial"/>
          <w:lang w:val="en-US" w:eastAsia="it-IT"/>
        </w:rPr>
        <w:t>Act</w:t>
      </w:r>
      <w:r w:rsidR="0020107A" w:rsidRPr="00A7525C">
        <w:rPr>
          <w:rFonts w:ascii="Arial" w:eastAsia="Calibri" w:hAnsi="Arial" w:cs="Arial"/>
          <w:lang w:val="en-US" w:eastAsia="it-IT"/>
        </w:rPr>
        <w:t xml:space="preserve"> on the sources of law) </w:t>
      </w:r>
      <w:r w:rsidR="00E41EFE" w:rsidRPr="00A7525C">
        <w:rPr>
          <w:rFonts w:ascii="Arial" w:eastAsia="Calibri" w:hAnsi="Arial" w:cs="Arial"/>
          <w:lang w:val="en-US" w:eastAsia="it-IT"/>
        </w:rPr>
        <w:t xml:space="preserve">has transposed, as of </w:t>
      </w:r>
      <w:r w:rsidR="0020107A" w:rsidRPr="00A7525C">
        <w:rPr>
          <w:rFonts w:ascii="Arial" w:eastAsia="Calibri" w:hAnsi="Arial" w:cs="Arial"/>
          <w:lang w:val="en-US" w:eastAsia="it-IT"/>
        </w:rPr>
        <w:t xml:space="preserve">1 January 2009, </w:t>
      </w:r>
      <w:r>
        <w:rPr>
          <w:rFonts w:ascii="Arial" w:eastAsia="Calibri" w:hAnsi="Arial" w:cs="Arial"/>
          <w:lang w:val="en-US" w:eastAsia="it-IT"/>
        </w:rPr>
        <w:t xml:space="preserve">corporate </w:t>
      </w:r>
      <w:r w:rsidR="00E41EFE" w:rsidRPr="00A7525C">
        <w:rPr>
          <w:rFonts w:ascii="Arial" w:eastAsia="Calibri" w:hAnsi="Arial" w:cs="Arial"/>
          <w:lang w:val="en-US" w:eastAsia="it-IT"/>
        </w:rPr>
        <w:t>criminal cases</w:t>
      </w:r>
      <w:r w:rsidR="0020107A" w:rsidRPr="00A7525C">
        <w:rPr>
          <w:rFonts w:ascii="Arial" w:eastAsia="Calibri" w:hAnsi="Arial" w:cs="Arial"/>
          <w:lang w:val="en-US" w:eastAsia="it-IT"/>
        </w:rPr>
        <w:t xml:space="preserve"> </w:t>
      </w:r>
      <w:r w:rsidR="00E41EFE" w:rsidRPr="00A7525C">
        <w:rPr>
          <w:rFonts w:ascii="Arial" w:eastAsia="Calibri" w:hAnsi="Arial" w:cs="Arial"/>
          <w:lang w:val="en-US" w:eastAsia="it-IT"/>
        </w:rPr>
        <w:t xml:space="preserve">regulated by the </w:t>
      </w:r>
      <w:r w:rsidR="009C30E6" w:rsidRPr="00A7525C">
        <w:rPr>
          <w:rFonts w:ascii="Arial" w:eastAsia="Calibri" w:hAnsi="Arial" w:cs="Arial"/>
          <w:lang w:val="en-US" w:eastAsia="it-IT"/>
        </w:rPr>
        <w:t xml:space="preserve">Italian Civil Code. </w:t>
      </w:r>
    </w:p>
    <w:p w14:paraId="48BDE0E4" w14:textId="35BFB982" w:rsidR="00251D4C" w:rsidRDefault="00E41EFE" w:rsidP="00251D4C">
      <w:pPr>
        <w:ind w:firstLine="708"/>
        <w:jc w:val="both"/>
        <w:rPr>
          <w:rFonts w:ascii="Arial" w:eastAsia="Times New Roman" w:hAnsi="Arial" w:cs="Arial"/>
          <w:shd w:val="clear" w:color="auto" w:fill="FFFFFF"/>
          <w:lang w:val="en-US" w:eastAsia="it-IT"/>
        </w:rPr>
      </w:pPr>
      <w:r w:rsidRPr="00A7525C">
        <w:rPr>
          <w:rFonts w:ascii="Arial" w:eastAsia="Times New Roman" w:hAnsi="Arial" w:cs="Arial"/>
          <w:shd w:val="clear" w:color="auto" w:fill="FFFFFF"/>
          <w:lang w:val="en-US" w:eastAsia="it-IT"/>
        </w:rPr>
        <w:t xml:space="preserve">Foundations, associations and, in general, non-profit-making bodies provided for under Title II of Book I of the Civil Code are traditionally </w:t>
      </w:r>
      <w:r w:rsidR="00251D4C">
        <w:rPr>
          <w:rFonts w:ascii="Arial" w:eastAsia="Times New Roman" w:hAnsi="Arial" w:cs="Arial"/>
          <w:shd w:val="clear" w:color="auto" w:fill="FFFFFF"/>
          <w:lang w:val="en-US" w:eastAsia="it-IT"/>
        </w:rPr>
        <w:t>alien</w:t>
      </w:r>
      <w:r w:rsidRPr="00A7525C">
        <w:rPr>
          <w:rFonts w:ascii="Arial" w:eastAsia="Times New Roman" w:hAnsi="Arial" w:cs="Arial"/>
          <w:shd w:val="clear" w:color="auto" w:fill="FFFFFF"/>
          <w:lang w:val="en-US" w:eastAsia="it-IT"/>
        </w:rPr>
        <w:t xml:space="preserve"> to the culture of Italian criminal </w:t>
      </w:r>
      <w:r w:rsidR="00952A73">
        <w:rPr>
          <w:rFonts w:ascii="Arial" w:eastAsia="Times New Roman" w:hAnsi="Arial" w:cs="Arial"/>
          <w:shd w:val="clear" w:color="auto" w:fill="FFFFFF"/>
          <w:lang w:val="en-US" w:eastAsia="it-IT"/>
        </w:rPr>
        <w:t>low doctrine.</w:t>
      </w:r>
    </w:p>
    <w:p w14:paraId="16196F9C" w14:textId="47511CF7" w:rsidR="00F916B3" w:rsidRPr="00A7525C" w:rsidRDefault="00E41EFE" w:rsidP="00251D4C">
      <w:pPr>
        <w:jc w:val="both"/>
        <w:rPr>
          <w:rFonts w:ascii="Arial" w:eastAsia="Times New Roman" w:hAnsi="Arial" w:cs="Arial"/>
          <w:shd w:val="clear" w:color="auto" w:fill="FFFFFF"/>
          <w:lang w:val="en-US" w:eastAsia="it-IT"/>
        </w:rPr>
      </w:pPr>
      <w:r w:rsidRPr="00A7525C">
        <w:rPr>
          <w:rFonts w:ascii="Arial" w:eastAsia="Times New Roman" w:hAnsi="Arial" w:cs="Arial"/>
          <w:shd w:val="clear" w:color="auto" w:fill="FFFFFF"/>
          <w:lang w:val="en-US" w:eastAsia="it-IT"/>
        </w:rPr>
        <w:t xml:space="preserve">The so-called criminal-corporate law, in fact, </w:t>
      </w:r>
      <w:r w:rsidR="00952A73">
        <w:rPr>
          <w:rFonts w:ascii="Arial" w:eastAsia="Times New Roman" w:hAnsi="Arial" w:cs="Arial"/>
          <w:shd w:val="clear" w:color="auto" w:fill="FFFFFF"/>
          <w:lang w:val="en-US" w:eastAsia="it-IT"/>
        </w:rPr>
        <w:t>considers</w:t>
      </w:r>
      <w:r w:rsidR="00251D4C">
        <w:rPr>
          <w:rFonts w:ascii="Arial" w:eastAsia="Times New Roman" w:hAnsi="Arial" w:cs="Arial"/>
          <w:shd w:val="clear" w:color="auto" w:fill="FFFFFF"/>
          <w:lang w:val="en-US" w:eastAsia="it-IT"/>
        </w:rPr>
        <w:t xml:space="preserve"> only</w:t>
      </w:r>
      <w:r w:rsidRPr="00A7525C">
        <w:rPr>
          <w:rFonts w:ascii="Arial" w:eastAsia="Times New Roman" w:hAnsi="Arial" w:cs="Arial"/>
          <w:shd w:val="clear" w:color="auto" w:fill="FFFFFF"/>
          <w:lang w:val="en-US" w:eastAsia="it-IT"/>
        </w:rPr>
        <w:t xml:space="preserve"> companies that carry out </w:t>
      </w:r>
      <w:r w:rsidR="00251D4C">
        <w:rPr>
          <w:rFonts w:ascii="Arial" w:eastAsia="Times New Roman" w:hAnsi="Arial" w:cs="Arial"/>
          <w:shd w:val="clear" w:color="auto" w:fill="FFFFFF"/>
          <w:lang w:val="en-US" w:eastAsia="it-IT"/>
        </w:rPr>
        <w:t xml:space="preserve">the </w:t>
      </w:r>
      <w:r w:rsidRPr="00A7525C">
        <w:rPr>
          <w:rFonts w:ascii="Arial" w:eastAsia="Times New Roman" w:hAnsi="Arial" w:cs="Arial"/>
          <w:shd w:val="clear" w:color="auto" w:fill="FFFFFF"/>
          <w:lang w:val="en-US" w:eastAsia="it-IT"/>
        </w:rPr>
        <w:t>commercial enterprise</w:t>
      </w:r>
      <w:r w:rsidR="00251D4C">
        <w:rPr>
          <w:rFonts w:ascii="Arial" w:eastAsia="Times New Roman" w:hAnsi="Arial" w:cs="Arial"/>
          <w:shd w:val="clear" w:color="auto" w:fill="FFFFFF"/>
          <w:lang w:val="en-US" w:eastAsia="it-IT"/>
        </w:rPr>
        <w:t>’s activities</w:t>
      </w:r>
      <w:r w:rsidRPr="00A7525C">
        <w:rPr>
          <w:rFonts w:ascii="Arial" w:eastAsia="Times New Roman" w:hAnsi="Arial" w:cs="Arial"/>
          <w:shd w:val="clear" w:color="auto" w:fill="FFFFFF"/>
          <w:lang w:val="en-US" w:eastAsia="it-IT"/>
        </w:rPr>
        <w:t xml:space="preserve"> </w:t>
      </w:r>
      <w:r w:rsidR="00251D4C">
        <w:rPr>
          <w:rFonts w:ascii="Arial" w:eastAsia="Times New Roman" w:hAnsi="Arial" w:cs="Arial"/>
          <w:shd w:val="clear" w:color="auto" w:fill="FFFFFF"/>
          <w:lang w:val="en-US" w:eastAsia="it-IT"/>
        </w:rPr>
        <w:t>under</w:t>
      </w:r>
      <w:r w:rsidRPr="00A7525C">
        <w:rPr>
          <w:rFonts w:ascii="Arial" w:eastAsia="Times New Roman" w:hAnsi="Arial" w:cs="Arial"/>
          <w:shd w:val="clear" w:color="auto" w:fill="FFFFFF"/>
          <w:lang w:val="en-US" w:eastAsia="it-IT"/>
        </w:rPr>
        <w:t xml:space="preserve"> Article 2195, paragraph 1, of the Civil Code, on the assumption that only </w:t>
      </w:r>
      <w:r w:rsidR="00251D4C">
        <w:rPr>
          <w:rFonts w:ascii="Arial" w:eastAsia="Times New Roman" w:hAnsi="Arial" w:cs="Arial"/>
          <w:shd w:val="clear" w:color="auto" w:fill="FFFFFF"/>
          <w:lang w:val="en-US" w:eastAsia="it-IT"/>
        </w:rPr>
        <w:t xml:space="preserve">these activities </w:t>
      </w:r>
      <w:r w:rsidRPr="00A7525C">
        <w:rPr>
          <w:rFonts w:ascii="Arial" w:eastAsia="Times New Roman" w:hAnsi="Arial" w:cs="Arial"/>
          <w:shd w:val="clear" w:color="auto" w:fill="FFFFFF"/>
          <w:lang w:val="en-US" w:eastAsia="it-IT"/>
        </w:rPr>
        <w:t xml:space="preserve">involve </w:t>
      </w:r>
      <w:r w:rsidR="00251D4C">
        <w:rPr>
          <w:rFonts w:ascii="Arial" w:eastAsia="Times New Roman" w:hAnsi="Arial" w:cs="Arial"/>
          <w:shd w:val="clear" w:color="auto" w:fill="FFFFFF"/>
          <w:lang w:val="en-US" w:eastAsia="it-IT"/>
        </w:rPr>
        <w:t>financial</w:t>
      </w:r>
      <w:r w:rsidRPr="00A7525C">
        <w:rPr>
          <w:rFonts w:ascii="Arial" w:eastAsia="Times New Roman" w:hAnsi="Arial" w:cs="Arial"/>
          <w:shd w:val="clear" w:color="auto" w:fill="FFFFFF"/>
          <w:lang w:val="en-US" w:eastAsia="it-IT"/>
        </w:rPr>
        <w:t xml:space="preserve"> interests such as to significantly affect the collective wealth and the national economy.</w:t>
      </w:r>
    </w:p>
    <w:p w14:paraId="68DB7874" w14:textId="7138DF59" w:rsidR="00F916B3" w:rsidRPr="00A7525C" w:rsidRDefault="00E41EFE">
      <w:pPr>
        <w:ind w:firstLine="708"/>
        <w:jc w:val="both"/>
        <w:rPr>
          <w:rFonts w:ascii="Arial" w:eastAsia="Times New Roman" w:hAnsi="Arial" w:cs="Arial"/>
          <w:shd w:val="clear" w:color="auto" w:fill="FFFFFF"/>
          <w:lang w:val="en-US" w:eastAsia="it-IT"/>
        </w:rPr>
      </w:pPr>
      <w:r w:rsidRPr="00A7525C">
        <w:rPr>
          <w:rFonts w:ascii="Arial" w:eastAsia="Times New Roman" w:hAnsi="Arial" w:cs="Arial"/>
          <w:shd w:val="clear" w:color="auto" w:fill="FFFFFF"/>
          <w:lang w:val="en-US" w:eastAsia="it-IT"/>
        </w:rPr>
        <w:t>The introduction of the "Criminal provisions on companies and consortia" in Title XI of Book V of the Civil Code (Articles 2621 et seq.) is in fact historically linked to the need to vigorously punish abuses and irregularities committed within companies and consortia, in view of the impact that the financial interests</w:t>
      </w:r>
      <w:r w:rsidR="00251D4C">
        <w:rPr>
          <w:rFonts w:ascii="Arial" w:eastAsia="Times New Roman" w:hAnsi="Arial" w:cs="Arial"/>
          <w:shd w:val="clear" w:color="auto" w:fill="FFFFFF"/>
          <w:lang w:val="en-US" w:eastAsia="it-IT"/>
        </w:rPr>
        <w:t>,</w:t>
      </w:r>
      <w:r w:rsidRPr="00A7525C">
        <w:rPr>
          <w:rFonts w:ascii="Arial" w:eastAsia="Times New Roman" w:hAnsi="Arial" w:cs="Arial"/>
          <w:shd w:val="clear" w:color="auto" w:fill="FFFFFF"/>
          <w:lang w:val="en-US" w:eastAsia="it-IT"/>
        </w:rPr>
        <w:t xml:space="preserve"> underlying the life of commercial companies</w:t>
      </w:r>
      <w:r w:rsidR="00251D4C">
        <w:rPr>
          <w:rFonts w:ascii="Arial" w:eastAsia="Times New Roman" w:hAnsi="Arial" w:cs="Arial"/>
          <w:shd w:val="clear" w:color="auto" w:fill="FFFFFF"/>
          <w:lang w:val="en-US" w:eastAsia="it-IT"/>
        </w:rPr>
        <w:t>,</w:t>
      </w:r>
      <w:r w:rsidRPr="00A7525C">
        <w:rPr>
          <w:rFonts w:ascii="Arial" w:eastAsia="Times New Roman" w:hAnsi="Arial" w:cs="Arial"/>
          <w:shd w:val="clear" w:color="auto" w:fill="FFFFFF"/>
          <w:lang w:val="en-US" w:eastAsia="it-IT"/>
        </w:rPr>
        <w:t xml:space="preserve"> </w:t>
      </w:r>
      <w:r w:rsidR="00251D4C">
        <w:rPr>
          <w:rFonts w:ascii="Arial" w:eastAsia="Times New Roman" w:hAnsi="Arial" w:cs="Arial"/>
          <w:shd w:val="clear" w:color="auto" w:fill="FFFFFF"/>
          <w:lang w:val="en-US" w:eastAsia="it-IT"/>
        </w:rPr>
        <w:t>may have on</w:t>
      </w:r>
      <w:r w:rsidRPr="00A7525C">
        <w:rPr>
          <w:rFonts w:ascii="Arial" w:eastAsia="Times New Roman" w:hAnsi="Arial" w:cs="Arial"/>
          <w:shd w:val="clear" w:color="auto" w:fill="FFFFFF"/>
          <w:lang w:val="en-US" w:eastAsia="it-IT"/>
        </w:rPr>
        <w:t xml:space="preserve"> the national economy. The exclusion of associations and foundations from th</w:t>
      </w:r>
      <w:r w:rsidR="00251D4C">
        <w:rPr>
          <w:rFonts w:ascii="Arial" w:eastAsia="Times New Roman" w:hAnsi="Arial" w:cs="Arial"/>
          <w:shd w:val="clear" w:color="auto" w:fill="FFFFFF"/>
          <w:lang w:val="en-US" w:eastAsia="it-IT"/>
        </w:rPr>
        <w:t>ese provisions</w:t>
      </w:r>
      <w:r w:rsidRPr="00A7525C">
        <w:rPr>
          <w:rFonts w:ascii="Arial" w:eastAsia="Times New Roman" w:hAnsi="Arial" w:cs="Arial"/>
          <w:shd w:val="clear" w:color="auto" w:fill="FFFFFF"/>
          <w:lang w:val="en-US" w:eastAsia="it-IT"/>
        </w:rPr>
        <w:t xml:space="preserve"> is therefore justified by the non-profit nature of these entities and by the original distrust (if not outright hostility) of the legislator towards them.</w:t>
      </w:r>
    </w:p>
    <w:p w14:paraId="7DD1F986" w14:textId="2508242A" w:rsidR="00251D4C" w:rsidRDefault="00E41EFE">
      <w:pPr>
        <w:ind w:firstLine="708"/>
        <w:jc w:val="both"/>
        <w:rPr>
          <w:rFonts w:ascii="Arial" w:eastAsia="Times New Roman" w:hAnsi="Arial" w:cs="Arial"/>
          <w:lang w:val="en-US" w:eastAsia="it-IT"/>
        </w:rPr>
      </w:pPr>
      <w:r w:rsidRPr="00A7525C">
        <w:rPr>
          <w:rFonts w:ascii="Arial" w:eastAsia="Times New Roman" w:hAnsi="Arial" w:cs="Arial"/>
          <w:shd w:val="clear" w:color="auto" w:fill="FFFFFF"/>
          <w:lang w:val="en-US" w:eastAsia="it-IT"/>
        </w:rPr>
        <w:t xml:space="preserve">This regulatory framework has also remained unchanged following the </w:t>
      </w:r>
      <w:r w:rsidR="00251D4C">
        <w:rPr>
          <w:rFonts w:ascii="Arial" w:eastAsia="Times New Roman" w:hAnsi="Arial" w:cs="Arial"/>
          <w:shd w:val="clear" w:color="auto" w:fill="FFFFFF"/>
          <w:lang w:val="en-US" w:eastAsia="it-IT"/>
        </w:rPr>
        <w:t>substantial</w:t>
      </w:r>
      <w:r w:rsidRPr="00A7525C">
        <w:rPr>
          <w:rFonts w:ascii="Arial" w:eastAsia="Times New Roman" w:hAnsi="Arial" w:cs="Arial"/>
          <w:shd w:val="clear" w:color="auto" w:fill="FFFFFF"/>
          <w:lang w:val="en-US" w:eastAsia="it-IT"/>
        </w:rPr>
        <w:t xml:space="preserve"> </w:t>
      </w:r>
      <w:r w:rsidR="00251D4C">
        <w:rPr>
          <w:rFonts w:ascii="Arial" w:eastAsia="Times New Roman" w:hAnsi="Arial" w:cs="Arial"/>
          <w:shd w:val="clear" w:color="auto" w:fill="FFFFFF"/>
          <w:lang w:val="en-US" w:eastAsia="it-IT"/>
        </w:rPr>
        <w:t xml:space="preserve">growth </w:t>
      </w:r>
      <w:r w:rsidRPr="00A7525C">
        <w:rPr>
          <w:rFonts w:ascii="Arial" w:eastAsia="Times New Roman" w:hAnsi="Arial" w:cs="Arial"/>
          <w:shd w:val="clear" w:color="auto" w:fill="FFFFFF"/>
          <w:lang w:val="en-US" w:eastAsia="it-IT"/>
        </w:rPr>
        <w:t xml:space="preserve">of </w:t>
      </w:r>
      <w:r w:rsidR="00374B3A">
        <w:rPr>
          <w:rFonts w:ascii="Arial" w:eastAsia="Times New Roman" w:hAnsi="Arial" w:cs="Arial"/>
          <w:i/>
          <w:iCs/>
          <w:shd w:val="clear" w:color="auto" w:fill="FFFFFF"/>
          <w:lang w:val="en-US" w:eastAsia="it-IT"/>
        </w:rPr>
        <w:t>non-profit organiz</w:t>
      </w:r>
      <w:r w:rsidRPr="00A7525C">
        <w:rPr>
          <w:rFonts w:ascii="Arial" w:eastAsia="Times New Roman" w:hAnsi="Arial" w:cs="Arial"/>
          <w:i/>
          <w:iCs/>
          <w:shd w:val="clear" w:color="auto" w:fill="FFFFFF"/>
          <w:lang w:val="en-US" w:eastAsia="it-IT"/>
        </w:rPr>
        <w:t>ations</w:t>
      </w:r>
      <w:r w:rsidRPr="00A7525C">
        <w:rPr>
          <w:rFonts w:ascii="Arial" w:eastAsia="Times New Roman" w:hAnsi="Arial" w:cs="Arial"/>
          <w:shd w:val="clear" w:color="auto" w:fill="FFFFFF"/>
          <w:lang w:val="en-US" w:eastAsia="it-IT"/>
        </w:rPr>
        <w:t xml:space="preserve">, the </w:t>
      </w:r>
      <w:r w:rsidR="00251D4C">
        <w:rPr>
          <w:rFonts w:ascii="Arial" w:eastAsia="Times New Roman" w:hAnsi="Arial" w:cs="Arial"/>
          <w:shd w:val="clear" w:color="auto" w:fill="FFFFFF"/>
          <w:lang w:val="en-US" w:eastAsia="it-IT"/>
        </w:rPr>
        <w:t>differential</w:t>
      </w:r>
      <w:r w:rsidRPr="00A7525C">
        <w:rPr>
          <w:rFonts w:ascii="Arial" w:eastAsia="Times New Roman" w:hAnsi="Arial" w:cs="Arial"/>
          <w:shd w:val="clear" w:color="auto" w:fill="FFFFFF"/>
          <w:lang w:val="en-US" w:eastAsia="it-IT"/>
        </w:rPr>
        <w:t xml:space="preserve"> implementation of the principles of institutional pluralism and the need, often </w:t>
      </w:r>
      <w:r w:rsidR="00251D4C">
        <w:rPr>
          <w:rFonts w:ascii="Arial" w:eastAsia="Times New Roman" w:hAnsi="Arial" w:cs="Arial"/>
          <w:shd w:val="clear" w:color="auto" w:fill="FFFFFF"/>
          <w:lang w:val="en-US" w:eastAsia="it-IT"/>
        </w:rPr>
        <w:t>discussed in the</w:t>
      </w:r>
      <w:r w:rsidRPr="00A7525C">
        <w:rPr>
          <w:rFonts w:ascii="Arial" w:eastAsia="Times New Roman" w:hAnsi="Arial" w:cs="Arial"/>
          <w:shd w:val="clear" w:color="auto" w:fill="FFFFFF"/>
          <w:lang w:val="en-US" w:eastAsia="it-IT"/>
        </w:rPr>
        <w:t xml:space="preserve"> legal theory, to protect the increasingly substantial trust that such entities engender, also through the exercise of </w:t>
      </w:r>
      <w:r w:rsidRPr="00A7525C">
        <w:rPr>
          <w:rFonts w:ascii="Arial" w:eastAsia="Times New Roman" w:hAnsi="Arial" w:cs="Arial"/>
          <w:i/>
          <w:iCs/>
          <w:shd w:val="clear" w:color="auto" w:fill="FFFFFF"/>
          <w:lang w:val="en-US" w:eastAsia="it-IT"/>
        </w:rPr>
        <w:t>fund-raising</w:t>
      </w:r>
      <w:r w:rsidR="00251D4C">
        <w:rPr>
          <w:rFonts w:ascii="Arial" w:eastAsia="Times New Roman" w:hAnsi="Arial" w:cs="Arial"/>
          <w:i/>
          <w:iCs/>
          <w:shd w:val="clear" w:color="auto" w:fill="FFFFFF"/>
          <w:lang w:val="en-US" w:eastAsia="it-IT"/>
        </w:rPr>
        <w:t xml:space="preserve"> </w:t>
      </w:r>
      <w:r w:rsidRPr="00A7525C">
        <w:rPr>
          <w:rFonts w:ascii="Arial" w:eastAsia="Times New Roman" w:hAnsi="Arial" w:cs="Arial"/>
          <w:shd w:val="clear" w:color="auto" w:fill="FFFFFF"/>
          <w:lang w:val="en-US" w:eastAsia="it-IT"/>
        </w:rPr>
        <w:t>activities, so as to prevent abuses</w:t>
      </w:r>
      <w:r w:rsidR="00C4226E">
        <w:rPr>
          <w:rFonts w:ascii="Arial" w:eastAsia="Times New Roman" w:hAnsi="Arial" w:cs="Arial"/>
          <w:shd w:val="clear" w:color="auto" w:fill="FFFFFF"/>
          <w:lang w:val="en-US" w:eastAsia="it-IT"/>
        </w:rPr>
        <w:t>.</w:t>
      </w:r>
    </w:p>
    <w:p w14:paraId="46A8FC1B" w14:textId="3F2DD267" w:rsidR="00F916B3" w:rsidRPr="00A7525C" w:rsidRDefault="00E41EFE">
      <w:pPr>
        <w:ind w:firstLine="708"/>
        <w:jc w:val="both"/>
        <w:rPr>
          <w:rFonts w:ascii="Arial" w:eastAsia="Times New Roman" w:hAnsi="Arial" w:cs="Arial"/>
          <w:shd w:val="clear" w:color="auto" w:fill="FFFFFF"/>
          <w:lang w:val="en-US" w:eastAsia="it-IT"/>
        </w:rPr>
      </w:pPr>
      <w:r w:rsidRPr="00A7525C">
        <w:rPr>
          <w:rFonts w:ascii="Arial" w:eastAsia="Times New Roman" w:hAnsi="Arial" w:cs="Arial"/>
          <w:shd w:val="clear" w:color="auto" w:fill="FFFFFF"/>
          <w:lang w:val="en-US" w:eastAsia="it-IT"/>
        </w:rPr>
        <w:t>In this context, the substantial irrelevance</w:t>
      </w:r>
      <w:r w:rsidR="00251D4C">
        <w:rPr>
          <w:rFonts w:ascii="Arial" w:eastAsia="Times New Roman" w:hAnsi="Arial" w:cs="Arial"/>
          <w:shd w:val="clear" w:color="auto" w:fill="FFFFFF"/>
          <w:lang w:val="en-US" w:eastAsia="it-IT"/>
        </w:rPr>
        <w:t xml:space="preserve"> for </w:t>
      </w:r>
      <w:r w:rsidR="00C4226E">
        <w:rPr>
          <w:rFonts w:ascii="Arial" w:eastAsia="Times New Roman" w:hAnsi="Arial" w:cs="Arial"/>
          <w:shd w:val="clear" w:color="auto" w:fill="FFFFFF"/>
          <w:lang w:val="en-US" w:eastAsia="it-IT"/>
        </w:rPr>
        <w:t xml:space="preserve">the </w:t>
      </w:r>
      <w:r w:rsidR="00251D4C">
        <w:rPr>
          <w:rFonts w:ascii="Arial" w:eastAsia="Times New Roman" w:hAnsi="Arial" w:cs="Arial"/>
          <w:shd w:val="clear" w:color="auto" w:fill="FFFFFF"/>
          <w:lang w:val="en-US" w:eastAsia="it-IT"/>
        </w:rPr>
        <w:t>criminal legis</w:t>
      </w:r>
      <w:r w:rsidR="00C4226E">
        <w:rPr>
          <w:rFonts w:ascii="Arial" w:eastAsia="Times New Roman" w:hAnsi="Arial" w:cs="Arial"/>
          <w:shd w:val="clear" w:color="auto" w:fill="FFFFFF"/>
          <w:lang w:val="en-US" w:eastAsia="it-IT"/>
        </w:rPr>
        <w:t>lator</w:t>
      </w:r>
      <w:r w:rsidR="00251D4C">
        <w:rPr>
          <w:rFonts w:ascii="Arial" w:eastAsia="Times New Roman" w:hAnsi="Arial" w:cs="Arial"/>
          <w:shd w:val="clear" w:color="auto" w:fill="FFFFFF"/>
          <w:lang w:val="en-US" w:eastAsia="it-IT"/>
        </w:rPr>
        <w:t xml:space="preserve"> </w:t>
      </w:r>
      <w:r w:rsidRPr="00A7525C">
        <w:rPr>
          <w:rFonts w:ascii="Arial" w:eastAsia="Times New Roman" w:hAnsi="Arial" w:cs="Arial"/>
          <w:shd w:val="clear" w:color="auto" w:fill="FFFFFF"/>
          <w:lang w:val="en-US" w:eastAsia="it-IT"/>
        </w:rPr>
        <w:t xml:space="preserve">of the non-profit making </w:t>
      </w:r>
      <w:r w:rsidR="00251D4C">
        <w:rPr>
          <w:rFonts w:ascii="Arial" w:eastAsia="Times New Roman" w:hAnsi="Arial" w:cs="Arial"/>
          <w:shd w:val="clear" w:color="auto" w:fill="FFFFFF"/>
          <w:lang w:val="en-US" w:eastAsia="it-IT"/>
        </w:rPr>
        <w:t>universe</w:t>
      </w:r>
      <w:r w:rsidRPr="00A7525C">
        <w:rPr>
          <w:rFonts w:ascii="Arial" w:eastAsia="Times New Roman" w:hAnsi="Arial" w:cs="Arial"/>
          <w:shd w:val="clear" w:color="auto" w:fill="FFFFFF"/>
          <w:lang w:val="en-US" w:eastAsia="it-IT"/>
        </w:rPr>
        <w:t xml:space="preserve"> is, however, undermined by Legislative Decree no. 231/01, which </w:t>
      </w:r>
      <w:r w:rsidR="00251D4C">
        <w:rPr>
          <w:rFonts w:ascii="Arial" w:eastAsia="Times New Roman" w:hAnsi="Arial" w:cs="Arial"/>
          <w:shd w:val="clear" w:color="auto" w:fill="FFFFFF"/>
          <w:lang w:val="en-US" w:eastAsia="it-IT"/>
        </w:rPr>
        <w:t>introduces</w:t>
      </w:r>
      <w:r w:rsidRPr="00A7525C">
        <w:rPr>
          <w:rFonts w:ascii="Arial" w:eastAsia="Times New Roman" w:hAnsi="Arial" w:cs="Arial"/>
          <w:shd w:val="clear" w:color="auto" w:fill="FFFFFF"/>
          <w:lang w:val="en-US" w:eastAsia="it-IT"/>
        </w:rPr>
        <w:t xml:space="preserve"> in Italian law the principle whereby </w:t>
      </w:r>
      <w:proofErr w:type="spellStart"/>
      <w:r w:rsidRPr="00A7525C">
        <w:rPr>
          <w:rFonts w:ascii="Arial" w:eastAsia="Times New Roman" w:hAnsi="Arial" w:cs="Arial"/>
          <w:i/>
          <w:iCs/>
          <w:shd w:val="clear" w:color="auto" w:fill="FFFFFF"/>
          <w:lang w:val="en-US" w:eastAsia="it-IT"/>
        </w:rPr>
        <w:t>societas</w:t>
      </w:r>
      <w:proofErr w:type="spellEnd"/>
      <w:r w:rsidRPr="00A7525C">
        <w:rPr>
          <w:rFonts w:ascii="Arial" w:eastAsia="Times New Roman" w:hAnsi="Arial" w:cs="Arial"/>
          <w:i/>
          <w:iCs/>
          <w:shd w:val="clear" w:color="auto" w:fill="FFFFFF"/>
          <w:lang w:val="en-US" w:eastAsia="it-IT"/>
        </w:rPr>
        <w:t xml:space="preserve"> </w:t>
      </w:r>
      <w:proofErr w:type="spellStart"/>
      <w:r w:rsidRPr="00A7525C">
        <w:rPr>
          <w:rFonts w:ascii="Arial" w:eastAsia="Times New Roman" w:hAnsi="Arial" w:cs="Arial"/>
          <w:i/>
          <w:iCs/>
          <w:shd w:val="clear" w:color="auto" w:fill="FFFFFF"/>
          <w:lang w:val="en-US" w:eastAsia="it-IT"/>
        </w:rPr>
        <w:t>delinquere</w:t>
      </w:r>
      <w:proofErr w:type="spellEnd"/>
      <w:r w:rsidRPr="00A7525C">
        <w:rPr>
          <w:rFonts w:ascii="Arial" w:eastAsia="Times New Roman" w:hAnsi="Arial" w:cs="Arial"/>
          <w:i/>
          <w:iCs/>
          <w:shd w:val="clear" w:color="auto" w:fill="FFFFFF"/>
          <w:lang w:val="en-US" w:eastAsia="it-IT"/>
        </w:rPr>
        <w:t xml:space="preserve"> et </w:t>
      </w:r>
      <w:proofErr w:type="spellStart"/>
      <w:r w:rsidRPr="00A7525C">
        <w:rPr>
          <w:rFonts w:ascii="Arial" w:eastAsia="Times New Roman" w:hAnsi="Arial" w:cs="Arial"/>
          <w:i/>
          <w:iCs/>
          <w:shd w:val="clear" w:color="auto" w:fill="FFFFFF"/>
          <w:lang w:val="en-US" w:eastAsia="it-IT"/>
        </w:rPr>
        <w:t>puniri</w:t>
      </w:r>
      <w:proofErr w:type="spellEnd"/>
      <w:r w:rsidRPr="00A7525C">
        <w:rPr>
          <w:rFonts w:ascii="Arial" w:eastAsia="Times New Roman" w:hAnsi="Arial" w:cs="Arial"/>
          <w:i/>
          <w:iCs/>
          <w:shd w:val="clear" w:color="auto" w:fill="FFFFFF"/>
          <w:lang w:val="en-US" w:eastAsia="it-IT"/>
        </w:rPr>
        <w:t xml:space="preserve"> </w:t>
      </w:r>
      <w:proofErr w:type="spellStart"/>
      <w:r w:rsidRPr="00A7525C">
        <w:rPr>
          <w:rFonts w:ascii="Arial" w:eastAsia="Times New Roman" w:hAnsi="Arial" w:cs="Arial"/>
          <w:i/>
          <w:iCs/>
          <w:shd w:val="clear" w:color="auto" w:fill="FFFFFF"/>
          <w:lang w:val="en-US" w:eastAsia="it-IT"/>
        </w:rPr>
        <w:t>potest</w:t>
      </w:r>
      <w:proofErr w:type="spellEnd"/>
      <w:r w:rsidRPr="00A7525C">
        <w:rPr>
          <w:rFonts w:ascii="Arial" w:eastAsia="Times New Roman" w:hAnsi="Arial" w:cs="Arial"/>
          <w:i/>
          <w:iCs/>
          <w:shd w:val="clear" w:color="auto" w:fill="FFFFFF"/>
          <w:lang w:val="en-US" w:eastAsia="it-IT"/>
        </w:rPr>
        <w:t xml:space="preserve">, </w:t>
      </w:r>
      <w:r w:rsidR="00374B3A">
        <w:rPr>
          <w:rFonts w:ascii="Arial" w:eastAsia="Times New Roman" w:hAnsi="Arial" w:cs="Arial"/>
          <w:shd w:val="clear" w:color="auto" w:fill="FFFFFF"/>
          <w:lang w:val="en-US" w:eastAsia="it-IT"/>
        </w:rPr>
        <w:t>metaboliz</w:t>
      </w:r>
      <w:r w:rsidRPr="00A7525C">
        <w:rPr>
          <w:rFonts w:ascii="Arial" w:eastAsia="Times New Roman" w:hAnsi="Arial" w:cs="Arial"/>
          <w:shd w:val="clear" w:color="auto" w:fill="FFFFFF"/>
          <w:lang w:val="en-US" w:eastAsia="it-IT"/>
        </w:rPr>
        <w:t>ed in Vatican law by Title X of Law VIII.</w:t>
      </w:r>
    </w:p>
    <w:p w14:paraId="5BDC60A3" w14:textId="497424F6" w:rsidR="00F916B3" w:rsidRPr="00A7525C" w:rsidRDefault="00E41EFE">
      <w:pPr>
        <w:ind w:firstLine="708"/>
        <w:jc w:val="both"/>
        <w:rPr>
          <w:rFonts w:ascii="Arial" w:eastAsia="Times New Roman" w:hAnsi="Arial" w:cs="Arial"/>
          <w:shd w:val="clear" w:color="auto" w:fill="FFFFFF"/>
          <w:lang w:val="en-US" w:eastAsia="it-IT"/>
        </w:rPr>
      </w:pPr>
      <w:r w:rsidRPr="00A7525C">
        <w:rPr>
          <w:rFonts w:ascii="Arial" w:eastAsia="Times New Roman" w:hAnsi="Arial" w:cs="Arial"/>
          <w:shd w:val="clear" w:color="auto" w:fill="FFFFFF"/>
          <w:lang w:val="en-US" w:eastAsia="it-IT"/>
        </w:rPr>
        <w:t xml:space="preserve"> The express provision of liability for criminal offences also for the cases provided for under Title II of Book I of the Civil Code marks the entry of foundations and associations into the horizon of criminal law</w:t>
      </w:r>
      <w:r w:rsidR="00251D4C">
        <w:rPr>
          <w:rFonts w:ascii="Arial" w:eastAsia="Times New Roman" w:hAnsi="Arial" w:cs="Arial"/>
          <w:shd w:val="clear" w:color="auto" w:fill="FFFFFF"/>
          <w:lang w:val="en-US" w:eastAsia="it-IT"/>
        </w:rPr>
        <w:t>-case and</w:t>
      </w:r>
      <w:r w:rsidRPr="00A7525C">
        <w:rPr>
          <w:rFonts w:ascii="Arial" w:eastAsia="Times New Roman" w:hAnsi="Arial" w:cs="Arial"/>
          <w:shd w:val="clear" w:color="auto" w:fill="FFFFFF"/>
          <w:lang w:val="en-US" w:eastAsia="it-IT"/>
        </w:rPr>
        <w:t xml:space="preserve"> doctrine and </w:t>
      </w:r>
      <w:r w:rsidR="00251D4C">
        <w:rPr>
          <w:rFonts w:ascii="Arial" w:eastAsia="Times New Roman" w:hAnsi="Arial" w:cs="Arial"/>
          <w:shd w:val="clear" w:color="auto" w:fill="FFFFFF"/>
          <w:lang w:val="en-US" w:eastAsia="it-IT"/>
        </w:rPr>
        <w:t>calls for</w:t>
      </w:r>
      <w:r w:rsidRPr="00A7525C">
        <w:rPr>
          <w:rFonts w:ascii="Arial" w:eastAsia="Times New Roman" w:hAnsi="Arial" w:cs="Arial"/>
          <w:shd w:val="clear" w:color="auto" w:fill="FFFFFF"/>
          <w:lang w:val="en-US" w:eastAsia="it-IT"/>
        </w:rPr>
        <w:t xml:space="preserve"> </w:t>
      </w:r>
      <w:r w:rsidR="00251D4C">
        <w:rPr>
          <w:rFonts w:ascii="Arial" w:eastAsia="Times New Roman" w:hAnsi="Arial" w:cs="Arial"/>
          <w:shd w:val="clear" w:color="auto" w:fill="FFFFFF"/>
          <w:lang w:val="en-US" w:eastAsia="it-IT"/>
        </w:rPr>
        <w:t>revision</w:t>
      </w:r>
      <w:r w:rsidRPr="00A7525C">
        <w:rPr>
          <w:rFonts w:ascii="Arial" w:eastAsia="Times New Roman" w:hAnsi="Arial" w:cs="Arial"/>
          <w:shd w:val="clear" w:color="auto" w:fill="FFFFFF"/>
          <w:lang w:val="en-US" w:eastAsia="it-IT"/>
        </w:rPr>
        <w:t xml:space="preserve"> of the many interpretative problems raised by the application of a punitive </w:t>
      </w:r>
      <w:r w:rsidR="00952A73">
        <w:rPr>
          <w:rFonts w:ascii="Arial" w:eastAsia="Times New Roman" w:hAnsi="Arial" w:cs="Arial"/>
          <w:shd w:val="clear" w:color="auto" w:fill="FFFFFF"/>
          <w:lang w:val="en-US" w:eastAsia="it-IT"/>
        </w:rPr>
        <w:t>approach</w:t>
      </w:r>
      <w:r w:rsidRPr="00A7525C">
        <w:rPr>
          <w:rFonts w:ascii="Arial" w:eastAsia="Times New Roman" w:hAnsi="Arial" w:cs="Arial"/>
          <w:shd w:val="clear" w:color="auto" w:fill="FFFFFF"/>
          <w:lang w:val="en-US" w:eastAsia="it-IT"/>
        </w:rPr>
        <w:t xml:space="preserve"> designed to combat </w:t>
      </w:r>
      <w:r w:rsidR="00952A73">
        <w:rPr>
          <w:rFonts w:ascii="Arial" w:eastAsia="Times New Roman" w:hAnsi="Arial" w:cs="Arial"/>
          <w:shd w:val="clear" w:color="auto" w:fill="FFFFFF"/>
          <w:lang w:val="en-US" w:eastAsia="it-IT"/>
        </w:rPr>
        <w:t xml:space="preserve">the </w:t>
      </w:r>
      <w:r w:rsidRPr="00A7525C">
        <w:rPr>
          <w:rFonts w:ascii="Arial" w:eastAsia="Times New Roman" w:hAnsi="Arial" w:cs="Arial"/>
          <w:shd w:val="clear" w:color="auto" w:fill="FFFFFF"/>
          <w:lang w:val="en-US" w:eastAsia="it-IT"/>
        </w:rPr>
        <w:t xml:space="preserve">corporate crime </w:t>
      </w:r>
      <w:r w:rsidR="00952A73">
        <w:rPr>
          <w:rFonts w:ascii="Arial" w:eastAsia="Times New Roman" w:hAnsi="Arial" w:cs="Arial"/>
          <w:shd w:val="clear" w:color="auto" w:fill="FFFFFF"/>
          <w:lang w:val="en-US" w:eastAsia="it-IT"/>
        </w:rPr>
        <w:t xml:space="preserve">of </w:t>
      </w:r>
      <w:r w:rsidRPr="00A7525C">
        <w:rPr>
          <w:rFonts w:ascii="Arial" w:eastAsia="Times New Roman" w:hAnsi="Arial" w:cs="Arial"/>
          <w:shd w:val="clear" w:color="auto" w:fill="FFFFFF"/>
          <w:lang w:val="en-US" w:eastAsia="it-IT"/>
        </w:rPr>
        <w:t>entities whose identity and qualifying feature is their non-profit status.</w:t>
      </w:r>
    </w:p>
    <w:p w14:paraId="30743C56" w14:textId="2E573F43" w:rsidR="00F916B3" w:rsidRPr="00A7525C" w:rsidRDefault="00E41EFE">
      <w:pPr>
        <w:ind w:firstLine="708"/>
        <w:jc w:val="both"/>
        <w:rPr>
          <w:rFonts w:ascii="Arial" w:eastAsia="Times New Roman" w:hAnsi="Arial" w:cs="Arial"/>
          <w:shd w:val="clear" w:color="auto" w:fill="FFFFFF"/>
          <w:lang w:val="en-US" w:eastAsia="it-IT"/>
        </w:rPr>
      </w:pPr>
      <w:r w:rsidRPr="00A7525C">
        <w:rPr>
          <w:rFonts w:ascii="Arial" w:eastAsia="Times New Roman" w:hAnsi="Arial" w:cs="Arial"/>
          <w:shd w:val="clear" w:color="auto" w:fill="FFFFFF"/>
          <w:lang w:val="en-US" w:eastAsia="it-IT"/>
        </w:rPr>
        <w:t xml:space="preserve"> In fact, the legislator does not </w:t>
      </w:r>
      <w:r w:rsidR="00251D4C">
        <w:rPr>
          <w:rFonts w:ascii="Arial" w:eastAsia="Times New Roman" w:hAnsi="Arial" w:cs="Arial"/>
          <w:shd w:val="clear" w:color="auto" w:fill="FFFFFF"/>
          <w:lang w:val="en-US" w:eastAsia="it-IT"/>
        </w:rPr>
        <w:t xml:space="preserve">introduce in this punitive </w:t>
      </w:r>
      <w:r w:rsidR="00952A73">
        <w:rPr>
          <w:rFonts w:ascii="Arial" w:eastAsia="Times New Roman" w:hAnsi="Arial" w:cs="Arial"/>
          <w:shd w:val="clear" w:color="auto" w:fill="FFFFFF"/>
          <w:lang w:val="en-US" w:eastAsia="it-IT"/>
        </w:rPr>
        <w:t>approach</w:t>
      </w:r>
      <w:r w:rsidRPr="00A7525C">
        <w:rPr>
          <w:rFonts w:ascii="Arial" w:eastAsia="Times New Roman" w:hAnsi="Arial" w:cs="Arial"/>
          <w:shd w:val="clear" w:color="auto" w:fill="FFFFFF"/>
          <w:lang w:val="en-US" w:eastAsia="it-IT"/>
        </w:rPr>
        <w:t xml:space="preserve"> a subsystem </w:t>
      </w:r>
      <w:r w:rsidR="00251D4C">
        <w:rPr>
          <w:rFonts w:ascii="Arial" w:eastAsia="Times New Roman" w:hAnsi="Arial" w:cs="Arial"/>
          <w:shd w:val="clear" w:color="auto" w:fill="FFFFFF"/>
          <w:lang w:val="en-US" w:eastAsia="it-IT"/>
        </w:rPr>
        <w:t xml:space="preserve">for </w:t>
      </w:r>
      <w:r w:rsidRPr="00A7525C">
        <w:rPr>
          <w:rFonts w:ascii="Arial" w:eastAsia="Times New Roman" w:hAnsi="Arial" w:cs="Arial"/>
          <w:shd w:val="clear" w:color="auto" w:fill="FFFFFF"/>
          <w:lang w:val="en-US" w:eastAsia="it-IT"/>
        </w:rPr>
        <w:t xml:space="preserve">non-profit entities but </w:t>
      </w:r>
      <w:r w:rsidR="00251D4C">
        <w:rPr>
          <w:rFonts w:ascii="Arial" w:eastAsia="Times New Roman" w:hAnsi="Arial" w:cs="Arial"/>
          <w:shd w:val="clear" w:color="auto" w:fill="FFFFFF"/>
          <w:lang w:val="en-US" w:eastAsia="it-IT"/>
        </w:rPr>
        <w:t xml:space="preserve">just </w:t>
      </w:r>
      <w:r w:rsidRPr="00A7525C">
        <w:rPr>
          <w:rFonts w:ascii="Arial" w:eastAsia="Times New Roman" w:hAnsi="Arial" w:cs="Arial"/>
          <w:shd w:val="clear" w:color="auto" w:fill="FFFFFF"/>
          <w:lang w:val="en-US" w:eastAsia="it-IT"/>
        </w:rPr>
        <w:t xml:space="preserve">limits </w:t>
      </w:r>
      <w:r w:rsidR="00251D4C">
        <w:rPr>
          <w:rFonts w:ascii="Arial" w:eastAsia="Times New Roman" w:hAnsi="Arial" w:cs="Arial"/>
          <w:shd w:val="clear" w:color="auto" w:fill="FFFFFF"/>
          <w:lang w:val="en-US" w:eastAsia="it-IT"/>
        </w:rPr>
        <w:t>hims</w:t>
      </w:r>
      <w:r w:rsidRPr="00A7525C">
        <w:rPr>
          <w:rFonts w:ascii="Arial" w:eastAsia="Times New Roman" w:hAnsi="Arial" w:cs="Arial"/>
          <w:shd w:val="clear" w:color="auto" w:fill="FFFFFF"/>
          <w:lang w:val="en-US" w:eastAsia="it-IT"/>
        </w:rPr>
        <w:t xml:space="preserve">elf to extending to them the punitive paradigm outlined </w:t>
      </w:r>
      <w:r w:rsidRPr="00A7525C">
        <w:rPr>
          <w:rFonts w:ascii="Arial" w:eastAsia="Times New Roman" w:hAnsi="Arial" w:cs="Arial"/>
          <w:shd w:val="clear" w:color="auto" w:fill="FFFFFF"/>
          <w:lang w:val="en-US" w:eastAsia="it-IT"/>
        </w:rPr>
        <w:lastRenderedPageBreak/>
        <w:t xml:space="preserve">for companies, </w:t>
      </w:r>
      <w:r w:rsidR="00251D4C">
        <w:rPr>
          <w:rFonts w:ascii="Arial" w:eastAsia="Times New Roman" w:hAnsi="Arial" w:cs="Arial"/>
          <w:shd w:val="clear" w:color="auto" w:fill="FFFFFF"/>
          <w:lang w:val="en-US" w:eastAsia="it-IT"/>
        </w:rPr>
        <w:t>thus causing</w:t>
      </w:r>
      <w:r w:rsidRPr="00A7525C">
        <w:rPr>
          <w:rFonts w:ascii="Arial" w:eastAsia="Times New Roman" w:hAnsi="Arial" w:cs="Arial"/>
          <w:shd w:val="clear" w:color="auto" w:fill="FFFFFF"/>
          <w:lang w:val="en-US" w:eastAsia="it-IT"/>
        </w:rPr>
        <w:t xml:space="preserve"> problems of interpretation given the obvious structural and functional differences between these entities.</w:t>
      </w:r>
    </w:p>
    <w:p w14:paraId="763B7107" w14:textId="3EA97544" w:rsidR="00F916B3" w:rsidRPr="00A7525C" w:rsidRDefault="00251D4C">
      <w:pPr>
        <w:ind w:firstLine="708"/>
        <w:jc w:val="both"/>
        <w:rPr>
          <w:rFonts w:ascii="Arial" w:eastAsia="Times New Roman" w:hAnsi="Arial" w:cs="Arial"/>
          <w:shd w:val="clear" w:color="auto" w:fill="FFFFFF"/>
          <w:lang w:val="en-US" w:eastAsia="it-IT"/>
        </w:rPr>
      </w:pPr>
      <w:r>
        <w:rPr>
          <w:rFonts w:ascii="Arial" w:eastAsia="Times New Roman" w:hAnsi="Arial" w:cs="Arial"/>
          <w:shd w:val="clear" w:color="auto" w:fill="FFFFFF"/>
          <w:lang w:val="en-US" w:eastAsia="it-IT"/>
        </w:rPr>
        <w:t>Furthermore</w:t>
      </w:r>
      <w:r w:rsidR="00E41EFE" w:rsidRPr="00A7525C">
        <w:rPr>
          <w:rFonts w:ascii="Arial" w:eastAsia="Times New Roman" w:hAnsi="Arial" w:cs="Arial"/>
          <w:shd w:val="clear" w:color="auto" w:fill="FFFFFF"/>
          <w:lang w:val="en-US" w:eastAsia="it-IT"/>
        </w:rPr>
        <w:t xml:space="preserve">, </w:t>
      </w:r>
      <w:r>
        <w:rPr>
          <w:rFonts w:ascii="Arial" w:eastAsia="Times New Roman" w:hAnsi="Arial" w:cs="Arial"/>
          <w:shd w:val="clear" w:color="auto" w:fill="FFFFFF"/>
          <w:lang w:val="en-US" w:eastAsia="it-IT"/>
        </w:rPr>
        <w:t xml:space="preserve">the </w:t>
      </w:r>
      <w:r w:rsidR="00E41EFE" w:rsidRPr="00A7525C">
        <w:rPr>
          <w:rFonts w:ascii="Arial" w:eastAsia="Times New Roman" w:hAnsi="Arial" w:cs="Arial"/>
          <w:shd w:val="clear" w:color="auto" w:fill="FFFFFF"/>
          <w:lang w:val="en-US" w:eastAsia="it-IT"/>
        </w:rPr>
        <w:t>Vatican law provides for the applicability of administrative</w:t>
      </w:r>
      <w:r>
        <w:rPr>
          <w:rFonts w:ascii="Arial" w:eastAsia="Times New Roman" w:hAnsi="Arial" w:cs="Arial"/>
          <w:shd w:val="clear" w:color="auto" w:fill="FFFFFF"/>
          <w:lang w:val="en-US" w:eastAsia="it-IT"/>
        </w:rPr>
        <w:t>,</w:t>
      </w:r>
      <w:r w:rsidR="00E41EFE" w:rsidRPr="00A7525C">
        <w:rPr>
          <w:rFonts w:ascii="Arial" w:eastAsia="Times New Roman" w:hAnsi="Arial" w:cs="Arial"/>
          <w:shd w:val="clear" w:color="auto" w:fill="FFFFFF"/>
          <w:lang w:val="en-US" w:eastAsia="it-IT"/>
        </w:rPr>
        <w:t xml:space="preserve"> criminal liability</w:t>
      </w:r>
      <w:r w:rsidR="00952A73">
        <w:rPr>
          <w:rFonts w:ascii="Arial" w:eastAsia="Times New Roman" w:hAnsi="Arial" w:cs="Arial"/>
          <w:shd w:val="clear" w:color="auto" w:fill="FFFFFF"/>
          <w:lang w:val="en-US" w:eastAsia="it-IT"/>
        </w:rPr>
        <w:t xml:space="preserve"> regulation</w:t>
      </w:r>
      <w:r w:rsidR="00E41EFE" w:rsidRPr="00A7525C">
        <w:rPr>
          <w:rFonts w:ascii="Arial" w:eastAsia="Times New Roman" w:hAnsi="Arial" w:cs="Arial"/>
          <w:shd w:val="clear" w:color="auto" w:fill="FFFFFF"/>
          <w:lang w:val="en-US" w:eastAsia="it-IT"/>
        </w:rPr>
        <w:t xml:space="preserve"> not in general to 'entities' but exclusively to legal persons, to which foundations and the FCAPP certainly belong.</w:t>
      </w:r>
    </w:p>
    <w:p w14:paraId="616C05D0" w14:textId="4243774D" w:rsidR="00F916B3" w:rsidRPr="00A7525C" w:rsidRDefault="00E41EFE">
      <w:pPr>
        <w:ind w:firstLine="708"/>
        <w:jc w:val="both"/>
        <w:rPr>
          <w:rFonts w:ascii="Arial" w:eastAsia="Times New Roman" w:hAnsi="Arial" w:cs="Arial"/>
          <w:shd w:val="clear" w:color="auto" w:fill="FFFFFF"/>
          <w:lang w:val="en-US" w:eastAsia="it-IT"/>
        </w:rPr>
      </w:pPr>
      <w:r w:rsidRPr="00A7525C">
        <w:rPr>
          <w:rFonts w:ascii="Arial" w:hAnsi="Arial" w:cs="Arial"/>
          <w:lang w:val="en-US"/>
        </w:rPr>
        <w:t>Law No. CCXI -</w:t>
      </w:r>
      <w:r w:rsidR="00251D4C">
        <w:rPr>
          <w:rFonts w:ascii="Arial" w:hAnsi="Arial" w:cs="Arial"/>
          <w:lang w:val="en-US"/>
        </w:rPr>
        <w:t xml:space="preserve"> </w:t>
      </w:r>
      <w:r w:rsidRPr="00A7525C">
        <w:rPr>
          <w:rFonts w:ascii="Arial" w:hAnsi="Arial" w:cs="Arial"/>
          <w:lang w:val="en-US"/>
        </w:rPr>
        <w:t>on the Registration and Supervision of Non-Profit Entities (22 November 2017)</w:t>
      </w:r>
      <w:r w:rsidR="00251D4C" w:rsidRPr="00251D4C">
        <w:rPr>
          <w:rFonts w:ascii="Arial" w:hAnsi="Arial" w:cs="Arial"/>
          <w:lang w:val="en-US"/>
        </w:rPr>
        <w:t xml:space="preserve"> </w:t>
      </w:r>
      <w:r w:rsidR="00251D4C">
        <w:rPr>
          <w:rFonts w:ascii="Arial" w:hAnsi="Arial" w:cs="Arial"/>
          <w:lang w:val="en-US"/>
        </w:rPr>
        <w:t>envisages s</w:t>
      </w:r>
      <w:r w:rsidR="00251D4C" w:rsidRPr="00A7525C">
        <w:rPr>
          <w:rFonts w:ascii="Arial" w:hAnsi="Arial" w:cs="Arial"/>
          <w:lang w:val="en-US"/>
        </w:rPr>
        <w:t xml:space="preserve">pecific obligations </w:t>
      </w:r>
      <w:r w:rsidR="00251D4C">
        <w:rPr>
          <w:rFonts w:ascii="Arial" w:hAnsi="Arial" w:cs="Arial"/>
          <w:lang w:val="en-US"/>
        </w:rPr>
        <w:t>for the company’s bookkeeping.</w:t>
      </w:r>
    </w:p>
    <w:p w14:paraId="0827E88A" w14:textId="202889DE" w:rsidR="00F916B3" w:rsidRPr="00A7525C" w:rsidRDefault="00E41EFE">
      <w:pPr>
        <w:ind w:firstLine="708"/>
        <w:jc w:val="both"/>
        <w:rPr>
          <w:rFonts w:ascii="Arial" w:eastAsia="Times New Roman" w:hAnsi="Arial" w:cs="Arial"/>
          <w:lang w:val="en-US" w:eastAsia="it-IT"/>
        </w:rPr>
      </w:pPr>
      <w:r w:rsidRPr="00A7525C">
        <w:rPr>
          <w:rFonts w:ascii="Arial" w:eastAsia="Times New Roman" w:hAnsi="Arial" w:cs="Arial"/>
          <w:shd w:val="clear" w:color="auto" w:fill="FFFFFF"/>
          <w:lang w:val="en-US" w:eastAsia="it-IT"/>
        </w:rPr>
        <w:t>Th</w:t>
      </w:r>
      <w:r w:rsidR="00251D4C">
        <w:rPr>
          <w:rFonts w:ascii="Arial" w:eastAsia="Times New Roman" w:hAnsi="Arial" w:cs="Arial"/>
          <w:shd w:val="clear" w:color="auto" w:fill="FFFFFF"/>
          <w:lang w:val="en-US" w:eastAsia="it-IT"/>
        </w:rPr>
        <w:t>e</w:t>
      </w:r>
      <w:r w:rsidRPr="00A7525C">
        <w:rPr>
          <w:rFonts w:ascii="Arial" w:eastAsia="Times New Roman" w:hAnsi="Arial" w:cs="Arial"/>
          <w:shd w:val="clear" w:color="auto" w:fill="FFFFFF"/>
          <w:lang w:val="en-US" w:eastAsia="it-IT"/>
        </w:rPr>
        <w:t xml:space="preserve"> offences provided for in the articles of the Italian Civil Code may have a higher statistical possibility of occurrence:</w:t>
      </w:r>
    </w:p>
    <w:p w14:paraId="7E109FCA" w14:textId="77777777" w:rsidR="007B5DA9" w:rsidRPr="00A7525C" w:rsidRDefault="007B5DA9" w:rsidP="007B5DA9">
      <w:pPr>
        <w:jc w:val="both"/>
        <w:rPr>
          <w:rFonts w:ascii="Arial" w:eastAsia="MS Mincho" w:hAnsi="Arial" w:cs="Arial"/>
          <w:i/>
          <w:color w:val="000000"/>
          <w:lang w:val="en-US" w:eastAsia="ja-JP"/>
        </w:rPr>
      </w:pPr>
    </w:p>
    <w:p w14:paraId="5ECF0849" w14:textId="77777777" w:rsidR="00F916B3" w:rsidRPr="00A7525C" w:rsidRDefault="00E41EF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b/>
          <w:bCs/>
          <w:color w:val="19191A"/>
          <w:lang w:val="en-US" w:eastAsia="it-IT"/>
        </w:rPr>
      </w:pPr>
      <w:r w:rsidRPr="00A7525C">
        <w:rPr>
          <w:rFonts w:ascii="Arial" w:eastAsiaTheme="minorEastAsia" w:hAnsi="Arial" w:cs="Arial"/>
          <w:color w:val="19191A"/>
          <w:lang w:val="en-US" w:eastAsia="it-IT"/>
        </w:rPr>
        <w:tab/>
      </w:r>
      <w:r w:rsidRPr="00A7525C">
        <w:rPr>
          <w:rFonts w:ascii="Arial" w:eastAsiaTheme="minorEastAsia" w:hAnsi="Arial" w:cs="Arial"/>
          <w:b/>
          <w:bCs/>
          <w:color w:val="19191A"/>
          <w:lang w:val="en-US" w:eastAsia="it-IT"/>
        </w:rPr>
        <w:t xml:space="preserve">Article 2621. </w:t>
      </w:r>
      <w:r w:rsidRPr="00A7525C">
        <w:rPr>
          <w:rFonts w:ascii="Arial" w:eastAsiaTheme="minorEastAsia" w:hAnsi="Arial" w:cs="Arial"/>
          <w:b/>
          <w:bCs/>
          <w:i/>
          <w:iCs/>
          <w:color w:val="19191A"/>
          <w:lang w:val="en-US" w:eastAsia="it-IT"/>
        </w:rPr>
        <w:t>(False corporate communications).</w:t>
      </w:r>
      <w:r w:rsidRPr="00A7525C">
        <w:rPr>
          <w:rFonts w:ascii="Arial" w:eastAsiaTheme="minorEastAsia" w:hAnsi="Arial" w:cs="Arial"/>
          <w:b/>
          <w:bCs/>
          <w:color w:val="19191A"/>
          <w:lang w:val="en-US" w:eastAsia="it-IT"/>
        </w:rPr>
        <w:t xml:space="preserve">   </w:t>
      </w:r>
    </w:p>
    <w:p w14:paraId="477DB4C2" w14:textId="3DAF2973" w:rsidR="00F916B3" w:rsidRPr="00A7525C" w:rsidRDefault="00E41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r w:rsidRPr="00A7525C">
        <w:rPr>
          <w:rFonts w:ascii="Arial" w:eastAsiaTheme="minorEastAsia" w:hAnsi="Arial" w:cs="Arial"/>
          <w:i/>
          <w:iCs/>
          <w:color w:val="19191A"/>
          <w:lang w:val="en-US" w:eastAsia="it-IT"/>
        </w:rPr>
        <w:tab/>
        <w:t xml:space="preserve">Without prejudice to the provisions of Article 2622, </w:t>
      </w:r>
      <w:r w:rsidR="00C4226E">
        <w:rPr>
          <w:rFonts w:ascii="Arial" w:eastAsiaTheme="minorEastAsia" w:hAnsi="Arial" w:cs="Arial"/>
          <w:i/>
          <w:iCs/>
          <w:color w:val="19191A"/>
          <w:lang w:val="en-US" w:eastAsia="it-IT"/>
        </w:rPr>
        <w:t xml:space="preserve">directors, </w:t>
      </w:r>
      <w:r w:rsidRPr="00A7525C">
        <w:rPr>
          <w:rFonts w:ascii="Arial" w:eastAsiaTheme="minorEastAsia" w:hAnsi="Arial" w:cs="Arial"/>
          <w:i/>
          <w:iCs/>
          <w:color w:val="19191A"/>
          <w:lang w:val="en-US" w:eastAsia="it-IT"/>
        </w:rPr>
        <w:t>director</w:t>
      </w:r>
      <w:r w:rsidR="00251D4C">
        <w:rPr>
          <w:rFonts w:ascii="Arial" w:eastAsiaTheme="minorEastAsia" w:hAnsi="Arial" w:cs="Arial"/>
          <w:i/>
          <w:iCs/>
          <w:color w:val="19191A"/>
          <w:lang w:val="en-US" w:eastAsia="it-IT"/>
        </w:rPr>
        <w:t>-general</w:t>
      </w:r>
      <w:r w:rsidRPr="00A7525C">
        <w:rPr>
          <w:rFonts w:ascii="Arial" w:eastAsiaTheme="minorEastAsia" w:hAnsi="Arial" w:cs="Arial"/>
          <w:i/>
          <w:iCs/>
          <w:color w:val="19191A"/>
          <w:lang w:val="en-US" w:eastAsia="it-IT"/>
        </w:rPr>
        <w:t>s, managers</w:t>
      </w:r>
      <w:r w:rsidR="00FD1A11">
        <w:rPr>
          <w:rFonts w:ascii="Arial" w:eastAsiaTheme="minorEastAsia" w:hAnsi="Arial" w:cs="Arial"/>
          <w:i/>
          <w:iCs/>
          <w:color w:val="19191A"/>
          <w:lang w:val="en-US" w:eastAsia="it-IT"/>
        </w:rPr>
        <w:t xml:space="preserve"> </w:t>
      </w:r>
      <w:r w:rsidRPr="00A7525C">
        <w:rPr>
          <w:rFonts w:ascii="Arial" w:eastAsiaTheme="minorEastAsia" w:hAnsi="Arial" w:cs="Arial"/>
          <w:i/>
          <w:iCs/>
          <w:color w:val="19191A"/>
          <w:lang w:val="en-US" w:eastAsia="it-IT"/>
        </w:rPr>
        <w:t xml:space="preserve">responsible for preparing the company's financial reports, statutory auditors and liquidators, who, </w:t>
      </w:r>
      <w:r w:rsidR="006165FC">
        <w:rPr>
          <w:rFonts w:ascii="Arial" w:eastAsiaTheme="minorEastAsia" w:hAnsi="Arial" w:cs="Arial"/>
          <w:i/>
          <w:iCs/>
          <w:color w:val="19191A"/>
          <w:lang w:val="en-US" w:eastAsia="it-IT"/>
        </w:rPr>
        <w:t>to deceive</w:t>
      </w:r>
      <w:r w:rsidRPr="00A7525C">
        <w:rPr>
          <w:rFonts w:ascii="Arial" w:eastAsiaTheme="minorEastAsia" w:hAnsi="Arial" w:cs="Arial"/>
          <w:i/>
          <w:iCs/>
          <w:color w:val="19191A"/>
          <w:lang w:val="en-US" w:eastAsia="it-IT"/>
        </w:rPr>
        <w:t xml:space="preserve"> </w:t>
      </w:r>
      <w:r w:rsidR="00C4226E">
        <w:rPr>
          <w:rFonts w:ascii="Arial" w:eastAsiaTheme="minorEastAsia" w:hAnsi="Arial" w:cs="Arial"/>
          <w:i/>
          <w:iCs/>
          <w:color w:val="19191A"/>
          <w:lang w:val="en-US" w:eastAsia="it-IT"/>
        </w:rPr>
        <w:t>partner</w:t>
      </w:r>
      <w:r w:rsidRPr="00A7525C">
        <w:rPr>
          <w:rFonts w:ascii="Arial" w:eastAsiaTheme="minorEastAsia" w:hAnsi="Arial" w:cs="Arial"/>
          <w:i/>
          <w:iCs/>
          <w:color w:val="19191A"/>
          <w:lang w:val="en-US" w:eastAsia="it-IT"/>
        </w:rPr>
        <w:t>s or the publi</w:t>
      </w:r>
      <w:r w:rsidR="006165FC">
        <w:rPr>
          <w:rFonts w:ascii="Arial" w:eastAsiaTheme="minorEastAsia" w:hAnsi="Arial" w:cs="Arial"/>
          <w:i/>
          <w:iCs/>
          <w:color w:val="19191A"/>
          <w:lang w:val="en-US" w:eastAsia="it-IT"/>
        </w:rPr>
        <w:t xml:space="preserve">c; </w:t>
      </w:r>
      <w:r w:rsidRPr="00A7525C">
        <w:rPr>
          <w:rFonts w:ascii="Arial" w:eastAsiaTheme="minorEastAsia" w:hAnsi="Arial" w:cs="Arial"/>
          <w:i/>
          <w:iCs/>
          <w:color w:val="19191A"/>
          <w:lang w:val="en-US" w:eastAsia="it-IT"/>
        </w:rPr>
        <w:t xml:space="preserve">and in order to obtain an unjust profit for themselves or others, in </w:t>
      </w:r>
      <w:r w:rsidR="006165FC">
        <w:rPr>
          <w:rFonts w:ascii="Arial" w:eastAsiaTheme="minorEastAsia" w:hAnsi="Arial" w:cs="Arial"/>
          <w:i/>
          <w:iCs/>
          <w:color w:val="19191A"/>
          <w:lang w:val="en-US" w:eastAsia="it-IT"/>
        </w:rPr>
        <w:t xml:space="preserve">the </w:t>
      </w:r>
      <w:r w:rsidRPr="00A7525C">
        <w:rPr>
          <w:rFonts w:ascii="Arial" w:eastAsiaTheme="minorEastAsia" w:hAnsi="Arial" w:cs="Arial"/>
          <w:i/>
          <w:iCs/>
          <w:color w:val="19191A"/>
          <w:lang w:val="en-US" w:eastAsia="it-IT"/>
        </w:rPr>
        <w:t xml:space="preserve">financial statements, reports or other corporate communications required by law, addressed to the </w:t>
      </w:r>
      <w:r w:rsidR="00C4226E">
        <w:rPr>
          <w:rFonts w:ascii="Arial" w:eastAsiaTheme="minorEastAsia" w:hAnsi="Arial" w:cs="Arial"/>
          <w:i/>
          <w:iCs/>
          <w:color w:val="19191A"/>
          <w:lang w:val="en-US" w:eastAsia="it-IT"/>
        </w:rPr>
        <w:t>partners</w:t>
      </w:r>
      <w:r w:rsidRPr="00A7525C">
        <w:rPr>
          <w:rFonts w:ascii="Arial" w:eastAsiaTheme="minorEastAsia" w:hAnsi="Arial" w:cs="Arial"/>
          <w:i/>
          <w:iCs/>
          <w:color w:val="19191A"/>
          <w:lang w:val="en-US" w:eastAsia="it-IT"/>
        </w:rPr>
        <w:t xml:space="preserve"> or the public, report material facts that are not true, even if they are the subject of valuations, or omit information whose disclosure is required by law on the economic, </w:t>
      </w:r>
      <w:r w:rsidR="006165FC">
        <w:rPr>
          <w:rFonts w:ascii="Arial" w:eastAsiaTheme="minorEastAsia" w:hAnsi="Arial" w:cs="Arial"/>
          <w:i/>
          <w:iCs/>
          <w:color w:val="19191A"/>
          <w:lang w:val="en-US" w:eastAsia="it-IT"/>
        </w:rPr>
        <w:t>equity</w:t>
      </w:r>
      <w:r w:rsidRPr="00A7525C">
        <w:rPr>
          <w:rFonts w:ascii="Arial" w:eastAsiaTheme="minorEastAsia" w:hAnsi="Arial" w:cs="Arial"/>
          <w:i/>
          <w:iCs/>
          <w:color w:val="19191A"/>
          <w:lang w:val="en-US" w:eastAsia="it-IT"/>
        </w:rPr>
        <w:t xml:space="preserve"> or financial situation of the company or of the group, in such a way as to mislead </w:t>
      </w:r>
      <w:r w:rsidR="006165FC">
        <w:rPr>
          <w:rFonts w:ascii="Arial" w:eastAsiaTheme="minorEastAsia" w:hAnsi="Arial" w:cs="Arial"/>
          <w:i/>
          <w:iCs/>
          <w:color w:val="19191A"/>
          <w:lang w:val="en-US" w:eastAsia="it-IT"/>
        </w:rPr>
        <w:t>about</w:t>
      </w:r>
      <w:r w:rsidRPr="00A7525C">
        <w:rPr>
          <w:rFonts w:ascii="Arial" w:eastAsiaTheme="minorEastAsia" w:hAnsi="Arial" w:cs="Arial"/>
          <w:i/>
          <w:iCs/>
          <w:color w:val="19191A"/>
          <w:lang w:val="en-US" w:eastAsia="it-IT"/>
        </w:rPr>
        <w:t xml:space="preserve"> the aforementioned situation, shall be punished with imprisonment of up to two years.</w:t>
      </w:r>
    </w:p>
    <w:p w14:paraId="3C8C40F5" w14:textId="77777777" w:rsidR="00F916B3" w:rsidRPr="00A7525C" w:rsidRDefault="00E41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r w:rsidRPr="00A7525C">
        <w:rPr>
          <w:rFonts w:ascii="Arial" w:eastAsiaTheme="minorEastAsia" w:hAnsi="Arial" w:cs="Arial"/>
          <w:i/>
          <w:iCs/>
          <w:color w:val="19191A"/>
          <w:lang w:val="en-US" w:eastAsia="it-IT"/>
        </w:rPr>
        <w:tab/>
        <w:t xml:space="preserve">Punishment is also extended to cases where the information relates to assets owned or administered by the company on behalf of third parties.  </w:t>
      </w:r>
    </w:p>
    <w:p w14:paraId="6BA4BF9B" w14:textId="6E84B7C8" w:rsidR="00F916B3" w:rsidRPr="00A7525C" w:rsidRDefault="00E41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r w:rsidRPr="00A7525C">
        <w:rPr>
          <w:rFonts w:ascii="Arial" w:eastAsiaTheme="minorEastAsia" w:hAnsi="Arial" w:cs="Arial"/>
          <w:i/>
          <w:iCs/>
          <w:color w:val="19191A"/>
          <w:lang w:val="en-US" w:eastAsia="it-IT"/>
        </w:rPr>
        <w:t xml:space="preserve">             Punishment is excluded if the false</w:t>
      </w:r>
      <w:r w:rsidR="006165FC">
        <w:rPr>
          <w:rFonts w:ascii="Arial" w:eastAsiaTheme="minorEastAsia" w:hAnsi="Arial" w:cs="Arial"/>
          <w:i/>
          <w:iCs/>
          <w:color w:val="19191A"/>
          <w:lang w:val="en-US" w:eastAsia="it-IT"/>
        </w:rPr>
        <w:t xml:space="preserve"> information</w:t>
      </w:r>
      <w:r w:rsidRPr="00A7525C">
        <w:rPr>
          <w:rFonts w:ascii="Arial" w:eastAsiaTheme="minorEastAsia" w:hAnsi="Arial" w:cs="Arial"/>
          <w:i/>
          <w:iCs/>
          <w:color w:val="19191A"/>
          <w:lang w:val="en-US" w:eastAsia="it-IT"/>
        </w:rPr>
        <w:t xml:space="preserve"> or omissions do not </w:t>
      </w:r>
      <w:r w:rsidR="006165FC">
        <w:rPr>
          <w:rFonts w:ascii="Arial" w:eastAsiaTheme="minorEastAsia" w:hAnsi="Arial" w:cs="Arial"/>
          <w:i/>
          <w:iCs/>
          <w:color w:val="19191A"/>
          <w:lang w:val="en-US" w:eastAsia="it-IT"/>
        </w:rPr>
        <w:t>substantiall</w:t>
      </w:r>
      <w:r w:rsidRPr="00A7525C">
        <w:rPr>
          <w:rFonts w:ascii="Arial" w:eastAsiaTheme="minorEastAsia" w:hAnsi="Arial" w:cs="Arial"/>
          <w:i/>
          <w:iCs/>
          <w:color w:val="19191A"/>
          <w:lang w:val="en-US" w:eastAsia="it-IT"/>
        </w:rPr>
        <w:t>y alter the representation of the economic and financial situation of the company or of the group.</w:t>
      </w:r>
    </w:p>
    <w:p w14:paraId="2A579DE3" w14:textId="0BC8D850" w:rsidR="00F916B3" w:rsidRPr="00A7525C" w:rsidRDefault="00E41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r w:rsidRPr="00A7525C">
        <w:rPr>
          <w:rFonts w:ascii="Arial" w:eastAsiaTheme="minorEastAsia" w:hAnsi="Arial" w:cs="Arial"/>
          <w:i/>
          <w:iCs/>
          <w:color w:val="19191A"/>
          <w:lang w:val="en-US" w:eastAsia="it-IT"/>
        </w:rPr>
        <w:tab/>
        <w:t xml:space="preserve"> However, the offence shall not be punishable if the false statements or omissions </w:t>
      </w:r>
      <w:r w:rsidR="006165FC">
        <w:rPr>
          <w:rFonts w:ascii="Arial" w:eastAsiaTheme="minorEastAsia" w:hAnsi="Arial" w:cs="Arial"/>
          <w:i/>
          <w:iCs/>
          <w:color w:val="19191A"/>
          <w:lang w:val="en-US" w:eastAsia="it-IT"/>
        </w:rPr>
        <w:t>bring about</w:t>
      </w:r>
      <w:r w:rsidRPr="00A7525C">
        <w:rPr>
          <w:rFonts w:ascii="Arial" w:eastAsiaTheme="minorEastAsia" w:hAnsi="Arial" w:cs="Arial"/>
          <w:i/>
          <w:iCs/>
          <w:color w:val="19191A"/>
          <w:lang w:val="en-US" w:eastAsia="it-IT"/>
        </w:rPr>
        <w:t xml:space="preserve"> a </w:t>
      </w:r>
      <w:r w:rsidR="006165FC">
        <w:rPr>
          <w:rFonts w:ascii="Arial" w:eastAsiaTheme="minorEastAsia" w:hAnsi="Arial" w:cs="Arial"/>
          <w:i/>
          <w:iCs/>
          <w:color w:val="19191A"/>
          <w:lang w:val="en-US" w:eastAsia="it-IT"/>
        </w:rPr>
        <w:t>change</w:t>
      </w:r>
      <w:r w:rsidRPr="00A7525C">
        <w:rPr>
          <w:rFonts w:ascii="Arial" w:eastAsiaTheme="minorEastAsia" w:hAnsi="Arial" w:cs="Arial"/>
          <w:i/>
          <w:iCs/>
          <w:color w:val="19191A"/>
          <w:lang w:val="en-US" w:eastAsia="it-IT"/>
        </w:rPr>
        <w:t xml:space="preserve"> in the </w:t>
      </w:r>
      <w:r w:rsidR="006165FC">
        <w:rPr>
          <w:rFonts w:ascii="Arial" w:eastAsiaTheme="minorEastAsia" w:hAnsi="Arial" w:cs="Arial"/>
          <w:i/>
          <w:iCs/>
          <w:color w:val="19191A"/>
          <w:lang w:val="en-US" w:eastAsia="it-IT"/>
        </w:rPr>
        <w:t>gross income</w:t>
      </w:r>
      <w:r w:rsidRPr="00A7525C">
        <w:rPr>
          <w:rFonts w:ascii="Arial" w:eastAsiaTheme="minorEastAsia" w:hAnsi="Arial" w:cs="Arial"/>
          <w:i/>
          <w:iCs/>
          <w:color w:val="19191A"/>
          <w:lang w:val="en-US" w:eastAsia="it-IT"/>
        </w:rPr>
        <w:t xml:space="preserve"> for the financial year</w:t>
      </w:r>
      <w:r w:rsidR="006165FC">
        <w:rPr>
          <w:rFonts w:ascii="Arial" w:eastAsiaTheme="minorEastAsia" w:hAnsi="Arial" w:cs="Arial"/>
          <w:i/>
          <w:iCs/>
          <w:color w:val="19191A"/>
          <w:lang w:val="en-US" w:eastAsia="it-IT"/>
        </w:rPr>
        <w:t xml:space="preserve"> below </w:t>
      </w:r>
      <w:r w:rsidRPr="00A7525C">
        <w:rPr>
          <w:rFonts w:ascii="Arial" w:eastAsiaTheme="minorEastAsia" w:hAnsi="Arial" w:cs="Arial"/>
          <w:i/>
          <w:iCs/>
          <w:color w:val="19191A"/>
          <w:lang w:val="en-US" w:eastAsia="it-IT"/>
        </w:rPr>
        <w:t>5</w:t>
      </w:r>
      <w:r w:rsidR="006165FC">
        <w:rPr>
          <w:rFonts w:ascii="Arial" w:eastAsiaTheme="minorEastAsia" w:hAnsi="Arial" w:cs="Arial"/>
          <w:i/>
          <w:iCs/>
          <w:color w:val="19191A"/>
          <w:lang w:val="en-US" w:eastAsia="it-IT"/>
        </w:rPr>
        <w:t>%</w:t>
      </w:r>
      <w:r w:rsidRPr="00A7525C">
        <w:rPr>
          <w:rFonts w:ascii="Arial" w:eastAsiaTheme="minorEastAsia" w:hAnsi="Arial" w:cs="Arial"/>
          <w:i/>
          <w:iCs/>
          <w:color w:val="19191A"/>
          <w:lang w:val="en-US" w:eastAsia="it-IT"/>
        </w:rPr>
        <w:t xml:space="preserve"> or a net equity</w:t>
      </w:r>
      <w:r w:rsidR="006165FC">
        <w:rPr>
          <w:rFonts w:ascii="Arial" w:eastAsiaTheme="minorEastAsia" w:hAnsi="Arial" w:cs="Arial"/>
          <w:i/>
          <w:iCs/>
          <w:color w:val="19191A"/>
          <w:lang w:val="en-US" w:eastAsia="it-IT"/>
        </w:rPr>
        <w:t xml:space="preserve"> v</w:t>
      </w:r>
      <w:r w:rsidR="006165FC" w:rsidRPr="00A7525C">
        <w:rPr>
          <w:rFonts w:ascii="Arial" w:eastAsiaTheme="minorEastAsia" w:hAnsi="Arial" w:cs="Arial"/>
          <w:i/>
          <w:iCs/>
          <w:color w:val="19191A"/>
          <w:lang w:val="en-US" w:eastAsia="it-IT"/>
        </w:rPr>
        <w:t>ariation</w:t>
      </w:r>
      <w:r w:rsidRPr="00A7525C">
        <w:rPr>
          <w:rFonts w:ascii="Arial" w:eastAsiaTheme="minorEastAsia" w:hAnsi="Arial" w:cs="Arial"/>
          <w:i/>
          <w:iCs/>
          <w:color w:val="19191A"/>
          <w:lang w:val="en-US" w:eastAsia="it-IT"/>
        </w:rPr>
        <w:t xml:space="preserve"> </w:t>
      </w:r>
      <w:r w:rsidR="006165FC">
        <w:rPr>
          <w:rFonts w:ascii="Arial" w:eastAsiaTheme="minorEastAsia" w:hAnsi="Arial" w:cs="Arial"/>
          <w:i/>
          <w:iCs/>
          <w:color w:val="19191A"/>
          <w:lang w:val="en-US" w:eastAsia="it-IT"/>
        </w:rPr>
        <w:t xml:space="preserve">below </w:t>
      </w:r>
      <w:r w:rsidRPr="00A7525C">
        <w:rPr>
          <w:rFonts w:ascii="Arial" w:eastAsiaTheme="minorEastAsia" w:hAnsi="Arial" w:cs="Arial"/>
          <w:i/>
          <w:iCs/>
          <w:color w:val="19191A"/>
          <w:lang w:val="en-US" w:eastAsia="it-IT"/>
        </w:rPr>
        <w:t>1</w:t>
      </w:r>
      <w:r w:rsidR="006165FC">
        <w:rPr>
          <w:rFonts w:ascii="Arial" w:eastAsiaTheme="minorEastAsia" w:hAnsi="Arial" w:cs="Arial"/>
          <w:i/>
          <w:iCs/>
          <w:color w:val="19191A"/>
          <w:lang w:val="en-US" w:eastAsia="it-IT"/>
        </w:rPr>
        <w:t>%.</w:t>
      </w:r>
      <w:r w:rsidRPr="00A7525C">
        <w:rPr>
          <w:rFonts w:ascii="Arial" w:eastAsiaTheme="minorEastAsia" w:hAnsi="Arial" w:cs="Arial"/>
          <w:i/>
          <w:iCs/>
          <w:color w:val="19191A"/>
          <w:lang w:val="en-US" w:eastAsia="it-IT"/>
        </w:rPr>
        <w:t xml:space="preserve"> </w:t>
      </w:r>
      <w:r w:rsidR="006165FC">
        <w:rPr>
          <w:rFonts w:ascii="Arial" w:eastAsiaTheme="minorEastAsia" w:hAnsi="Arial" w:cs="Arial"/>
          <w:i/>
          <w:iCs/>
          <w:color w:val="19191A"/>
          <w:lang w:val="en-US" w:eastAsia="it-IT"/>
        </w:rPr>
        <w:t xml:space="preserve"> </w:t>
      </w:r>
      <w:r w:rsidRPr="00A7525C">
        <w:rPr>
          <w:rFonts w:ascii="Arial" w:eastAsiaTheme="minorEastAsia" w:hAnsi="Arial" w:cs="Arial"/>
          <w:i/>
          <w:iCs/>
          <w:color w:val="19191A"/>
          <w:lang w:val="en-US" w:eastAsia="it-IT"/>
        </w:rPr>
        <w:t>In</w:t>
      </w:r>
      <w:r w:rsidR="006165FC">
        <w:rPr>
          <w:rFonts w:ascii="Arial" w:eastAsiaTheme="minorEastAsia" w:hAnsi="Arial" w:cs="Arial"/>
          <w:i/>
          <w:iCs/>
          <w:color w:val="19191A"/>
          <w:lang w:val="en-US" w:eastAsia="it-IT"/>
        </w:rPr>
        <w:t xml:space="preserve"> </w:t>
      </w:r>
      <w:r w:rsidRPr="00A7525C">
        <w:rPr>
          <w:rFonts w:ascii="Arial" w:eastAsiaTheme="minorEastAsia" w:hAnsi="Arial" w:cs="Arial"/>
          <w:i/>
          <w:iCs/>
          <w:color w:val="19191A"/>
          <w:lang w:val="en-US" w:eastAsia="it-IT"/>
        </w:rPr>
        <w:t xml:space="preserve">any case, the fact is not punishable if it is </w:t>
      </w:r>
      <w:r w:rsidR="006165FC">
        <w:rPr>
          <w:rFonts w:ascii="Arial" w:eastAsiaTheme="minorEastAsia" w:hAnsi="Arial" w:cs="Arial"/>
          <w:i/>
          <w:iCs/>
          <w:color w:val="19191A"/>
          <w:lang w:val="en-US" w:eastAsia="it-IT"/>
        </w:rPr>
        <w:t>the result of</w:t>
      </w:r>
      <w:r w:rsidRPr="00A7525C">
        <w:rPr>
          <w:rFonts w:ascii="Arial" w:eastAsiaTheme="minorEastAsia" w:hAnsi="Arial" w:cs="Arial"/>
          <w:i/>
          <w:iCs/>
          <w:color w:val="19191A"/>
          <w:lang w:val="en-US" w:eastAsia="it-IT"/>
        </w:rPr>
        <w:t xml:space="preserve"> </w:t>
      </w:r>
      <w:r w:rsidR="00952A73">
        <w:rPr>
          <w:rFonts w:ascii="Arial" w:eastAsiaTheme="minorEastAsia" w:hAnsi="Arial" w:cs="Arial"/>
          <w:i/>
          <w:iCs/>
          <w:color w:val="19191A"/>
          <w:lang w:val="en-US" w:eastAsia="it-IT"/>
        </w:rPr>
        <w:t xml:space="preserve">each individual </w:t>
      </w:r>
      <w:r w:rsidRPr="00A7525C">
        <w:rPr>
          <w:rFonts w:ascii="Arial" w:eastAsiaTheme="minorEastAsia" w:hAnsi="Arial" w:cs="Arial"/>
          <w:i/>
          <w:iCs/>
          <w:color w:val="19191A"/>
          <w:lang w:val="en-US" w:eastAsia="it-IT"/>
        </w:rPr>
        <w:t>estimat</w:t>
      </w:r>
      <w:r w:rsidR="006165FC">
        <w:rPr>
          <w:rFonts w:ascii="Arial" w:eastAsiaTheme="minorEastAsia" w:hAnsi="Arial" w:cs="Arial"/>
          <w:i/>
          <w:iCs/>
          <w:color w:val="19191A"/>
          <w:lang w:val="en-US" w:eastAsia="it-IT"/>
        </w:rPr>
        <w:t>e do</w:t>
      </w:r>
      <w:r w:rsidR="00952A73">
        <w:rPr>
          <w:rFonts w:ascii="Arial" w:eastAsiaTheme="minorEastAsia" w:hAnsi="Arial" w:cs="Arial"/>
          <w:i/>
          <w:iCs/>
          <w:color w:val="19191A"/>
          <w:lang w:val="en-US" w:eastAsia="it-IT"/>
        </w:rPr>
        <w:t>es</w:t>
      </w:r>
      <w:r w:rsidR="006165FC">
        <w:rPr>
          <w:rFonts w:ascii="Arial" w:eastAsiaTheme="minorEastAsia" w:hAnsi="Arial" w:cs="Arial"/>
          <w:i/>
          <w:iCs/>
          <w:color w:val="19191A"/>
          <w:lang w:val="en-US" w:eastAsia="it-IT"/>
        </w:rPr>
        <w:t xml:space="preserve"> not </w:t>
      </w:r>
      <w:r w:rsidRPr="00A7525C">
        <w:rPr>
          <w:rFonts w:ascii="Arial" w:eastAsiaTheme="minorEastAsia" w:hAnsi="Arial" w:cs="Arial"/>
          <w:i/>
          <w:iCs/>
          <w:color w:val="19191A"/>
          <w:lang w:val="en-US" w:eastAsia="it-IT"/>
        </w:rPr>
        <w:t xml:space="preserve">differ by more than 10% from the correct one. </w:t>
      </w:r>
    </w:p>
    <w:p w14:paraId="7E50DB9D" w14:textId="7331B610" w:rsidR="00F916B3" w:rsidRPr="00A7525C" w:rsidRDefault="00E41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19191A"/>
          <w:lang w:val="en-US" w:eastAsia="it-IT"/>
        </w:rPr>
      </w:pPr>
      <w:r w:rsidRPr="00A7525C">
        <w:rPr>
          <w:rFonts w:ascii="Arial" w:eastAsiaTheme="minorEastAsia" w:hAnsi="Arial" w:cs="Arial"/>
          <w:i/>
          <w:iCs/>
          <w:color w:val="19191A"/>
          <w:lang w:val="en-US" w:eastAsia="it-IT"/>
        </w:rPr>
        <w:tab/>
        <w:t xml:space="preserve">In the cases provided for </w:t>
      </w:r>
      <w:r w:rsidR="006165FC">
        <w:rPr>
          <w:rFonts w:ascii="Arial" w:eastAsiaTheme="minorEastAsia" w:hAnsi="Arial" w:cs="Arial"/>
          <w:i/>
          <w:iCs/>
          <w:color w:val="19191A"/>
          <w:lang w:val="en-US" w:eastAsia="it-IT"/>
        </w:rPr>
        <w:t>under</w:t>
      </w:r>
      <w:r w:rsidRPr="00A7525C">
        <w:rPr>
          <w:rFonts w:ascii="Arial" w:eastAsiaTheme="minorEastAsia" w:hAnsi="Arial" w:cs="Arial"/>
          <w:i/>
          <w:iCs/>
          <w:color w:val="19191A"/>
          <w:lang w:val="en-US" w:eastAsia="it-IT"/>
        </w:rPr>
        <w:t xml:space="preserve"> </w:t>
      </w:r>
      <w:r w:rsidR="006165FC">
        <w:rPr>
          <w:rFonts w:ascii="Arial" w:eastAsiaTheme="minorEastAsia" w:hAnsi="Arial" w:cs="Arial"/>
          <w:i/>
          <w:iCs/>
          <w:color w:val="19191A"/>
          <w:lang w:val="en-US" w:eastAsia="it-IT"/>
        </w:rPr>
        <w:t>P</w:t>
      </w:r>
      <w:r w:rsidRPr="00A7525C">
        <w:rPr>
          <w:rFonts w:ascii="Arial" w:eastAsiaTheme="minorEastAsia" w:hAnsi="Arial" w:cs="Arial"/>
          <w:i/>
          <w:iCs/>
          <w:color w:val="19191A"/>
          <w:lang w:val="en-US" w:eastAsia="it-IT"/>
        </w:rPr>
        <w:t>ar</w:t>
      </w:r>
      <w:r w:rsidR="006165FC">
        <w:rPr>
          <w:rFonts w:ascii="Arial" w:eastAsiaTheme="minorEastAsia" w:hAnsi="Arial" w:cs="Arial"/>
          <w:i/>
          <w:iCs/>
          <w:color w:val="19191A"/>
          <w:lang w:val="en-US" w:eastAsia="it-IT"/>
        </w:rPr>
        <w:t>. 3 and 4</w:t>
      </w:r>
      <w:r w:rsidRPr="00A7525C">
        <w:rPr>
          <w:rFonts w:ascii="Arial" w:eastAsiaTheme="minorEastAsia" w:hAnsi="Arial" w:cs="Arial"/>
          <w:i/>
          <w:iCs/>
          <w:color w:val="19191A"/>
          <w:lang w:val="en-US" w:eastAsia="it-IT"/>
        </w:rPr>
        <w:t xml:space="preserve">, the </w:t>
      </w:r>
      <w:r w:rsidR="006165FC">
        <w:rPr>
          <w:rFonts w:ascii="Arial" w:eastAsiaTheme="minorEastAsia" w:hAnsi="Arial" w:cs="Arial"/>
          <w:i/>
          <w:iCs/>
          <w:color w:val="19191A"/>
          <w:lang w:val="en-US" w:eastAsia="it-IT"/>
        </w:rPr>
        <w:t>individuals</w:t>
      </w:r>
      <w:r w:rsidRPr="00A7525C">
        <w:rPr>
          <w:rFonts w:ascii="Arial" w:eastAsiaTheme="minorEastAsia" w:hAnsi="Arial" w:cs="Arial"/>
          <w:i/>
          <w:iCs/>
          <w:color w:val="19191A"/>
          <w:lang w:val="en-US" w:eastAsia="it-IT"/>
        </w:rPr>
        <w:t xml:space="preserve"> referred to </w:t>
      </w:r>
      <w:r w:rsidR="006165FC">
        <w:rPr>
          <w:rFonts w:ascii="Arial" w:eastAsiaTheme="minorEastAsia" w:hAnsi="Arial" w:cs="Arial"/>
          <w:i/>
          <w:iCs/>
          <w:color w:val="19191A"/>
          <w:lang w:val="en-US" w:eastAsia="it-IT"/>
        </w:rPr>
        <w:t>under</w:t>
      </w:r>
      <w:r w:rsidRPr="00A7525C">
        <w:rPr>
          <w:rFonts w:ascii="Arial" w:eastAsiaTheme="minorEastAsia" w:hAnsi="Arial" w:cs="Arial"/>
          <w:i/>
          <w:iCs/>
          <w:color w:val="19191A"/>
          <w:lang w:val="en-US" w:eastAsia="it-IT"/>
        </w:rPr>
        <w:t xml:space="preserve"> the first paragraph</w:t>
      </w:r>
      <w:r w:rsidR="006165FC">
        <w:rPr>
          <w:rFonts w:ascii="Arial" w:eastAsiaTheme="minorEastAsia" w:hAnsi="Arial" w:cs="Arial"/>
          <w:i/>
          <w:iCs/>
          <w:color w:val="19191A"/>
          <w:lang w:val="en-US" w:eastAsia="it-IT"/>
        </w:rPr>
        <w:t>,</w:t>
      </w:r>
      <w:r w:rsidRPr="00A7525C">
        <w:rPr>
          <w:rFonts w:ascii="Arial" w:eastAsiaTheme="minorEastAsia" w:hAnsi="Arial" w:cs="Arial"/>
          <w:i/>
          <w:iCs/>
          <w:color w:val="19191A"/>
          <w:lang w:val="en-US" w:eastAsia="it-IT"/>
        </w:rPr>
        <w:t xml:space="preserve"> shall be subject to an administrative sanction ranging from ten to one hundred shares and disqualification from holding </w:t>
      </w:r>
      <w:r w:rsidR="006165FC">
        <w:rPr>
          <w:rFonts w:ascii="Arial" w:eastAsiaTheme="minorEastAsia" w:hAnsi="Arial" w:cs="Arial"/>
          <w:i/>
          <w:iCs/>
          <w:color w:val="19191A"/>
          <w:lang w:val="en-US" w:eastAsia="it-IT"/>
        </w:rPr>
        <w:t>executive</w:t>
      </w:r>
      <w:r w:rsidRPr="00A7525C">
        <w:rPr>
          <w:rFonts w:ascii="Arial" w:eastAsiaTheme="minorEastAsia" w:hAnsi="Arial" w:cs="Arial"/>
          <w:i/>
          <w:iCs/>
          <w:color w:val="19191A"/>
          <w:lang w:val="en-US" w:eastAsia="it-IT"/>
        </w:rPr>
        <w:t xml:space="preserve"> offices in legal </w:t>
      </w:r>
      <w:r w:rsidR="006165FC">
        <w:rPr>
          <w:rFonts w:ascii="Arial" w:eastAsiaTheme="minorEastAsia" w:hAnsi="Arial" w:cs="Arial"/>
          <w:i/>
          <w:iCs/>
          <w:color w:val="19191A"/>
          <w:lang w:val="en-US" w:eastAsia="it-IT"/>
        </w:rPr>
        <w:t>entitie</w:t>
      </w:r>
      <w:r w:rsidRPr="00A7525C">
        <w:rPr>
          <w:rFonts w:ascii="Arial" w:eastAsiaTheme="minorEastAsia" w:hAnsi="Arial" w:cs="Arial"/>
          <w:i/>
          <w:iCs/>
          <w:color w:val="19191A"/>
          <w:lang w:val="en-US" w:eastAsia="it-IT"/>
        </w:rPr>
        <w:t xml:space="preserve">s and companies from six months to three years, from holding the office of director, auditor, liquidator, </w:t>
      </w:r>
      <w:r w:rsidR="006165FC">
        <w:rPr>
          <w:rFonts w:ascii="Arial" w:eastAsiaTheme="minorEastAsia" w:hAnsi="Arial" w:cs="Arial"/>
          <w:i/>
          <w:iCs/>
          <w:color w:val="19191A"/>
          <w:lang w:val="en-US" w:eastAsia="it-IT"/>
        </w:rPr>
        <w:t>director-general</w:t>
      </w:r>
      <w:r w:rsidRPr="00A7525C">
        <w:rPr>
          <w:rFonts w:ascii="Arial" w:eastAsiaTheme="minorEastAsia" w:hAnsi="Arial" w:cs="Arial"/>
          <w:i/>
          <w:iCs/>
          <w:color w:val="19191A"/>
          <w:lang w:val="en-US" w:eastAsia="it-IT"/>
        </w:rPr>
        <w:t xml:space="preserve"> and manager in charge of drawing up the corporate accounting documents, as well as from any other office with power of representation of the legal </w:t>
      </w:r>
      <w:r w:rsidR="006165FC">
        <w:rPr>
          <w:rFonts w:ascii="Arial" w:eastAsiaTheme="minorEastAsia" w:hAnsi="Arial" w:cs="Arial"/>
          <w:i/>
          <w:iCs/>
          <w:color w:val="19191A"/>
          <w:lang w:val="en-US" w:eastAsia="it-IT"/>
        </w:rPr>
        <w:t>entity</w:t>
      </w:r>
      <w:r w:rsidRPr="00A7525C">
        <w:rPr>
          <w:rFonts w:ascii="Arial" w:eastAsiaTheme="minorEastAsia" w:hAnsi="Arial" w:cs="Arial"/>
          <w:i/>
          <w:iCs/>
          <w:color w:val="19191A"/>
          <w:lang w:val="en-US" w:eastAsia="it-IT"/>
        </w:rPr>
        <w:t xml:space="preserve"> or company))</w:t>
      </w:r>
      <w:r w:rsidRPr="00A7525C">
        <w:rPr>
          <w:rFonts w:ascii="Arial" w:eastAsiaTheme="minorEastAsia" w:hAnsi="Arial" w:cs="Arial"/>
          <w:color w:val="19191A"/>
          <w:lang w:val="en-US" w:eastAsia="it-IT"/>
        </w:rPr>
        <w:t>.</w:t>
      </w:r>
    </w:p>
    <w:p w14:paraId="7F06012E" w14:textId="77777777" w:rsidR="007B5DA9" w:rsidRPr="00A7525C" w:rsidRDefault="007B5DA9" w:rsidP="007B5DA9">
      <w:pPr>
        <w:jc w:val="both"/>
        <w:rPr>
          <w:rFonts w:ascii="Arial" w:hAnsi="Arial" w:cs="Arial"/>
          <w:lang w:val="en-US"/>
        </w:rPr>
      </w:pPr>
    </w:p>
    <w:p w14:paraId="24683853" w14:textId="77777777"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b/>
          <w:bCs/>
          <w:i/>
          <w:iCs/>
          <w:color w:val="19191A"/>
          <w:lang w:val="en-US" w:eastAsia="it-IT"/>
        </w:rPr>
      </w:pPr>
      <w:r w:rsidRPr="00A7525C">
        <w:rPr>
          <w:rFonts w:ascii="Arial" w:eastAsiaTheme="minorEastAsia" w:hAnsi="Arial" w:cs="Arial"/>
          <w:b/>
          <w:bCs/>
          <w:i/>
          <w:iCs/>
          <w:color w:val="19191A"/>
          <w:lang w:val="en-US" w:eastAsia="it-IT"/>
        </w:rPr>
        <w:t xml:space="preserve">              Article 2625.  (Preventing control).  </w:t>
      </w:r>
    </w:p>
    <w:p w14:paraId="4D45904F" w14:textId="17376513"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19191A"/>
          <w:lang w:val="en-US" w:eastAsia="it-IT"/>
        </w:rPr>
      </w:pPr>
      <w:r w:rsidRPr="00A7525C">
        <w:rPr>
          <w:rFonts w:ascii="Arial" w:eastAsiaTheme="minorEastAsia" w:hAnsi="Arial" w:cs="Arial"/>
          <w:i/>
          <w:iCs/>
          <w:color w:val="19191A"/>
          <w:lang w:val="en-US" w:eastAsia="it-IT"/>
        </w:rPr>
        <w:t xml:space="preserve">              Directors who, by concealing documents or using other suitable devices, prevent or in any case obstruct control or auditing activities legally attributed to </w:t>
      </w:r>
      <w:r w:rsidR="00C4226E">
        <w:rPr>
          <w:rFonts w:ascii="Arial" w:eastAsiaTheme="minorEastAsia" w:hAnsi="Arial" w:cs="Arial"/>
          <w:i/>
          <w:iCs/>
          <w:color w:val="19191A"/>
          <w:lang w:val="en-US" w:eastAsia="it-IT"/>
        </w:rPr>
        <w:t>partne</w:t>
      </w:r>
      <w:r w:rsidR="006165FC">
        <w:rPr>
          <w:rFonts w:ascii="Arial" w:eastAsiaTheme="minorEastAsia" w:hAnsi="Arial" w:cs="Arial"/>
          <w:i/>
          <w:iCs/>
          <w:color w:val="19191A"/>
          <w:lang w:val="en-US" w:eastAsia="it-IT"/>
        </w:rPr>
        <w:t>rs</w:t>
      </w:r>
      <w:r w:rsidRPr="00A7525C">
        <w:rPr>
          <w:rFonts w:ascii="Arial" w:eastAsiaTheme="minorEastAsia" w:hAnsi="Arial" w:cs="Arial"/>
          <w:i/>
          <w:iCs/>
          <w:color w:val="19191A"/>
          <w:lang w:val="en-US" w:eastAsia="it-IT"/>
        </w:rPr>
        <w:t xml:space="preserve">, other corporate bodies or auditing companies, shall be punished with a </w:t>
      </w:r>
      <w:r w:rsidR="006165FC">
        <w:rPr>
          <w:rFonts w:ascii="Arial" w:eastAsiaTheme="minorEastAsia" w:hAnsi="Arial" w:cs="Arial"/>
          <w:i/>
          <w:iCs/>
          <w:color w:val="19191A"/>
          <w:lang w:val="en-US" w:eastAsia="it-IT"/>
        </w:rPr>
        <w:t>monet</w:t>
      </w:r>
      <w:r w:rsidRPr="00A7525C">
        <w:rPr>
          <w:rFonts w:ascii="Arial" w:eastAsiaTheme="minorEastAsia" w:hAnsi="Arial" w:cs="Arial"/>
          <w:i/>
          <w:iCs/>
          <w:color w:val="19191A"/>
          <w:lang w:val="en-US" w:eastAsia="it-IT"/>
        </w:rPr>
        <w:t>ary</w:t>
      </w:r>
      <w:r w:rsidR="006165FC">
        <w:rPr>
          <w:rFonts w:ascii="Arial" w:eastAsiaTheme="minorEastAsia" w:hAnsi="Arial" w:cs="Arial"/>
          <w:i/>
          <w:iCs/>
          <w:color w:val="19191A"/>
          <w:lang w:val="en-US" w:eastAsia="it-IT"/>
        </w:rPr>
        <w:t>,</w:t>
      </w:r>
      <w:r w:rsidRPr="00A7525C">
        <w:rPr>
          <w:rFonts w:ascii="Arial" w:eastAsiaTheme="minorEastAsia" w:hAnsi="Arial" w:cs="Arial"/>
          <w:i/>
          <w:iCs/>
          <w:color w:val="19191A"/>
          <w:lang w:val="en-US" w:eastAsia="it-IT"/>
        </w:rPr>
        <w:t xml:space="preserve"> administrative sanction up to 10,329 euro.</w:t>
      </w:r>
      <w:r w:rsidR="00FD1A11">
        <w:rPr>
          <w:rFonts w:ascii="Arial" w:eastAsiaTheme="minorEastAsia" w:hAnsi="Arial" w:cs="Arial"/>
          <w:i/>
          <w:iCs/>
          <w:color w:val="19191A"/>
          <w:lang w:val="en-US" w:eastAsia="it-IT"/>
        </w:rPr>
        <w:t xml:space="preserve"> </w:t>
      </w:r>
      <w:r w:rsidRPr="00A7525C">
        <w:rPr>
          <w:rFonts w:ascii="Arial" w:eastAsiaTheme="minorEastAsia" w:hAnsi="Arial" w:cs="Arial"/>
          <w:i/>
          <w:iCs/>
          <w:color w:val="19191A"/>
          <w:lang w:val="en-US" w:eastAsia="it-IT"/>
        </w:rPr>
        <w:t xml:space="preserve">If the conduct has caused damage to the </w:t>
      </w:r>
      <w:r w:rsidR="00C4226E">
        <w:rPr>
          <w:rFonts w:ascii="Arial" w:eastAsiaTheme="minorEastAsia" w:hAnsi="Arial" w:cs="Arial"/>
          <w:i/>
          <w:iCs/>
          <w:color w:val="19191A"/>
          <w:lang w:val="en-US" w:eastAsia="it-IT"/>
        </w:rPr>
        <w:t>partne</w:t>
      </w:r>
      <w:r w:rsidR="006165FC">
        <w:rPr>
          <w:rFonts w:ascii="Arial" w:eastAsiaTheme="minorEastAsia" w:hAnsi="Arial" w:cs="Arial"/>
          <w:i/>
          <w:iCs/>
          <w:color w:val="19191A"/>
          <w:lang w:val="en-US" w:eastAsia="it-IT"/>
        </w:rPr>
        <w:t>rs</w:t>
      </w:r>
      <w:r w:rsidRPr="00A7525C">
        <w:rPr>
          <w:rFonts w:ascii="Arial" w:eastAsiaTheme="minorEastAsia" w:hAnsi="Arial" w:cs="Arial"/>
          <w:i/>
          <w:iCs/>
          <w:color w:val="19191A"/>
          <w:lang w:val="en-US" w:eastAsia="it-IT"/>
        </w:rPr>
        <w:t xml:space="preserve">, imprisonment of up to one year shall be applied and </w:t>
      </w:r>
      <w:r w:rsidR="006165FC">
        <w:rPr>
          <w:rFonts w:ascii="Arial" w:eastAsiaTheme="minorEastAsia" w:hAnsi="Arial" w:cs="Arial"/>
          <w:i/>
          <w:iCs/>
          <w:color w:val="19191A"/>
          <w:lang w:val="en-US" w:eastAsia="it-IT"/>
        </w:rPr>
        <w:t xml:space="preserve">the relevant lawsuit by </w:t>
      </w:r>
      <w:r w:rsidRPr="00A7525C">
        <w:rPr>
          <w:rFonts w:ascii="Arial" w:eastAsiaTheme="minorEastAsia" w:hAnsi="Arial" w:cs="Arial"/>
          <w:i/>
          <w:iCs/>
          <w:color w:val="19191A"/>
          <w:lang w:val="en-US" w:eastAsia="it-IT"/>
        </w:rPr>
        <w:t>the offended p</w:t>
      </w:r>
      <w:r w:rsidR="006165FC">
        <w:rPr>
          <w:rFonts w:ascii="Arial" w:eastAsiaTheme="minorEastAsia" w:hAnsi="Arial" w:cs="Arial"/>
          <w:i/>
          <w:iCs/>
          <w:color w:val="19191A"/>
          <w:lang w:val="en-US" w:eastAsia="it-IT"/>
        </w:rPr>
        <w:t>arty.</w:t>
      </w:r>
      <w:r w:rsidRPr="00A7525C">
        <w:rPr>
          <w:rFonts w:ascii="Arial" w:eastAsiaTheme="minorEastAsia" w:hAnsi="Arial" w:cs="Arial"/>
          <w:i/>
          <w:iCs/>
          <w:color w:val="19191A"/>
          <w:lang w:val="en-US" w:eastAsia="it-IT"/>
        </w:rPr>
        <w:t xml:space="preserve"> </w:t>
      </w:r>
    </w:p>
    <w:p w14:paraId="00BDFD78" w14:textId="77777777" w:rsidR="007B5DA9" w:rsidRPr="00A7525C" w:rsidRDefault="007B5DA9" w:rsidP="007B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19191A"/>
          <w:lang w:val="en-US" w:eastAsia="it-IT"/>
        </w:rPr>
      </w:pPr>
    </w:p>
    <w:p w14:paraId="13B1A51C" w14:textId="77777777"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b/>
          <w:bCs/>
          <w:i/>
          <w:iCs/>
          <w:color w:val="19191A"/>
          <w:lang w:val="en-US" w:eastAsia="it-IT"/>
        </w:rPr>
      </w:pPr>
      <w:r w:rsidRPr="00A7525C">
        <w:rPr>
          <w:rFonts w:ascii="Arial" w:eastAsiaTheme="minorEastAsia" w:hAnsi="Arial" w:cs="Arial"/>
          <w:color w:val="19191A"/>
          <w:lang w:val="en-US" w:eastAsia="it-IT"/>
        </w:rPr>
        <w:lastRenderedPageBreak/>
        <w:tab/>
      </w:r>
      <w:r w:rsidRPr="00A7525C">
        <w:rPr>
          <w:rFonts w:ascii="Arial" w:eastAsiaTheme="minorEastAsia" w:hAnsi="Arial" w:cs="Arial"/>
          <w:b/>
          <w:bCs/>
          <w:color w:val="19191A"/>
          <w:lang w:val="en-US" w:eastAsia="it-IT"/>
        </w:rPr>
        <w:t xml:space="preserve">Article 2626. </w:t>
      </w:r>
      <w:r w:rsidRPr="00A7525C">
        <w:rPr>
          <w:rFonts w:ascii="Arial" w:eastAsiaTheme="minorEastAsia" w:hAnsi="Arial" w:cs="Arial"/>
          <w:b/>
          <w:bCs/>
          <w:i/>
          <w:iCs/>
          <w:color w:val="19191A"/>
          <w:lang w:val="en-US" w:eastAsia="it-IT"/>
        </w:rPr>
        <w:t xml:space="preserve">(Wrongful restitution of contributions). </w:t>
      </w:r>
    </w:p>
    <w:p w14:paraId="2117E5B6" w14:textId="11BDB4E2"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19191A"/>
          <w:lang w:val="en-US" w:eastAsia="it-IT"/>
        </w:rPr>
      </w:pPr>
      <w:r w:rsidRPr="00A7525C">
        <w:rPr>
          <w:rFonts w:ascii="Arial" w:eastAsiaTheme="minorEastAsia" w:hAnsi="Arial" w:cs="Arial"/>
          <w:color w:val="19191A"/>
          <w:lang w:val="en-US" w:eastAsia="it-IT"/>
        </w:rPr>
        <w:t xml:space="preserve">  </w:t>
      </w:r>
      <w:r w:rsidRPr="00A7525C">
        <w:rPr>
          <w:rFonts w:ascii="Arial" w:eastAsiaTheme="minorEastAsia" w:hAnsi="Arial" w:cs="Arial"/>
          <w:color w:val="19191A"/>
          <w:lang w:val="en-US" w:eastAsia="it-IT"/>
        </w:rPr>
        <w:tab/>
      </w:r>
      <w:r w:rsidRPr="00A7525C">
        <w:rPr>
          <w:rFonts w:ascii="Arial" w:eastAsiaTheme="minorEastAsia" w:hAnsi="Arial" w:cs="Arial"/>
          <w:i/>
          <w:iCs/>
          <w:color w:val="19191A"/>
          <w:lang w:val="en-US" w:eastAsia="it-IT"/>
        </w:rPr>
        <w:t>Directors who, other than in the case of a legitimate reduction of the</w:t>
      </w:r>
      <w:r w:rsidR="00C4226E">
        <w:rPr>
          <w:rFonts w:ascii="Arial" w:eastAsiaTheme="minorEastAsia" w:hAnsi="Arial" w:cs="Arial"/>
          <w:i/>
          <w:iCs/>
          <w:color w:val="19191A"/>
          <w:lang w:val="en-US" w:eastAsia="it-IT"/>
        </w:rPr>
        <w:t xml:space="preserve"> capital</w:t>
      </w:r>
      <w:r w:rsidRPr="00A7525C">
        <w:rPr>
          <w:rFonts w:ascii="Arial" w:eastAsiaTheme="minorEastAsia" w:hAnsi="Arial" w:cs="Arial"/>
          <w:i/>
          <w:iCs/>
          <w:color w:val="19191A"/>
          <w:lang w:val="en-US" w:eastAsia="it-IT"/>
        </w:rPr>
        <w:t xml:space="preserve">, return, even falsely, the contributions to the </w:t>
      </w:r>
      <w:r w:rsidR="00C4226E">
        <w:rPr>
          <w:rFonts w:ascii="Arial" w:eastAsiaTheme="minorEastAsia" w:hAnsi="Arial" w:cs="Arial"/>
          <w:i/>
          <w:iCs/>
          <w:color w:val="19191A"/>
          <w:lang w:val="en-US" w:eastAsia="it-IT"/>
        </w:rPr>
        <w:t>partne</w:t>
      </w:r>
      <w:r w:rsidR="006165FC">
        <w:rPr>
          <w:rFonts w:ascii="Arial" w:eastAsiaTheme="minorEastAsia" w:hAnsi="Arial" w:cs="Arial"/>
          <w:i/>
          <w:iCs/>
          <w:color w:val="19191A"/>
          <w:lang w:val="en-US" w:eastAsia="it-IT"/>
        </w:rPr>
        <w:t>rs</w:t>
      </w:r>
      <w:r w:rsidRPr="00A7525C">
        <w:rPr>
          <w:rFonts w:ascii="Arial" w:eastAsiaTheme="minorEastAsia" w:hAnsi="Arial" w:cs="Arial"/>
          <w:i/>
          <w:iCs/>
          <w:color w:val="19191A"/>
          <w:lang w:val="en-US" w:eastAsia="it-IT"/>
        </w:rPr>
        <w:t xml:space="preserve"> or release them from the obligation to make them, shall be punished with imprisonment of up to one year.</w:t>
      </w:r>
    </w:p>
    <w:p w14:paraId="65E10361" w14:textId="72B46B69" w:rsidR="007B5DA9" w:rsidRPr="00A7525C" w:rsidRDefault="007B5DA9" w:rsidP="007B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19191A"/>
          <w:lang w:val="en-US" w:eastAsia="it-IT"/>
        </w:rPr>
      </w:pPr>
    </w:p>
    <w:p w14:paraId="044B93D2" w14:textId="77777777"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b/>
          <w:bCs/>
          <w:i/>
          <w:iCs/>
          <w:color w:val="19191A"/>
          <w:lang w:val="en-US" w:eastAsia="it-IT"/>
        </w:rPr>
      </w:pPr>
      <w:r w:rsidRPr="00A7525C">
        <w:rPr>
          <w:rFonts w:ascii="Arial" w:eastAsiaTheme="minorEastAsia" w:hAnsi="Arial" w:cs="Arial"/>
          <w:color w:val="19191A"/>
          <w:lang w:val="en-US" w:eastAsia="it-IT"/>
        </w:rPr>
        <w:tab/>
      </w:r>
      <w:r w:rsidRPr="00A7525C">
        <w:rPr>
          <w:rFonts w:ascii="Arial" w:eastAsiaTheme="minorEastAsia" w:hAnsi="Arial" w:cs="Arial"/>
          <w:b/>
          <w:bCs/>
          <w:color w:val="19191A"/>
          <w:lang w:val="en-US" w:eastAsia="it-IT"/>
        </w:rPr>
        <w:t xml:space="preserve">Article 2627. </w:t>
      </w:r>
      <w:r w:rsidRPr="00A7525C">
        <w:rPr>
          <w:rFonts w:ascii="Arial" w:eastAsiaTheme="minorEastAsia" w:hAnsi="Arial" w:cs="Arial"/>
          <w:b/>
          <w:bCs/>
          <w:i/>
          <w:iCs/>
          <w:color w:val="19191A"/>
          <w:lang w:val="en-US" w:eastAsia="it-IT"/>
        </w:rPr>
        <w:t>(Illegal distribution of profits and reserves).</w:t>
      </w:r>
    </w:p>
    <w:p w14:paraId="11512AB6" w14:textId="19A21B2E" w:rsidR="00F916B3" w:rsidRPr="00A7525C" w:rsidRDefault="00E41EFE" w:rsidP="00616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19191A"/>
          <w:lang w:val="en-US" w:eastAsia="it-IT"/>
        </w:rPr>
      </w:pPr>
      <w:r w:rsidRPr="00A7525C">
        <w:rPr>
          <w:rFonts w:ascii="Arial" w:eastAsiaTheme="minorEastAsia" w:hAnsi="Arial" w:cs="Arial"/>
          <w:i/>
          <w:iCs/>
          <w:color w:val="19191A"/>
          <w:lang w:val="en-US" w:eastAsia="it-IT"/>
        </w:rPr>
        <w:tab/>
        <w:t xml:space="preserve">Unless the act constitutes a more serious offence, directors who distribute profits or advances on profits that have not actually been earned or which </w:t>
      </w:r>
      <w:r w:rsidR="006165FC">
        <w:rPr>
          <w:rFonts w:ascii="Arial" w:eastAsiaTheme="minorEastAsia" w:hAnsi="Arial" w:cs="Arial"/>
          <w:i/>
          <w:iCs/>
          <w:color w:val="19191A"/>
          <w:lang w:val="en-US" w:eastAsia="it-IT"/>
        </w:rPr>
        <w:t>have to be earmarked to statutory</w:t>
      </w:r>
      <w:r w:rsidRPr="00A7525C">
        <w:rPr>
          <w:rFonts w:ascii="Arial" w:eastAsiaTheme="minorEastAsia" w:hAnsi="Arial" w:cs="Arial"/>
          <w:i/>
          <w:iCs/>
          <w:color w:val="19191A"/>
          <w:lang w:val="en-US" w:eastAsia="it-IT"/>
        </w:rPr>
        <w:t xml:space="preserve"> reserves, or who distribute reserves, even if not </w:t>
      </w:r>
      <w:r w:rsidR="006165FC">
        <w:rPr>
          <w:rFonts w:ascii="Arial" w:eastAsiaTheme="minorEastAsia" w:hAnsi="Arial" w:cs="Arial"/>
          <w:i/>
          <w:iCs/>
          <w:color w:val="19191A"/>
          <w:lang w:val="en-US" w:eastAsia="it-IT"/>
        </w:rPr>
        <w:t>made</w:t>
      </w:r>
      <w:r w:rsidRPr="00A7525C">
        <w:rPr>
          <w:rFonts w:ascii="Arial" w:eastAsiaTheme="minorEastAsia" w:hAnsi="Arial" w:cs="Arial"/>
          <w:i/>
          <w:iCs/>
          <w:color w:val="19191A"/>
          <w:lang w:val="en-US" w:eastAsia="it-IT"/>
        </w:rPr>
        <w:t xml:space="preserve"> with profits, which cannot be distributed by law, shall be punished with imprisonment of up to one year. </w:t>
      </w:r>
      <w:r w:rsidR="00FD1A11">
        <w:rPr>
          <w:rFonts w:ascii="Arial" w:eastAsiaTheme="minorEastAsia" w:hAnsi="Arial" w:cs="Arial"/>
          <w:i/>
          <w:iCs/>
          <w:color w:val="19191A"/>
          <w:lang w:val="en-US" w:eastAsia="it-IT"/>
        </w:rPr>
        <w:t xml:space="preserve"> </w:t>
      </w:r>
      <w:r w:rsidRPr="00A7525C">
        <w:rPr>
          <w:rFonts w:ascii="Arial" w:eastAsiaTheme="minorEastAsia" w:hAnsi="Arial" w:cs="Arial"/>
          <w:i/>
          <w:iCs/>
          <w:color w:val="19191A"/>
          <w:lang w:val="en-US" w:eastAsia="it-IT"/>
        </w:rPr>
        <w:t xml:space="preserve">The return of profits or the re-establishment of reserves before the deadline for the approval of the financial statements shall extinguish the offence. </w:t>
      </w:r>
    </w:p>
    <w:p w14:paraId="71E04448" w14:textId="77777777" w:rsidR="007B5DA9" w:rsidRPr="00A7525C" w:rsidRDefault="007B5DA9" w:rsidP="007B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19191A"/>
          <w:lang w:val="en-US" w:eastAsia="it-IT"/>
        </w:rPr>
      </w:pPr>
    </w:p>
    <w:p w14:paraId="43A878E4" w14:textId="77777777"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b/>
          <w:bCs/>
          <w:i/>
          <w:iCs/>
          <w:color w:val="19191A"/>
          <w:lang w:val="en-US" w:eastAsia="it-IT"/>
        </w:rPr>
      </w:pPr>
      <w:r w:rsidRPr="00A7525C">
        <w:rPr>
          <w:rFonts w:ascii="Arial" w:eastAsiaTheme="minorEastAsia" w:hAnsi="Arial" w:cs="Arial"/>
          <w:color w:val="19191A"/>
          <w:lang w:val="en-US" w:eastAsia="it-IT"/>
        </w:rPr>
        <w:tab/>
      </w:r>
      <w:r w:rsidRPr="00A7525C">
        <w:rPr>
          <w:rFonts w:ascii="Arial" w:eastAsiaTheme="minorEastAsia" w:hAnsi="Arial" w:cs="Arial"/>
          <w:b/>
          <w:bCs/>
          <w:color w:val="19191A"/>
          <w:lang w:val="en-US" w:eastAsia="it-IT"/>
        </w:rPr>
        <w:t xml:space="preserve">Article 2632. </w:t>
      </w:r>
      <w:r w:rsidRPr="00A7525C">
        <w:rPr>
          <w:rFonts w:ascii="Arial" w:eastAsiaTheme="minorEastAsia" w:hAnsi="Arial" w:cs="Arial"/>
          <w:b/>
          <w:bCs/>
          <w:i/>
          <w:iCs/>
          <w:color w:val="19191A"/>
          <w:lang w:val="en-US" w:eastAsia="it-IT"/>
        </w:rPr>
        <w:t>Fictitious capital formation.</w:t>
      </w:r>
    </w:p>
    <w:p w14:paraId="31328AB0" w14:textId="4CF33956"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r w:rsidRPr="00A7525C">
        <w:rPr>
          <w:rFonts w:ascii="Arial" w:eastAsiaTheme="minorEastAsia" w:hAnsi="Arial" w:cs="Arial"/>
          <w:i/>
          <w:iCs/>
          <w:color w:val="19191A"/>
          <w:lang w:val="en-US" w:eastAsia="it-IT"/>
        </w:rPr>
        <w:tab/>
        <w:t xml:space="preserve">Directors and contributing </w:t>
      </w:r>
      <w:r w:rsidR="00C4226E">
        <w:rPr>
          <w:rFonts w:ascii="Arial" w:eastAsiaTheme="minorEastAsia" w:hAnsi="Arial" w:cs="Arial"/>
          <w:i/>
          <w:iCs/>
          <w:color w:val="19191A"/>
          <w:lang w:val="en-US" w:eastAsia="it-IT"/>
        </w:rPr>
        <w:t>partne</w:t>
      </w:r>
      <w:r w:rsidR="006165FC">
        <w:rPr>
          <w:rFonts w:ascii="Arial" w:eastAsiaTheme="minorEastAsia" w:hAnsi="Arial" w:cs="Arial"/>
          <w:i/>
          <w:iCs/>
          <w:color w:val="19191A"/>
          <w:lang w:val="en-US" w:eastAsia="it-IT"/>
        </w:rPr>
        <w:t>rs</w:t>
      </w:r>
      <w:r w:rsidRPr="00A7525C">
        <w:rPr>
          <w:rFonts w:ascii="Arial" w:eastAsiaTheme="minorEastAsia" w:hAnsi="Arial" w:cs="Arial"/>
          <w:i/>
          <w:iCs/>
          <w:color w:val="19191A"/>
          <w:lang w:val="en-US" w:eastAsia="it-IT"/>
        </w:rPr>
        <w:t xml:space="preserve"> who, even in part, fictitiously form or increase the</w:t>
      </w:r>
      <w:r w:rsidR="006165FC">
        <w:rPr>
          <w:rFonts w:ascii="Arial" w:eastAsiaTheme="minorEastAsia" w:hAnsi="Arial" w:cs="Arial"/>
          <w:i/>
          <w:iCs/>
          <w:color w:val="19191A"/>
          <w:lang w:val="en-US" w:eastAsia="it-IT"/>
        </w:rPr>
        <w:t xml:space="preserve"> </w:t>
      </w:r>
      <w:r w:rsidRPr="00A7525C">
        <w:rPr>
          <w:rFonts w:ascii="Arial" w:eastAsiaTheme="minorEastAsia" w:hAnsi="Arial" w:cs="Arial"/>
          <w:i/>
          <w:iCs/>
          <w:color w:val="19191A"/>
          <w:lang w:val="en-US" w:eastAsia="it-IT"/>
        </w:rPr>
        <w:t>capital</w:t>
      </w:r>
      <w:r w:rsidR="006165FC">
        <w:rPr>
          <w:rFonts w:ascii="Arial" w:eastAsiaTheme="minorEastAsia" w:hAnsi="Arial" w:cs="Arial"/>
          <w:i/>
          <w:iCs/>
          <w:color w:val="19191A"/>
          <w:lang w:val="en-US" w:eastAsia="it-IT"/>
        </w:rPr>
        <w:t xml:space="preserve"> by</w:t>
      </w:r>
      <w:r w:rsidRPr="00A7525C">
        <w:rPr>
          <w:rFonts w:ascii="Arial" w:eastAsiaTheme="minorEastAsia" w:hAnsi="Arial" w:cs="Arial"/>
          <w:i/>
          <w:iCs/>
          <w:color w:val="19191A"/>
          <w:lang w:val="en-US" w:eastAsia="it-IT"/>
        </w:rPr>
        <w:t xml:space="preserve"> allocat</w:t>
      </w:r>
      <w:r w:rsidR="006165FC">
        <w:rPr>
          <w:rFonts w:ascii="Arial" w:eastAsiaTheme="minorEastAsia" w:hAnsi="Arial" w:cs="Arial"/>
          <w:i/>
          <w:iCs/>
          <w:color w:val="19191A"/>
          <w:lang w:val="en-US" w:eastAsia="it-IT"/>
        </w:rPr>
        <w:t>ing</w:t>
      </w:r>
      <w:r w:rsidRPr="00A7525C">
        <w:rPr>
          <w:rFonts w:ascii="Arial" w:eastAsiaTheme="minorEastAsia" w:hAnsi="Arial" w:cs="Arial"/>
          <w:i/>
          <w:iCs/>
          <w:color w:val="19191A"/>
          <w:lang w:val="en-US" w:eastAsia="it-IT"/>
        </w:rPr>
        <w:t xml:space="preserve"> shares or quota</w:t>
      </w:r>
      <w:r w:rsidR="006165FC">
        <w:rPr>
          <w:rFonts w:ascii="Arial" w:eastAsiaTheme="minorEastAsia" w:hAnsi="Arial" w:cs="Arial"/>
          <w:i/>
          <w:iCs/>
          <w:color w:val="19191A"/>
          <w:lang w:val="en-US" w:eastAsia="it-IT"/>
        </w:rPr>
        <w:t>s exceeding</w:t>
      </w:r>
      <w:r w:rsidRPr="00A7525C">
        <w:rPr>
          <w:rFonts w:ascii="Arial" w:eastAsiaTheme="minorEastAsia" w:hAnsi="Arial" w:cs="Arial"/>
          <w:i/>
          <w:iCs/>
          <w:color w:val="19191A"/>
          <w:lang w:val="en-US" w:eastAsia="it-IT"/>
        </w:rPr>
        <w:t xml:space="preserve"> the total </w:t>
      </w:r>
      <w:r w:rsidR="006165FC">
        <w:rPr>
          <w:rFonts w:ascii="Arial" w:eastAsiaTheme="minorEastAsia" w:hAnsi="Arial" w:cs="Arial"/>
          <w:i/>
          <w:iCs/>
          <w:color w:val="19191A"/>
          <w:lang w:val="en-US" w:eastAsia="it-IT"/>
        </w:rPr>
        <w:t xml:space="preserve">capital </w:t>
      </w:r>
      <w:r w:rsidRPr="00A7525C">
        <w:rPr>
          <w:rFonts w:ascii="Arial" w:eastAsiaTheme="minorEastAsia" w:hAnsi="Arial" w:cs="Arial"/>
          <w:i/>
          <w:iCs/>
          <w:color w:val="19191A"/>
          <w:lang w:val="en-US" w:eastAsia="it-IT"/>
        </w:rPr>
        <w:t>amount, reciprocal</w:t>
      </w:r>
      <w:r w:rsidR="006165FC">
        <w:rPr>
          <w:rFonts w:ascii="Arial" w:eastAsiaTheme="minorEastAsia" w:hAnsi="Arial" w:cs="Arial"/>
          <w:i/>
          <w:iCs/>
          <w:color w:val="19191A"/>
          <w:lang w:val="en-US" w:eastAsia="it-IT"/>
        </w:rPr>
        <w:t>ly</w:t>
      </w:r>
      <w:r w:rsidRPr="00A7525C">
        <w:rPr>
          <w:rFonts w:ascii="Arial" w:eastAsiaTheme="minorEastAsia" w:hAnsi="Arial" w:cs="Arial"/>
          <w:i/>
          <w:iCs/>
          <w:color w:val="19191A"/>
          <w:lang w:val="en-US" w:eastAsia="it-IT"/>
        </w:rPr>
        <w:t xml:space="preserve"> subscri</w:t>
      </w:r>
      <w:r w:rsidR="006165FC">
        <w:rPr>
          <w:rFonts w:ascii="Arial" w:eastAsiaTheme="minorEastAsia" w:hAnsi="Arial" w:cs="Arial"/>
          <w:i/>
          <w:iCs/>
          <w:color w:val="19191A"/>
          <w:lang w:val="en-US" w:eastAsia="it-IT"/>
        </w:rPr>
        <w:t xml:space="preserve">bing </w:t>
      </w:r>
      <w:r w:rsidRPr="00A7525C">
        <w:rPr>
          <w:rFonts w:ascii="Arial" w:eastAsiaTheme="minorEastAsia" w:hAnsi="Arial" w:cs="Arial"/>
          <w:i/>
          <w:iCs/>
          <w:color w:val="19191A"/>
          <w:lang w:val="en-US" w:eastAsia="it-IT"/>
        </w:rPr>
        <w:t>shares or quotas, significant</w:t>
      </w:r>
      <w:r w:rsidR="006165FC">
        <w:rPr>
          <w:rFonts w:ascii="Arial" w:eastAsiaTheme="minorEastAsia" w:hAnsi="Arial" w:cs="Arial"/>
          <w:i/>
          <w:iCs/>
          <w:color w:val="19191A"/>
          <w:lang w:val="en-US" w:eastAsia="it-IT"/>
        </w:rPr>
        <w:t>ly</w:t>
      </w:r>
      <w:r w:rsidRPr="00A7525C">
        <w:rPr>
          <w:rFonts w:ascii="Arial" w:eastAsiaTheme="minorEastAsia" w:hAnsi="Arial" w:cs="Arial"/>
          <w:i/>
          <w:iCs/>
          <w:color w:val="19191A"/>
          <w:lang w:val="en-US" w:eastAsia="it-IT"/>
        </w:rPr>
        <w:t xml:space="preserve"> </w:t>
      </w:r>
      <w:proofErr w:type="spellStart"/>
      <w:r w:rsidRPr="00A7525C">
        <w:rPr>
          <w:rFonts w:ascii="Arial" w:eastAsiaTheme="minorEastAsia" w:hAnsi="Arial" w:cs="Arial"/>
          <w:i/>
          <w:iCs/>
          <w:color w:val="19191A"/>
          <w:lang w:val="en-US" w:eastAsia="it-IT"/>
        </w:rPr>
        <w:t>over</w:t>
      </w:r>
      <w:r w:rsidR="00C4226E">
        <w:rPr>
          <w:rFonts w:ascii="Arial" w:eastAsiaTheme="minorEastAsia" w:hAnsi="Arial" w:cs="Arial"/>
          <w:i/>
          <w:iCs/>
          <w:color w:val="19191A"/>
          <w:lang w:val="en-US" w:eastAsia="it-IT"/>
        </w:rPr>
        <w:t>e</w:t>
      </w:r>
      <w:r w:rsidRPr="00A7525C">
        <w:rPr>
          <w:rFonts w:ascii="Arial" w:eastAsiaTheme="minorEastAsia" w:hAnsi="Arial" w:cs="Arial"/>
          <w:i/>
          <w:iCs/>
          <w:color w:val="19191A"/>
          <w:lang w:val="en-US" w:eastAsia="it-IT"/>
        </w:rPr>
        <w:t>valuati</w:t>
      </w:r>
      <w:r w:rsidR="006165FC">
        <w:rPr>
          <w:rFonts w:ascii="Arial" w:eastAsiaTheme="minorEastAsia" w:hAnsi="Arial" w:cs="Arial"/>
          <w:i/>
          <w:iCs/>
          <w:color w:val="19191A"/>
          <w:lang w:val="en-US" w:eastAsia="it-IT"/>
        </w:rPr>
        <w:t>ng</w:t>
      </w:r>
      <w:proofErr w:type="spellEnd"/>
      <w:r w:rsidRPr="00A7525C">
        <w:rPr>
          <w:rFonts w:ascii="Arial" w:eastAsiaTheme="minorEastAsia" w:hAnsi="Arial" w:cs="Arial"/>
          <w:i/>
          <w:iCs/>
          <w:color w:val="19191A"/>
          <w:lang w:val="en-US" w:eastAsia="it-IT"/>
        </w:rPr>
        <w:t xml:space="preserve"> contributions of assets in kind or receivables or </w:t>
      </w:r>
      <w:proofErr w:type="spellStart"/>
      <w:r w:rsidR="006165FC">
        <w:rPr>
          <w:rFonts w:ascii="Arial" w:eastAsiaTheme="minorEastAsia" w:hAnsi="Arial" w:cs="Arial"/>
          <w:i/>
          <w:iCs/>
          <w:color w:val="19191A"/>
          <w:lang w:val="en-US" w:eastAsia="it-IT"/>
        </w:rPr>
        <w:t>overevaluating</w:t>
      </w:r>
      <w:proofErr w:type="spellEnd"/>
      <w:r w:rsidR="006165FC">
        <w:rPr>
          <w:rFonts w:ascii="Arial" w:eastAsiaTheme="minorEastAsia" w:hAnsi="Arial" w:cs="Arial"/>
          <w:i/>
          <w:iCs/>
          <w:color w:val="19191A"/>
          <w:lang w:val="en-US" w:eastAsia="it-IT"/>
        </w:rPr>
        <w:t xml:space="preserve"> </w:t>
      </w:r>
      <w:r w:rsidRPr="00A7525C">
        <w:rPr>
          <w:rFonts w:ascii="Arial" w:eastAsiaTheme="minorEastAsia" w:hAnsi="Arial" w:cs="Arial"/>
          <w:i/>
          <w:iCs/>
          <w:color w:val="19191A"/>
          <w:lang w:val="en-US" w:eastAsia="it-IT"/>
        </w:rPr>
        <w:t>the</w:t>
      </w:r>
      <w:r w:rsidR="006165FC">
        <w:rPr>
          <w:rFonts w:ascii="Arial" w:eastAsiaTheme="minorEastAsia" w:hAnsi="Arial" w:cs="Arial"/>
          <w:i/>
          <w:iCs/>
          <w:color w:val="19191A"/>
          <w:lang w:val="en-US" w:eastAsia="it-IT"/>
        </w:rPr>
        <w:t xml:space="preserve"> </w:t>
      </w:r>
      <w:r w:rsidRPr="00A7525C">
        <w:rPr>
          <w:rFonts w:ascii="Arial" w:eastAsiaTheme="minorEastAsia" w:hAnsi="Arial" w:cs="Arial"/>
          <w:i/>
          <w:iCs/>
          <w:color w:val="19191A"/>
          <w:lang w:val="en-US" w:eastAsia="it-IT"/>
        </w:rPr>
        <w:t xml:space="preserve">company </w:t>
      </w:r>
      <w:r w:rsidR="006165FC">
        <w:rPr>
          <w:rFonts w:ascii="Arial" w:eastAsiaTheme="minorEastAsia" w:hAnsi="Arial" w:cs="Arial"/>
          <w:i/>
          <w:iCs/>
          <w:color w:val="19191A"/>
          <w:lang w:val="en-US" w:eastAsia="it-IT"/>
        </w:rPr>
        <w:t xml:space="preserve">equity </w:t>
      </w:r>
      <w:r w:rsidRPr="00A7525C">
        <w:rPr>
          <w:rFonts w:ascii="Arial" w:eastAsiaTheme="minorEastAsia" w:hAnsi="Arial" w:cs="Arial"/>
          <w:i/>
          <w:iCs/>
          <w:color w:val="19191A"/>
          <w:lang w:val="en-US" w:eastAsia="it-IT"/>
        </w:rPr>
        <w:t>in the case of transformation, shall be punished with imprisonment of up to one year)).</w:t>
      </w:r>
    </w:p>
    <w:p w14:paraId="7AFF3CD4" w14:textId="77777777" w:rsidR="007B5DA9" w:rsidRPr="00A7525C" w:rsidRDefault="007B5DA9" w:rsidP="007B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p>
    <w:p w14:paraId="2CCD8861" w14:textId="21E7EAE9"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r w:rsidRPr="00A7525C">
        <w:rPr>
          <w:rFonts w:ascii="Arial" w:eastAsiaTheme="minorEastAsia" w:hAnsi="Arial" w:cs="Arial"/>
          <w:b/>
          <w:bCs/>
          <w:color w:val="19191A"/>
          <w:lang w:val="en-US" w:eastAsia="it-IT"/>
        </w:rPr>
        <w:tab/>
        <w:t xml:space="preserve">Article 2634. </w:t>
      </w:r>
      <w:r w:rsidRPr="00A7525C">
        <w:rPr>
          <w:rFonts w:ascii="Arial" w:eastAsiaTheme="minorEastAsia" w:hAnsi="Arial" w:cs="Arial"/>
          <w:b/>
          <w:bCs/>
          <w:i/>
          <w:iCs/>
          <w:color w:val="19191A"/>
          <w:lang w:val="en-US" w:eastAsia="it-IT"/>
        </w:rPr>
        <w:t>(</w:t>
      </w:r>
      <w:r w:rsidR="00264827">
        <w:rPr>
          <w:rFonts w:ascii="Arial" w:eastAsiaTheme="minorEastAsia" w:hAnsi="Arial" w:cs="Arial"/>
          <w:b/>
          <w:bCs/>
          <w:i/>
          <w:iCs/>
          <w:color w:val="19191A"/>
          <w:lang w:val="en-US" w:eastAsia="it-IT"/>
        </w:rPr>
        <w:t>Company</w:t>
      </w:r>
      <w:r w:rsidRPr="00A7525C">
        <w:rPr>
          <w:rFonts w:ascii="Arial" w:eastAsiaTheme="minorEastAsia" w:hAnsi="Arial" w:cs="Arial"/>
          <w:b/>
          <w:bCs/>
          <w:i/>
          <w:iCs/>
          <w:color w:val="19191A"/>
          <w:lang w:val="en-US" w:eastAsia="it-IT"/>
        </w:rPr>
        <w:t xml:space="preserve"> infidelity). </w:t>
      </w:r>
      <w:r w:rsidRPr="00A7525C">
        <w:rPr>
          <w:rFonts w:ascii="Arial" w:eastAsiaTheme="minorEastAsia" w:hAnsi="Arial" w:cs="Arial"/>
          <w:i/>
          <w:iCs/>
          <w:color w:val="19191A"/>
          <w:lang w:val="en-US" w:eastAsia="it-IT"/>
        </w:rPr>
        <w:t xml:space="preserve">-Only limited to the second paragraph     </w:t>
      </w:r>
    </w:p>
    <w:p w14:paraId="63F5B259" w14:textId="77777777"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19191A"/>
          <w:lang w:val="en-US" w:eastAsia="it-IT"/>
        </w:rPr>
      </w:pPr>
      <w:r w:rsidRPr="00A7525C">
        <w:rPr>
          <w:rFonts w:ascii="Arial" w:eastAsiaTheme="minorEastAsia" w:hAnsi="Arial" w:cs="Arial"/>
          <w:i/>
          <w:iCs/>
          <w:color w:val="19191A"/>
          <w:lang w:val="en-US" w:eastAsia="it-IT"/>
        </w:rPr>
        <w:tab/>
      </w:r>
      <w:r w:rsidRPr="00A7525C">
        <w:rPr>
          <w:rFonts w:ascii="Arial" w:eastAsiaTheme="minorEastAsia" w:hAnsi="Arial" w:cs="Arial"/>
          <w:color w:val="19191A"/>
          <w:lang w:val="en-US" w:eastAsia="it-IT"/>
        </w:rPr>
        <w:t xml:space="preserve">Directors, general managers and liquidators who, having an interest in conflict with that of the company, in order to procure for themselves or others an unjust profit or other advantage, carry out or participate in deliberating acts of disposition of the company's assets, intentionally causing the company financial damage, shall be punished with imprisonment from six months to three years.   </w:t>
      </w:r>
    </w:p>
    <w:p w14:paraId="63C7FA9D" w14:textId="77777777"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r w:rsidRPr="00A7525C">
        <w:rPr>
          <w:rFonts w:ascii="Arial" w:eastAsiaTheme="minorEastAsia" w:hAnsi="Arial" w:cs="Arial"/>
          <w:i/>
          <w:iCs/>
          <w:color w:val="19191A"/>
          <w:lang w:val="en-US" w:eastAsia="it-IT"/>
        </w:rPr>
        <w:t xml:space="preserve">   The same punishment shall apply if the act is committed in relation to property owned or administered by the company on behalf of third parties, causing financial damage to the latter. </w:t>
      </w:r>
    </w:p>
    <w:p w14:paraId="09E643A9" w14:textId="24E43162"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19191A"/>
          <w:lang w:val="en-US" w:eastAsia="it-IT"/>
        </w:rPr>
      </w:pPr>
      <w:r w:rsidRPr="00A7525C">
        <w:rPr>
          <w:rFonts w:ascii="Arial" w:eastAsiaTheme="minorEastAsia" w:hAnsi="Arial" w:cs="Arial"/>
          <w:color w:val="19191A"/>
          <w:lang w:val="en-US" w:eastAsia="it-IT"/>
        </w:rPr>
        <w:t xml:space="preserve">     In any case, the profit of the affiliated company or of the group shall not be unjust, if it is compensated by advantages, achieved or reasonably foreseeable, deriving from the affiliation or from belonging to the group.</w:t>
      </w:r>
      <w:r w:rsidR="00FD1A11">
        <w:rPr>
          <w:rFonts w:ascii="Arial" w:eastAsiaTheme="minorEastAsia" w:hAnsi="Arial" w:cs="Arial"/>
          <w:color w:val="19191A"/>
          <w:lang w:val="en-US" w:eastAsia="it-IT"/>
        </w:rPr>
        <w:t xml:space="preserve"> </w:t>
      </w:r>
      <w:r w:rsidRPr="00A7525C">
        <w:rPr>
          <w:rFonts w:ascii="Arial" w:eastAsiaTheme="minorEastAsia" w:hAnsi="Arial" w:cs="Arial"/>
          <w:color w:val="19191A"/>
          <w:lang w:val="en-US" w:eastAsia="it-IT"/>
        </w:rPr>
        <w:t xml:space="preserve">The offences provided for in the first and second paragraphs shall be prosecuted on complaint by the injured party)). </w:t>
      </w:r>
    </w:p>
    <w:p w14:paraId="61BE7013" w14:textId="77777777" w:rsidR="007B5DA9" w:rsidRPr="00A7525C" w:rsidRDefault="007B5DA9" w:rsidP="007B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19191A"/>
          <w:lang w:val="en-US" w:eastAsia="it-IT"/>
        </w:rPr>
      </w:pPr>
    </w:p>
    <w:p w14:paraId="61DE8641" w14:textId="5885DEF0"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b/>
          <w:bCs/>
          <w:i/>
          <w:iCs/>
          <w:color w:val="19191A"/>
          <w:lang w:val="en-US" w:eastAsia="it-IT"/>
        </w:rPr>
      </w:pPr>
      <w:r w:rsidRPr="00A7525C">
        <w:rPr>
          <w:rFonts w:ascii="Arial" w:eastAsiaTheme="minorEastAsia" w:hAnsi="Arial" w:cs="Arial"/>
          <w:color w:val="19191A"/>
          <w:lang w:val="en-US" w:eastAsia="it-IT"/>
        </w:rPr>
        <w:tab/>
      </w:r>
      <w:r w:rsidRPr="00A7525C">
        <w:rPr>
          <w:rFonts w:ascii="Arial" w:eastAsiaTheme="minorEastAsia" w:hAnsi="Arial" w:cs="Arial"/>
          <w:b/>
          <w:bCs/>
          <w:i/>
          <w:iCs/>
          <w:color w:val="19191A"/>
          <w:lang w:val="en-US" w:eastAsia="it-IT"/>
        </w:rPr>
        <w:t>Article 2637.   (</w:t>
      </w:r>
      <w:r w:rsidR="00267EB0">
        <w:rPr>
          <w:rFonts w:ascii="Arial" w:eastAsiaTheme="minorEastAsia" w:hAnsi="Arial" w:cs="Arial"/>
          <w:b/>
          <w:bCs/>
          <w:i/>
          <w:iCs/>
          <w:color w:val="19191A"/>
          <w:lang w:val="en-US" w:eastAsia="it-IT"/>
        </w:rPr>
        <w:t>Market rigging</w:t>
      </w:r>
      <w:r w:rsidRPr="00A7525C">
        <w:rPr>
          <w:rFonts w:ascii="Arial" w:eastAsiaTheme="minorEastAsia" w:hAnsi="Arial" w:cs="Arial"/>
          <w:b/>
          <w:bCs/>
          <w:i/>
          <w:iCs/>
          <w:color w:val="19191A"/>
          <w:lang w:val="en-US" w:eastAsia="it-IT"/>
        </w:rPr>
        <w:t xml:space="preserve">).   </w:t>
      </w:r>
    </w:p>
    <w:p w14:paraId="30D16765" w14:textId="77777777"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r w:rsidRPr="00A7525C">
        <w:rPr>
          <w:rFonts w:ascii="Arial" w:eastAsiaTheme="minorEastAsia" w:hAnsi="Arial" w:cs="Arial"/>
          <w:i/>
          <w:iCs/>
          <w:color w:val="19191A"/>
          <w:lang w:val="en-US" w:eastAsia="it-IT"/>
        </w:rPr>
        <w:tab/>
        <w:t>Whoever spreads false news, or carries out simulated transactions or other artifices that are likely to cause a significant alteration in the price of unlisted financial instruments or for which no application for admission to trading on a regulated market has been submitted, or to have a significant impact on the public's confidence in the financial stability of banks or banking groups, shall be punished by imprisonment of from one to five years.</w:t>
      </w:r>
    </w:p>
    <w:p w14:paraId="6C786A3A" w14:textId="77777777" w:rsidR="007B5DA9" w:rsidRPr="00A7525C" w:rsidRDefault="007B5DA9" w:rsidP="007B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p>
    <w:p w14:paraId="6290196C" w14:textId="73BD9E3B"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b/>
          <w:bCs/>
          <w:i/>
          <w:iCs/>
          <w:color w:val="19191A"/>
          <w:lang w:val="en-US" w:eastAsia="it-IT"/>
        </w:rPr>
      </w:pPr>
      <w:r w:rsidRPr="00A7525C">
        <w:rPr>
          <w:rFonts w:ascii="Arial" w:eastAsiaTheme="minorEastAsia" w:hAnsi="Arial" w:cs="Arial"/>
          <w:color w:val="19191A"/>
          <w:lang w:val="en-US" w:eastAsia="it-IT"/>
        </w:rPr>
        <w:tab/>
      </w:r>
      <w:r w:rsidRPr="00A7525C">
        <w:rPr>
          <w:rFonts w:ascii="Arial" w:eastAsiaTheme="minorEastAsia" w:hAnsi="Arial" w:cs="Arial"/>
          <w:b/>
          <w:bCs/>
          <w:i/>
          <w:iCs/>
          <w:color w:val="19191A"/>
          <w:lang w:val="en-US" w:eastAsia="it-IT"/>
        </w:rPr>
        <w:t>Article 2638. (Obstructing public supervisory authorities</w:t>
      </w:r>
      <w:r w:rsidR="00267EB0">
        <w:rPr>
          <w:rFonts w:ascii="Arial" w:eastAsiaTheme="minorEastAsia" w:hAnsi="Arial" w:cs="Arial"/>
          <w:b/>
          <w:bCs/>
          <w:i/>
          <w:iCs/>
          <w:color w:val="19191A"/>
          <w:lang w:val="en-US" w:eastAsia="it-IT"/>
        </w:rPr>
        <w:t xml:space="preserve"> in</w:t>
      </w:r>
      <w:r w:rsidR="00267EB0" w:rsidRPr="00267EB0">
        <w:rPr>
          <w:rFonts w:ascii="Arial" w:eastAsiaTheme="minorEastAsia" w:hAnsi="Arial" w:cs="Arial"/>
          <w:b/>
          <w:bCs/>
          <w:i/>
          <w:iCs/>
          <w:color w:val="19191A"/>
          <w:lang w:val="en-US" w:eastAsia="it-IT"/>
        </w:rPr>
        <w:t xml:space="preserve"> </w:t>
      </w:r>
      <w:r w:rsidR="00267EB0" w:rsidRPr="00A7525C">
        <w:rPr>
          <w:rFonts w:ascii="Arial" w:eastAsiaTheme="minorEastAsia" w:hAnsi="Arial" w:cs="Arial"/>
          <w:b/>
          <w:bCs/>
          <w:i/>
          <w:iCs/>
          <w:color w:val="19191A"/>
          <w:lang w:val="en-US" w:eastAsia="it-IT"/>
        </w:rPr>
        <w:t>the exercise of the</w:t>
      </w:r>
      <w:r w:rsidR="00267EB0">
        <w:rPr>
          <w:rFonts w:ascii="Arial" w:eastAsiaTheme="minorEastAsia" w:hAnsi="Arial" w:cs="Arial"/>
          <w:b/>
          <w:bCs/>
          <w:i/>
          <w:iCs/>
          <w:color w:val="19191A"/>
          <w:lang w:val="en-US" w:eastAsia="it-IT"/>
        </w:rPr>
        <w:t>ir</w:t>
      </w:r>
      <w:r w:rsidR="00267EB0" w:rsidRPr="00A7525C">
        <w:rPr>
          <w:rFonts w:ascii="Arial" w:eastAsiaTheme="minorEastAsia" w:hAnsi="Arial" w:cs="Arial"/>
          <w:b/>
          <w:bCs/>
          <w:i/>
          <w:iCs/>
          <w:color w:val="19191A"/>
          <w:lang w:val="en-US" w:eastAsia="it-IT"/>
        </w:rPr>
        <w:t xml:space="preserve"> functions</w:t>
      </w:r>
      <w:r w:rsidRPr="00A7525C">
        <w:rPr>
          <w:rFonts w:ascii="Arial" w:eastAsiaTheme="minorEastAsia" w:hAnsi="Arial" w:cs="Arial"/>
          <w:b/>
          <w:bCs/>
          <w:i/>
          <w:iCs/>
          <w:color w:val="19191A"/>
          <w:lang w:val="en-US" w:eastAsia="it-IT"/>
        </w:rPr>
        <w:t>).</w:t>
      </w:r>
    </w:p>
    <w:p w14:paraId="4D2C22DE" w14:textId="6B3A61B9"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r w:rsidRPr="00A7525C">
        <w:rPr>
          <w:rFonts w:ascii="Arial" w:eastAsiaTheme="minorEastAsia" w:hAnsi="Arial" w:cs="Arial"/>
          <w:i/>
          <w:iCs/>
          <w:color w:val="19191A"/>
          <w:lang w:val="en-US" w:eastAsia="it-IT"/>
        </w:rPr>
        <w:lastRenderedPageBreak/>
        <w:tab/>
      </w:r>
      <w:r w:rsidR="008907A9">
        <w:rPr>
          <w:rFonts w:ascii="Arial" w:eastAsiaTheme="minorEastAsia" w:hAnsi="Arial" w:cs="Arial"/>
          <w:i/>
          <w:iCs/>
          <w:color w:val="19191A"/>
          <w:lang w:val="en-US" w:eastAsia="it-IT"/>
        </w:rPr>
        <w:t>Director</w:t>
      </w:r>
      <w:r w:rsidRPr="00A7525C">
        <w:rPr>
          <w:rFonts w:ascii="Arial" w:eastAsiaTheme="minorEastAsia" w:hAnsi="Arial" w:cs="Arial"/>
          <w:i/>
          <w:iCs/>
          <w:color w:val="19191A"/>
          <w:lang w:val="en-US" w:eastAsia="it-IT"/>
        </w:rPr>
        <w:t xml:space="preserve">s, </w:t>
      </w:r>
      <w:r w:rsidR="00FD1A11">
        <w:rPr>
          <w:rFonts w:ascii="Arial" w:eastAsiaTheme="minorEastAsia" w:hAnsi="Arial" w:cs="Arial"/>
          <w:i/>
          <w:iCs/>
          <w:color w:val="19191A"/>
          <w:lang w:val="en-US" w:eastAsia="it-IT"/>
        </w:rPr>
        <w:t xml:space="preserve">directors </w:t>
      </w:r>
      <w:r w:rsidRPr="00A7525C">
        <w:rPr>
          <w:rFonts w:ascii="Arial" w:eastAsiaTheme="minorEastAsia" w:hAnsi="Arial" w:cs="Arial"/>
          <w:i/>
          <w:iCs/>
          <w:color w:val="19191A"/>
          <w:lang w:val="en-US" w:eastAsia="it-IT"/>
        </w:rPr>
        <w:t xml:space="preserve">general, managers responsible for </w:t>
      </w:r>
      <w:r w:rsidR="008907A9">
        <w:rPr>
          <w:rFonts w:ascii="Arial" w:eastAsiaTheme="minorEastAsia" w:hAnsi="Arial" w:cs="Arial"/>
          <w:i/>
          <w:iCs/>
          <w:color w:val="19191A"/>
          <w:lang w:val="en-US" w:eastAsia="it-IT"/>
        </w:rPr>
        <w:t>drafting</w:t>
      </w:r>
      <w:r w:rsidRPr="00A7525C">
        <w:rPr>
          <w:rFonts w:ascii="Arial" w:eastAsiaTheme="minorEastAsia" w:hAnsi="Arial" w:cs="Arial"/>
          <w:i/>
          <w:iCs/>
          <w:color w:val="19191A"/>
          <w:lang w:val="en-US" w:eastAsia="it-IT"/>
        </w:rPr>
        <w:t xml:space="preserve"> the company's financial reports, auditors and liquidators of companies or </w:t>
      </w:r>
      <w:r w:rsidR="008907A9">
        <w:rPr>
          <w:rFonts w:ascii="Arial" w:eastAsiaTheme="minorEastAsia" w:hAnsi="Arial" w:cs="Arial"/>
          <w:i/>
          <w:iCs/>
          <w:color w:val="19191A"/>
          <w:lang w:val="en-US" w:eastAsia="it-IT"/>
        </w:rPr>
        <w:t>entitie</w:t>
      </w:r>
      <w:r w:rsidRPr="00A7525C">
        <w:rPr>
          <w:rFonts w:ascii="Arial" w:eastAsiaTheme="minorEastAsia" w:hAnsi="Arial" w:cs="Arial"/>
          <w:i/>
          <w:iCs/>
          <w:color w:val="19191A"/>
          <w:lang w:val="en-US" w:eastAsia="it-IT"/>
        </w:rPr>
        <w:t xml:space="preserve">s and other persons subject by law to public supervisory authorities, or </w:t>
      </w:r>
      <w:r w:rsidR="008907A9">
        <w:rPr>
          <w:rFonts w:ascii="Arial" w:eastAsiaTheme="minorEastAsia" w:hAnsi="Arial" w:cs="Arial"/>
          <w:i/>
          <w:iCs/>
          <w:color w:val="19191A"/>
          <w:lang w:val="en-US" w:eastAsia="it-IT"/>
        </w:rPr>
        <w:t>with</w:t>
      </w:r>
      <w:r w:rsidRPr="00A7525C">
        <w:rPr>
          <w:rFonts w:ascii="Arial" w:eastAsiaTheme="minorEastAsia" w:hAnsi="Arial" w:cs="Arial"/>
          <w:i/>
          <w:iCs/>
          <w:color w:val="19191A"/>
          <w:lang w:val="en-US" w:eastAsia="it-IT"/>
        </w:rPr>
        <w:t xml:space="preserve"> obligations towards them, who</w:t>
      </w:r>
      <w:r w:rsidR="008907A9">
        <w:rPr>
          <w:rFonts w:ascii="Arial" w:eastAsiaTheme="minorEastAsia" w:hAnsi="Arial" w:cs="Arial"/>
          <w:i/>
          <w:iCs/>
          <w:color w:val="19191A"/>
          <w:lang w:val="en-US" w:eastAsia="it-IT"/>
        </w:rPr>
        <w:t>-</w:t>
      </w:r>
      <w:r w:rsidRPr="00A7525C">
        <w:rPr>
          <w:rFonts w:ascii="Arial" w:eastAsiaTheme="minorEastAsia" w:hAnsi="Arial" w:cs="Arial"/>
          <w:i/>
          <w:iCs/>
          <w:color w:val="19191A"/>
          <w:lang w:val="en-US" w:eastAsia="it-IT"/>
        </w:rPr>
        <w:t xml:space="preserve"> in </w:t>
      </w:r>
      <w:r w:rsidR="008907A9">
        <w:rPr>
          <w:rFonts w:ascii="Arial" w:eastAsiaTheme="minorEastAsia" w:hAnsi="Arial" w:cs="Arial"/>
          <w:i/>
          <w:iCs/>
          <w:color w:val="19191A"/>
          <w:lang w:val="en-US" w:eastAsia="it-IT"/>
        </w:rPr>
        <w:t xml:space="preserve">statutory </w:t>
      </w:r>
      <w:r w:rsidRPr="00A7525C">
        <w:rPr>
          <w:rFonts w:ascii="Arial" w:eastAsiaTheme="minorEastAsia" w:hAnsi="Arial" w:cs="Arial"/>
          <w:i/>
          <w:iCs/>
          <w:color w:val="19191A"/>
          <w:lang w:val="en-US" w:eastAsia="it-IT"/>
        </w:rPr>
        <w:t>communications to the</w:t>
      </w:r>
      <w:r w:rsidR="008907A9">
        <w:rPr>
          <w:rFonts w:ascii="Arial" w:eastAsiaTheme="minorEastAsia" w:hAnsi="Arial" w:cs="Arial"/>
          <w:i/>
          <w:iCs/>
          <w:color w:val="19191A"/>
          <w:lang w:val="en-US" w:eastAsia="it-IT"/>
        </w:rPr>
        <w:t xml:space="preserve"> above </w:t>
      </w:r>
      <w:r w:rsidRPr="00A7525C">
        <w:rPr>
          <w:rFonts w:ascii="Arial" w:eastAsiaTheme="minorEastAsia" w:hAnsi="Arial" w:cs="Arial"/>
          <w:i/>
          <w:iCs/>
          <w:color w:val="19191A"/>
          <w:lang w:val="en-US" w:eastAsia="it-IT"/>
        </w:rPr>
        <w:t xml:space="preserve">authorities in order to hinder the exercise of </w:t>
      </w:r>
      <w:r w:rsidR="008907A9">
        <w:rPr>
          <w:rFonts w:ascii="Arial" w:eastAsiaTheme="minorEastAsia" w:hAnsi="Arial" w:cs="Arial"/>
          <w:i/>
          <w:iCs/>
          <w:color w:val="19191A"/>
          <w:lang w:val="en-US" w:eastAsia="it-IT"/>
        </w:rPr>
        <w:t xml:space="preserve">their </w:t>
      </w:r>
      <w:r w:rsidRPr="00A7525C">
        <w:rPr>
          <w:rFonts w:ascii="Arial" w:eastAsiaTheme="minorEastAsia" w:hAnsi="Arial" w:cs="Arial"/>
          <w:i/>
          <w:iCs/>
          <w:color w:val="19191A"/>
          <w:lang w:val="en-US" w:eastAsia="it-IT"/>
        </w:rPr>
        <w:t>supervisory functions</w:t>
      </w:r>
      <w:r w:rsidR="008907A9">
        <w:rPr>
          <w:rFonts w:ascii="Arial" w:eastAsiaTheme="minorEastAsia" w:hAnsi="Arial" w:cs="Arial"/>
          <w:i/>
          <w:iCs/>
          <w:color w:val="19191A"/>
          <w:lang w:val="en-US" w:eastAsia="it-IT"/>
        </w:rPr>
        <w:t>-</w:t>
      </w:r>
      <w:r w:rsidRPr="00A7525C">
        <w:rPr>
          <w:rFonts w:ascii="Arial" w:eastAsiaTheme="minorEastAsia" w:hAnsi="Arial" w:cs="Arial"/>
          <w:i/>
          <w:iCs/>
          <w:color w:val="19191A"/>
          <w:lang w:val="en-US" w:eastAsia="it-IT"/>
        </w:rPr>
        <w:t xml:space="preserve"> expose untrue material facts, even if subject to assessment, </w:t>
      </w:r>
      <w:r w:rsidR="00FD1A11">
        <w:rPr>
          <w:rFonts w:ascii="Arial" w:eastAsiaTheme="minorEastAsia" w:hAnsi="Arial" w:cs="Arial"/>
          <w:i/>
          <w:iCs/>
          <w:color w:val="19191A"/>
          <w:lang w:val="en-US" w:eastAsia="it-IT"/>
        </w:rPr>
        <w:t>about</w:t>
      </w:r>
      <w:r w:rsidRPr="00A7525C">
        <w:rPr>
          <w:rFonts w:ascii="Arial" w:eastAsiaTheme="minorEastAsia" w:hAnsi="Arial" w:cs="Arial"/>
          <w:i/>
          <w:iCs/>
          <w:color w:val="19191A"/>
          <w:lang w:val="en-US" w:eastAsia="it-IT"/>
        </w:rPr>
        <w:t xml:space="preserve"> the economic</w:t>
      </w:r>
      <w:r w:rsidR="008907A9">
        <w:rPr>
          <w:rFonts w:ascii="Arial" w:eastAsiaTheme="minorEastAsia" w:hAnsi="Arial" w:cs="Arial"/>
          <w:i/>
          <w:iCs/>
          <w:color w:val="19191A"/>
          <w:lang w:val="en-US" w:eastAsia="it-IT"/>
        </w:rPr>
        <w:t xml:space="preserve"> </w:t>
      </w:r>
      <w:r w:rsidRPr="00A7525C">
        <w:rPr>
          <w:rFonts w:ascii="Arial" w:eastAsiaTheme="minorEastAsia" w:hAnsi="Arial" w:cs="Arial"/>
          <w:i/>
          <w:iCs/>
          <w:color w:val="19191A"/>
          <w:lang w:val="en-US" w:eastAsia="it-IT"/>
        </w:rPr>
        <w:t xml:space="preserve">or financial situation </w:t>
      </w:r>
      <w:r w:rsidR="008907A9">
        <w:rPr>
          <w:rFonts w:ascii="Arial" w:eastAsiaTheme="minorEastAsia" w:hAnsi="Arial" w:cs="Arial"/>
          <w:i/>
          <w:iCs/>
          <w:color w:val="19191A"/>
          <w:lang w:val="en-US" w:eastAsia="it-IT"/>
        </w:rPr>
        <w:t>or</w:t>
      </w:r>
      <w:r w:rsidRPr="00A7525C">
        <w:rPr>
          <w:rFonts w:ascii="Arial" w:eastAsiaTheme="minorEastAsia" w:hAnsi="Arial" w:cs="Arial"/>
          <w:i/>
          <w:iCs/>
          <w:color w:val="19191A"/>
          <w:lang w:val="en-US" w:eastAsia="it-IT"/>
        </w:rPr>
        <w:t xml:space="preserve"> </w:t>
      </w:r>
      <w:r w:rsidR="008907A9">
        <w:rPr>
          <w:rFonts w:ascii="Arial" w:eastAsiaTheme="minorEastAsia" w:hAnsi="Arial" w:cs="Arial"/>
          <w:i/>
          <w:iCs/>
          <w:color w:val="19191A"/>
          <w:lang w:val="en-US" w:eastAsia="it-IT"/>
        </w:rPr>
        <w:t xml:space="preserve">fraudulently </w:t>
      </w:r>
      <w:r w:rsidRPr="00A7525C">
        <w:rPr>
          <w:rFonts w:ascii="Arial" w:eastAsiaTheme="minorEastAsia" w:hAnsi="Arial" w:cs="Arial"/>
          <w:i/>
          <w:iCs/>
          <w:color w:val="19191A"/>
          <w:lang w:val="en-US" w:eastAsia="it-IT"/>
        </w:rPr>
        <w:t>conceal,</w:t>
      </w:r>
      <w:r w:rsidR="008907A9">
        <w:rPr>
          <w:rFonts w:ascii="Arial" w:eastAsiaTheme="minorEastAsia" w:hAnsi="Arial" w:cs="Arial"/>
          <w:i/>
          <w:iCs/>
          <w:color w:val="19191A"/>
          <w:lang w:val="en-US" w:eastAsia="it-IT"/>
        </w:rPr>
        <w:t xml:space="preserve"> completely or even just partially,</w:t>
      </w:r>
      <w:r w:rsidRPr="00A7525C">
        <w:rPr>
          <w:rFonts w:ascii="Arial" w:eastAsiaTheme="minorEastAsia" w:hAnsi="Arial" w:cs="Arial"/>
          <w:i/>
          <w:iCs/>
          <w:color w:val="19191A"/>
          <w:lang w:val="en-US" w:eastAsia="it-IT"/>
        </w:rPr>
        <w:t xml:space="preserve"> facts which they should have communicated, shall be punished with imprisonment from one to four years. Punishment is also extended to cases where the information relates to assets owned or administered by the company on behalf of third parties. </w:t>
      </w:r>
    </w:p>
    <w:p w14:paraId="3142884C" w14:textId="1BA3FFA4"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r w:rsidRPr="00A7525C">
        <w:rPr>
          <w:rFonts w:ascii="Arial" w:eastAsiaTheme="minorEastAsia" w:hAnsi="Arial" w:cs="Arial"/>
          <w:i/>
          <w:iCs/>
          <w:color w:val="19191A"/>
          <w:lang w:val="en-US" w:eastAsia="it-IT"/>
        </w:rPr>
        <w:tab/>
        <w:t xml:space="preserve"> The </w:t>
      </w:r>
      <w:r w:rsidR="00FD1A11">
        <w:rPr>
          <w:rFonts w:ascii="Arial" w:eastAsiaTheme="minorEastAsia" w:hAnsi="Arial" w:cs="Arial"/>
          <w:i/>
          <w:iCs/>
          <w:color w:val="19191A"/>
          <w:lang w:val="en-US" w:eastAsia="it-IT"/>
        </w:rPr>
        <w:t>s</w:t>
      </w:r>
      <w:r w:rsidRPr="00A7525C">
        <w:rPr>
          <w:rFonts w:ascii="Arial" w:eastAsiaTheme="minorEastAsia" w:hAnsi="Arial" w:cs="Arial"/>
          <w:i/>
          <w:iCs/>
          <w:color w:val="19191A"/>
          <w:lang w:val="en-US" w:eastAsia="it-IT"/>
        </w:rPr>
        <w:t xml:space="preserve">ame punishment shall apply to directors, </w:t>
      </w:r>
      <w:proofErr w:type="gramStart"/>
      <w:r w:rsidR="00FD1A11">
        <w:rPr>
          <w:rFonts w:ascii="Arial" w:eastAsiaTheme="minorEastAsia" w:hAnsi="Arial" w:cs="Arial"/>
          <w:i/>
          <w:iCs/>
          <w:color w:val="19191A"/>
          <w:lang w:val="en-US" w:eastAsia="it-IT"/>
        </w:rPr>
        <w:t>directors</w:t>
      </w:r>
      <w:proofErr w:type="gramEnd"/>
      <w:r w:rsidR="00FD1A11">
        <w:rPr>
          <w:rFonts w:ascii="Arial" w:eastAsiaTheme="minorEastAsia" w:hAnsi="Arial" w:cs="Arial"/>
          <w:i/>
          <w:iCs/>
          <w:color w:val="19191A"/>
          <w:lang w:val="en-US" w:eastAsia="it-IT"/>
        </w:rPr>
        <w:t xml:space="preserve"> </w:t>
      </w:r>
      <w:r w:rsidRPr="00A7525C">
        <w:rPr>
          <w:rFonts w:ascii="Arial" w:eastAsiaTheme="minorEastAsia" w:hAnsi="Arial" w:cs="Arial"/>
          <w:i/>
          <w:iCs/>
          <w:color w:val="19191A"/>
          <w:lang w:val="en-US" w:eastAsia="it-IT"/>
        </w:rPr>
        <w:t xml:space="preserve">general, managers in charge of drawing up the company's accounting documents, auditors and liquidators of companies or bodies and other persons subject by law to public supervisory authorities or bound by obligations towards them, who, in any form, including by omitting communications due to the said authorities, knowingly obstruct their functions.  </w:t>
      </w:r>
    </w:p>
    <w:p w14:paraId="6073A9CB" w14:textId="77777777"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i/>
          <w:iCs/>
          <w:color w:val="19191A"/>
          <w:lang w:val="en-US" w:eastAsia="it-IT"/>
        </w:rPr>
      </w:pPr>
      <w:r w:rsidRPr="00A7525C">
        <w:rPr>
          <w:rFonts w:ascii="Arial" w:eastAsiaTheme="minorEastAsia" w:hAnsi="Arial" w:cs="Arial"/>
          <w:i/>
          <w:iCs/>
          <w:color w:val="19191A"/>
          <w:lang w:val="en-US" w:eastAsia="it-IT"/>
        </w:rPr>
        <w:tab/>
        <w:t xml:space="preserve">The penalty is doubled in the case of companies with shares listed on regulated markets in Italy or other EU Member States or widely distributed among the public pursuant to Article 116 of the Consolidated Act referred to in Legislative Decree No 58 of 24 February 1998. </w:t>
      </w:r>
    </w:p>
    <w:p w14:paraId="5045B6F3" w14:textId="77777777" w:rsidR="00F916B3" w:rsidRPr="00A7525C" w:rsidRDefault="00E4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19191A"/>
          <w:lang w:val="en-US" w:eastAsia="it-IT"/>
        </w:rPr>
      </w:pPr>
      <w:r w:rsidRPr="00A7525C">
        <w:rPr>
          <w:rFonts w:ascii="Arial" w:eastAsiaTheme="minorEastAsia" w:hAnsi="Arial" w:cs="Arial"/>
          <w:i/>
          <w:iCs/>
          <w:color w:val="19191A"/>
          <w:lang w:val="en-US" w:eastAsia="it-IT"/>
        </w:rPr>
        <w:tab/>
      </w:r>
      <w:r w:rsidR="007B5DA9" w:rsidRPr="00A7525C">
        <w:rPr>
          <w:rFonts w:ascii="Arial" w:eastAsiaTheme="minorEastAsia" w:hAnsi="Arial" w:cs="Arial"/>
          <w:i/>
          <w:iCs/>
          <w:color w:val="19191A"/>
          <w:lang w:val="en-US" w:eastAsia="it-IT"/>
        </w:rPr>
        <w:t>3-bis. For the purposes of criminal law, the resolution authorities and functions referred to in the decree transposing Directive 2014/59/EU shall be treated as equivalent to supervisory authorities and functions.</w:t>
      </w:r>
    </w:p>
    <w:p w14:paraId="1D8858D4" w14:textId="77777777" w:rsidR="009C30E6" w:rsidRPr="00A7525C" w:rsidRDefault="009C30E6" w:rsidP="001A484A">
      <w:pPr>
        <w:autoSpaceDE w:val="0"/>
        <w:autoSpaceDN w:val="0"/>
        <w:adjustRightInd w:val="0"/>
        <w:spacing w:line="276" w:lineRule="auto"/>
        <w:ind w:firstLine="708"/>
        <w:jc w:val="both"/>
        <w:rPr>
          <w:rFonts w:ascii="Arial" w:eastAsia="Calibri" w:hAnsi="Arial" w:cs="Arial"/>
          <w:lang w:val="en-US" w:eastAsia="it-IT"/>
        </w:rPr>
      </w:pPr>
    </w:p>
    <w:p w14:paraId="12C47A9C" w14:textId="1CB9B97B" w:rsidR="00F916B3" w:rsidRPr="00A7525C" w:rsidRDefault="00267EB0">
      <w:pPr>
        <w:autoSpaceDE w:val="0"/>
        <w:autoSpaceDN w:val="0"/>
        <w:adjustRightInd w:val="0"/>
        <w:spacing w:line="276" w:lineRule="auto"/>
        <w:ind w:firstLine="708"/>
        <w:jc w:val="both"/>
        <w:rPr>
          <w:rFonts w:ascii="Arial" w:eastAsia="Calibri" w:hAnsi="Arial" w:cs="Arial"/>
          <w:lang w:val="en-US" w:eastAsia="it-IT"/>
        </w:rPr>
      </w:pPr>
      <w:r>
        <w:rPr>
          <w:rFonts w:ascii="Arial" w:eastAsia="Calibri" w:hAnsi="Arial" w:cs="Arial"/>
          <w:lang w:val="en-US" w:eastAsia="it-IT"/>
        </w:rPr>
        <w:t>T</w:t>
      </w:r>
      <w:r w:rsidR="00374B3A">
        <w:rPr>
          <w:rFonts w:ascii="Arial" w:eastAsia="Calibri" w:hAnsi="Arial" w:cs="Arial"/>
          <w:lang w:val="en-US" w:eastAsia="it-IT"/>
        </w:rPr>
        <w:t xml:space="preserve">he following </w:t>
      </w:r>
      <w:r w:rsidRPr="00A7525C">
        <w:rPr>
          <w:rFonts w:ascii="Arial" w:eastAsia="Calibri" w:hAnsi="Arial" w:cs="Arial"/>
          <w:lang w:val="en-US" w:eastAsia="it-IT"/>
        </w:rPr>
        <w:t xml:space="preserve">Criminal Code cases </w:t>
      </w:r>
      <w:r>
        <w:rPr>
          <w:rFonts w:ascii="Arial" w:eastAsia="Calibri" w:hAnsi="Arial" w:cs="Arial"/>
          <w:lang w:val="en-US" w:eastAsia="it-IT"/>
        </w:rPr>
        <w:t>are also considered:</w:t>
      </w:r>
    </w:p>
    <w:p w14:paraId="16A071FD" w14:textId="77777777" w:rsidR="00645BAB" w:rsidRPr="00A7525C" w:rsidRDefault="00645BAB" w:rsidP="001A484A">
      <w:pPr>
        <w:autoSpaceDE w:val="0"/>
        <w:autoSpaceDN w:val="0"/>
        <w:adjustRightInd w:val="0"/>
        <w:spacing w:line="276" w:lineRule="auto"/>
        <w:ind w:firstLine="708"/>
        <w:jc w:val="both"/>
        <w:rPr>
          <w:rFonts w:ascii="Arial" w:eastAsia="Calibri" w:hAnsi="Arial" w:cs="Arial"/>
          <w:lang w:val="en-US" w:eastAsia="it-IT"/>
        </w:rPr>
      </w:pPr>
    </w:p>
    <w:p w14:paraId="2441BD0C" w14:textId="4674B8BA" w:rsidR="00F916B3" w:rsidRPr="00A7525C" w:rsidRDefault="00E41EFE">
      <w:pPr>
        <w:widowControl w:val="0"/>
        <w:autoSpaceDE w:val="0"/>
        <w:autoSpaceDN w:val="0"/>
        <w:adjustRightInd w:val="0"/>
        <w:ind w:firstLine="708"/>
        <w:jc w:val="both"/>
        <w:rPr>
          <w:rFonts w:ascii="Arial" w:hAnsi="Arial" w:cs="Arial"/>
          <w:b/>
          <w:bCs/>
          <w:i/>
          <w:iCs/>
          <w:lang w:val="en-US"/>
        </w:rPr>
      </w:pPr>
      <w:r w:rsidRPr="00A7525C">
        <w:rPr>
          <w:rFonts w:ascii="Arial" w:hAnsi="Arial" w:cs="Arial"/>
          <w:b/>
          <w:bCs/>
          <w:i/>
          <w:iCs/>
          <w:lang w:val="en-US"/>
        </w:rPr>
        <w:t>Article 299</w:t>
      </w:r>
      <w:r w:rsidR="009C6CDE">
        <w:rPr>
          <w:rFonts w:ascii="Arial" w:hAnsi="Arial" w:cs="Arial"/>
          <w:b/>
          <w:bCs/>
          <w:i/>
          <w:iCs/>
          <w:lang w:val="en-US"/>
        </w:rPr>
        <w:t>bis</w:t>
      </w:r>
      <w:r w:rsidRPr="00A7525C">
        <w:rPr>
          <w:rFonts w:ascii="Arial" w:hAnsi="Arial" w:cs="Arial"/>
          <w:b/>
          <w:bCs/>
          <w:i/>
          <w:iCs/>
          <w:lang w:val="en-US"/>
        </w:rPr>
        <w:t xml:space="preserve"> (</w:t>
      </w:r>
      <w:r w:rsidR="00267EB0">
        <w:rPr>
          <w:rFonts w:ascii="Arial" w:hAnsi="Arial" w:cs="Arial"/>
          <w:b/>
          <w:bCs/>
          <w:i/>
          <w:iCs/>
          <w:lang w:val="en-US"/>
        </w:rPr>
        <w:t>Insider trading</w:t>
      </w:r>
      <w:r w:rsidRPr="00A7525C">
        <w:rPr>
          <w:rFonts w:ascii="Arial" w:hAnsi="Arial" w:cs="Arial"/>
          <w:b/>
          <w:bCs/>
          <w:i/>
          <w:iCs/>
          <w:lang w:val="en-US"/>
        </w:rPr>
        <w:t>)</w:t>
      </w:r>
    </w:p>
    <w:p w14:paraId="08FE2970" w14:textId="27DF498B"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 A sentence of imprisonment ranging from one to six years and a fine ranging from EUR 20,000 to EUR 3,000,000 shall be imposed on any person who, being in possession of inside information by virtue of his membership of the administrative, management or control bodies of the issuer, his holding in the capital of the issuer, or the exercise of a professional activity, profession or function, including public function, or office:</w:t>
      </w:r>
    </w:p>
    <w:p w14:paraId="19886A62" w14:textId="5EADF251"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 (a) buys, sells or undertakes other </w:t>
      </w:r>
      <w:r w:rsidR="00267EB0">
        <w:rPr>
          <w:rFonts w:ascii="Arial" w:hAnsi="Arial" w:cs="Arial"/>
          <w:i/>
          <w:iCs/>
          <w:lang w:val="en-US"/>
        </w:rPr>
        <w:t xml:space="preserve">financial </w:t>
      </w:r>
      <w:r w:rsidRPr="00A7525C">
        <w:rPr>
          <w:rFonts w:ascii="Arial" w:hAnsi="Arial" w:cs="Arial"/>
          <w:i/>
          <w:iCs/>
          <w:lang w:val="en-US"/>
        </w:rPr>
        <w:t xml:space="preserve">transactions, directly or indirectly, for </w:t>
      </w:r>
      <w:r w:rsidR="00267EB0">
        <w:rPr>
          <w:rFonts w:ascii="Arial" w:hAnsi="Arial" w:cs="Arial"/>
          <w:i/>
          <w:iCs/>
          <w:lang w:val="en-US"/>
        </w:rPr>
        <w:t>hi</w:t>
      </w:r>
      <w:r w:rsidRPr="00A7525C">
        <w:rPr>
          <w:rFonts w:ascii="Arial" w:hAnsi="Arial" w:cs="Arial"/>
          <w:i/>
          <w:iCs/>
          <w:lang w:val="en-US"/>
        </w:rPr>
        <w:t>s own account or for the account of a third party, using that information;</w:t>
      </w:r>
    </w:p>
    <w:p w14:paraId="2165EA06" w14:textId="77777777"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 (b) communicates such information to others outside the normal exercise of his employment, profession, function or office; </w:t>
      </w:r>
    </w:p>
    <w:p w14:paraId="5DCFB967" w14:textId="597739A2"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(c) recommends or induces others, on the basis of such recommendations or inducements, to carry out any of the transactions referred to </w:t>
      </w:r>
      <w:r w:rsidR="00267EB0">
        <w:rPr>
          <w:rFonts w:ascii="Arial" w:hAnsi="Arial" w:cs="Arial"/>
          <w:i/>
          <w:iCs/>
          <w:lang w:val="en-US"/>
        </w:rPr>
        <w:t>u</w:t>
      </w:r>
      <w:r w:rsidRPr="00A7525C">
        <w:rPr>
          <w:rFonts w:ascii="Arial" w:hAnsi="Arial" w:cs="Arial"/>
          <w:i/>
          <w:iCs/>
          <w:lang w:val="en-US"/>
        </w:rPr>
        <w:t>n</w:t>
      </w:r>
      <w:r w:rsidR="00267EB0">
        <w:rPr>
          <w:rFonts w:ascii="Arial" w:hAnsi="Arial" w:cs="Arial"/>
          <w:i/>
          <w:iCs/>
          <w:lang w:val="en-US"/>
        </w:rPr>
        <w:t>der</w:t>
      </w:r>
      <w:r w:rsidRPr="00A7525C">
        <w:rPr>
          <w:rFonts w:ascii="Arial" w:hAnsi="Arial" w:cs="Arial"/>
          <w:i/>
          <w:iCs/>
          <w:lang w:val="en-US"/>
        </w:rPr>
        <w:t xml:space="preserve"> subparagraph (a). </w:t>
      </w:r>
    </w:p>
    <w:p w14:paraId="05087A5D" w14:textId="77777777"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The same punishment as set out in paragraph one shall apply to any person who, being in possession of inside information by reason of the preparation or execution of criminal activities, carries out any of the actions set out in the same paragraph one. </w:t>
      </w:r>
    </w:p>
    <w:p w14:paraId="25A6E662" w14:textId="70E6035E" w:rsidR="00645BAB" w:rsidRPr="00A7525C" w:rsidRDefault="00E41EFE" w:rsidP="00CC139D">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The judge may increase the fine up to three times or up to the greater amount of ten times the product or the profit obtained from the offence when, because of the seriousness of the offence, the personal qualities of the offender or the size of the product or the profit obtained from the offence, it appears inadequate even if applied at the maximum.</w:t>
      </w:r>
    </w:p>
    <w:p w14:paraId="0EE0F859" w14:textId="0BCC5439" w:rsidR="00F916B3" w:rsidRPr="00A7525C" w:rsidRDefault="00E41EFE">
      <w:pPr>
        <w:widowControl w:val="0"/>
        <w:autoSpaceDE w:val="0"/>
        <w:autoSpaceDN w:val="0"/>
        <w:adjustRightInd w:val="0"/>
        <w:ind w:firstLine="708"/>
        <w:jc w:val="both"/>
        <w:rPr>
          <w:rFonts w:ascii="Arial" w:hAnsi="Arial" w:cs="Arial"/>
          <w:b/>
          <w:bCs/>
          <w:i/>
          <w:iCs/>
          <w:lang w:val="en-US"/>
        </w:rPr>
      </w:pPr>
      <w:r w:rsidRPr="00A7525C">
        <w:rPr>
          <w:rFonts w:ascii="Arial" w:hAnsi="Arial" w:cs="Arial"/>
          <w:b/>
          <w:bCs/>
          <w:i/>
          <w:iCs/>
          <w:lang w:val="en-US"/>
        </w:rPr>
        <w:lastRenderedPageBreak/>
        <w:t>Article 299</w:t>
      </w:r>
      <w:r w:rsidR="009C6CDE">
        <w:rPr>
          <w:rFonts w:ascii="Arial" w:hAnsi="Arial" w:cs="Arial"/>
          <w:b/>
          <w:bCs/>
          <w:i/>
          <w:iCs/>
          <w:lang w:val="en-US"/>
        </w:rPr>
        <w:t>ter</w:t>
      </w:r>
      <w:r w:rsidRPr="00A7525C">
        <w:rPr>
          <w:rFonts w:ascii="Arial" w:hAnsi="Arial" w:cs="Arial"/>
          <w:b/>
          <w:bCs/>
          <w:i/>
          <w:iCs/>
          <w:lang w:val="en-US"/>
        </w:rPr>
        <w:t xml:space="preserve"> (Market manipulation) </w:t>
      </w:r>
    </w:p>
    <w:p w14:paraId="67A43164" w14:textId="77777777"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Whoever spreads false news or carries out simulated transactions or other devices concretely capable of causing a significant alteration in the price of financial instruments, shall be punished with imprisonment from one to six years and with a fine ranging from twenty thousand to five million euro. </w:t>
      </w:r>
    </w:p>
    <w:p w14:paraId="2107B8F9" w14:textId="77777777" w:rsidR="00F916B3" w:rsidRPr="00A7525C" w:rsidRDefault="00E41EFE">
      <w:pPr>
        <w:autoSpaceDE w:val="0"/>
        <w:autoSpaceDN w:val="0"/>
        <w:adjustRightInd w:val="0"/>
        <w:spacing w:line="276" w:lineRule="auto"/>
        <w:ind w:firstLine="708"/>
        <w:jc w:val="both"/>
        <w:rPr>
          <w:rFonts w:ascii="Arial" w:eastAsia="Calibri" w:hAnsi="Arial" w:cs="Arial"/>
          <w:lang w:val="en-US" w:eastAsia="it-IT"/>
        </w:rPr>
      </w:pPr>
      <w:r w:rsidRPr="00A7525C">
        <w:rPr>
          <w:rFonts w:ascii="Arial" w:hAnsi="Arial" w:cs="Arial"/>
          <w:i/>
          <w:iCs/>
          <w:lang w:val="en-US"/>
        </w:rPr>
        <w:t>The judge may increase the fine up to three times or up to the greater amount of ten times the product or the profit obtained from the offence when, due to the seriousness of the offence, the personal qualities of the offender or the size of the product or the profit obtained from the offence, it appears inadequate even if the maximum is applied.</w:t>
      </w:r>
    </w:p>
    <w:p w14:paraId="404FF4A9" w14:textId="77777777" w:rsidR="00645BAB" w:rsidRPr="00A7525C" w:rsidRDefault="00645BAB" w:rsidP="001A484A">
      <w:pPr>
        <w:autoSpaceDE w:val="0"/>
        <w:autoSpaceDN w:val="0"/>
        <w:adjustRightInd w:val="0"/>
        <w:spacing w:line="276" w:lineRule="auto"/>
        <w:ind w:firstLine="708"/>
        <w:jc w:val="both"/>
        <w:rPr>
          <w:rFonts w:ascii="Arial" w:eastAsia="Calibri" w:hAnsi="Arial" w:cs="Arial"/>
          <w:lang w:val="en-US" w:eastAsia="it-IT"/>
        </w:rPr>
      </w:pPr>
    </w:p>
    <w:p w14:paraId="5669C6D1" w14:textId="0C2F61EB" w:rsidR="00F916B3" w:rsidRDefault="00E41EFE">
      <w:pPr>
        <w:widowControl w:val="0"/>
        <w:autoSpaceDE w:val="0"/>
        <w:autoSpaceDN w:val="0"/>
        <w:adjustRightInd w:val="0"/>
        <w:ind w:firstLine="708"/>
        <w:jc w:val="both"/>
        <w:rPr>
          <w:rFonts w:ascii="Arial" w:hAnsi="Arial" w:cs="Arial"/>
          <w:lang w:val="en-US"/>
        </w:rPr>
      </w:pPr>
      <w:r w:rsidRPr="00A7525C">
        <w:rPr>
          <w:rFonts w:ascii="Arial" w:hAnsi="Arial" w:cs="Arial"/>
          <w:lang w:val="en-US"/>
        </w:rPr>
        <w:t xml:space="preserve">In the context of activities sensitive to corporate offences, the </w:t>
      </w:r>
      <w:r w:rsidR="009C6CDE">
        <w:rPr>
          <w:rFonts w:ascii="Arial" w:hAnsi="Arial" w:cs="Arial"/>
          <w:lang w:val="en-US"/>
        </w:rPr>
        <w:t>addressee</w:t>
      </w:r>
      <w:r w:rsidRPr="00A7525C">
        <w:rPr>
          <w:rFonts w:ascii="Arial" w:hAnsi="Arial" w:cs="Arial"/>
          <w:lang w:val="en-US"/>
        </w:rPr>
        <w:t xml:space="preserve">s of the Model who are in any way involved in the Foundation's activities </w:t>
      </w:r>
      <w:r w:rsidR="009C6CDE">
        <w:rPr>
          <w:rFonts w:ascii="Arial" w:hAnsi="Arial" w:cs="Arial"/>
          <w:lang w:val="en-US"/>
        </w:rPr>
        <w:t>shall behave according to</w:t>
      </w:r>
      <w:r w:rsidRPr="00A7525C">
        <w:rPr>
          <w:rFonts w:ascii="Arial" w:hAnsi="Arial" w:cs="Arial"/>
          <w:lang w:val="en-US"/>
        </w:rPr>
        <w:t xml:space="preserve"> the following principles of conduct.</w:t>
      </w:r>
    </w:p>
    <w:p w14:paraId="10CC3C88" w14:textId="77777777" w:rsidR="009C6CDE" w:rsidRPr="00A7525C" w:rsidRDefault="009C6CDE">
      <w:pPr>
        <w:widowControl w:val="0"/>
        <w:autoSpaceDE w:val="0"/>
        <w:autoSpaceDN w:val="0"/>
        <w:adjustRightInd w:val="0"/>
        <w:ind w:firstLine="708"/>
        <w:jc w:val="both"/>
        <w:rPr>
          <w:rFonts w:ascii="Arial" w:hAnsi="Arial" w:cs="Arial"/>
          <w:lang w:val="en-US"/>
        </w:rPr>
      </w:pPr>
    </w:p>
    <w:p w14:paraId="32FD2E72" w14:textId="6C35B27C" w:rsidR="00F916B3" w:rsidRPr="00A7525C" w:rsidRDefault="00E41EFE">
      <w:pPr>
        <w:widowControl w:val="0"/>
        <w:autoSpaceDE w:val="0"/>
        <w:autoSpaceDN w:val="0"/>
        <w:adjustRightInd w:val="0"/>
        <w:ind w:firstLine="708"/>
        <w:jc w:val="both"/>
        <w:rPr>
          <w:rFonts w:ascii="Arial" w:hAnsi="Arial" w:cs="Arial"/>
          <w:b/>
          <w:bCs/>
          <w:lang w:val="en-US"/>
        </w:rPr>
      </w:pPr>
      <w:r w:rsidRPr="00A7525C">
        <w:rPr>
          <w:rFonts w:ascii="Arial" w:hAnsi="Arial" w:cs="Arial"/>
          <w:b/>
          <w:bCs/>
          <w:lang w:val="en-US"/>
        </w:rPr>
        <w:t xml:space="preserve"> In general, such persons </w:t>
      </w:r>
      <w:r w:rsidR="009C6CDE">
        <w:rPr>
          <w:rFonts w:ascii="Arial" w:hAnsi="Arial" w:cs="Arial"/>
          <w:b/>
          <w:bCs/>
          <w:lang w:val="en-US"/>
        </w:rPr>
        <w:t>shall</w:t>
      </w:r>
      <w:r w:rsidRPr="00A7525C">
        <w:rPr>
          <w:rFonts w:ascii="Arial" w:hAnsi="Arial" w:cs="Arial"/>
          <w:b/>
          <w:bCs/>
          <w:lang w:val="en-US"/>
        </w:rPr>
        <w:t>:</w:t>
      </w:r>
    </w:p>
    <w:p w14:paraId="35EBA22F" w14:textId="7E329F44"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 - behave in a correct, transparent and collaborative manner, in compliance with the law and internal procedures, in all activities </w:t>
      </w:r>
      <w:r w:rsidR="009C6CDE">
        <w:rPr>
          <w:rFonts w:ascii="Arial" w:hAnsi="Arial" w:cs="Arial"/>
          <w:i/>
          <w:iCs/>
          <w:lang w:val="en-US"/>
        </w:rPr>
        <w:t xml:space="preserve">necessary for </w:t>
      </w:r>
      <w:r w:rsidRPr="00A7525C">
        <w:rPr>
          <w:rFonts w:ascii="Arial" w:hAnsi="Arial" w:cs="Arial"/>
          <w:i/>
          <w:iCs/>
          <w:lang w:val="en-US"/>
        </w:rPr>
        <w:t>drawing up the financial statements and other corporate communications, in order to provide the Bodies and the public with true and correct information on the economic and financial situation of the Foundation;</w:t>
      </w:r>
    </w:p>
    <w:p w14:paraId="2BB9A597" w14:textId="04669DF7"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 - ensure the regular functioning of the Foundation and its Bodies, guaranteeing and facilitating all forms of internal control over management as provided for by law, as well as the free and correct formation of the will of the Bodies. </w:t>
      </w:r>
    </w:p>
    <w:p w14:paraId="0C125465" w14:textId="77777777" w:rsidR="00914C5F" w:rsidRPr="00A7525C" w:rsidRDefault="00914C5F" w:rsidP="00914C5F">
      <w:pPr>
        <w:widowControl w:val="0"/>
        <w:autoSpaceDE w:val="0"/>
        <w:autoSpaceDN w:val="0"/>
        <w:adjustRightInd w:val="0"/>
        <w:ind w:firstLine="708"/>
        <w:jc w:val="both"/>
        <w:rPr>
          <w:rFonts w:ascii="Arial" w:hAnsi="Arial" w:cs="Arial"/>
          <w:i/>
          <w:iCs/>
          <w:lang w:val="en-US"/>
        </w:rPr>
      </w:pPr>
    </w:p>
    <w:p w14:paraId="363C658F" w14:textId="7FFDCA22" w:rsidR="00F916B3" w:rsidRPr="00A7525C" w:rsidRDefault="009C6CDE">
      <w:pPr>
        <w:widowControl w:val="0"/>
        <w:autoSpaceDE w:val="0"/>
        <w:autoSpaceDN w:val="0"/>
        <w:adjustRightInd w:val="0"/>
        <w:ind w:firstLine="708"/>
        <w:jc w:val="both"/>
        <w:rPr>
          <w:rFonts w:ascii="Arial" w:hAnsi="Arial" w:cs="Arial"/>
          <w:b/>
          <w:bCs/>
          <w:lang w:val="en-US"/>
        </w:rPr>
      </w:pPr>
      <w:r>
        <w:rPr>
          <w:rFonts w:ascii="Arial" w:hAnsi="Arial" w:cs="Arial"/>
          <w:b/>
          <w:bCs/>
          <w:lang w:val="en-US"/>
        </w:rPr>
        <w:t>Addressee</w:t>
      </w:r>
      <w:r w:rsidR="00E41EFE" w:rsidRPr="00A7525C">
        <w:rPr>
          <w:rFonts w:ascii="Arial" w:hAnsi="Arial" w:cs="Arial"/>
          <w:b/>
          <w:bCs/>
          <w:lang w:val="en-US"/>
        </w:rPr>
        <w:t xml:space="preserve">s </w:t>
      </w:r>
      <w:r>
        <w:rPr>
          <w:rFonts w:ascii="Arial" w:hAnsi="Arial" w:cs="Arial"/>
          <w:b/>
          <w:bCs/>
          <w:lang w:val="en-US"/>
        </w:rPr>
        <w:t>shall not</w:t>
      </w:r>
      <w:r w:rsidR="00E41EFE" w:rsidRPr="00A7525C">
        <w:rPr>
          <w:rFonts w:ascii="Arial" w:hAnsi="Arial" w:cs="Arial"/>
          <w:b/>
          <w:bCs/>
          <w:lang w:val="en-US"/>
        </w:rPr>
        <w:t xml:space="preserve">: </w:t>
      </w:r>
    </w:p>
    <w:p w14:paraId="4610E1A3" w14:textId="7B71183F"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 represent or </w:t>
      </w:r>
      <w:r w:rsidR="009C6CDE">
        <w:rPr>
          <w:rFonts w:ascii="Arial" w:hAnsi="Arial" w:cs="Arial"/>
          <w:i/>
          <w:iCs/>
          <w:lang w:val="en-US"/>
        </w:rPr>
        <w:t>give-</w:t>
      </w:r>
      <w:r w:rsidRPr="00A7525C">
        <w:rPr>
          <w:rFonts w:ascii="Arial" w:hAnsi="Arial" w:cs="Arial"/>
          <w:i/>
          <w:iCs/>
          <w:lang w:val="en-US"/>
        </w:rPr>
        <w:t xml:space="preserve"> </w:t>
      </w:r>
      <w:r w:rsidR="009C6CDE">
        <w:rPr>
          <w:rFonts w:ascii="Arial" w:hAnsi="Arial" w:cs="Arial"/>
          <w:i/>
          <w:iCs/>
          <w:lang w:val="en-US"/>
        </w:rPr>
        <w:t>in</w:t>
      </w:r>
      <w:r w:rsidRPr="00A7525C">
        <w:rPr>
          <w:rFonts w:ascii="Arial" w:hAnsi="Arial" w:cs="Arial"/>
          <w:i/>
          <w:iCs/>
          <w:lang w:val="en-US"/>
        </w:rPr>
        <w:t xml:space="preserve"> the preparation and representation in the financial statements, in reports or in other communications</w:t>
      </w:r>
      <w:r w:rsidR="009C6CDE">
        <w:rPr>
          <w:rFonts w:ascii="Arial" w:hAnsi="Arial" w:cs="Arial"/>
          <w:i/>
          <w:iCs/>
          <w:lang w:val="en-US"/>
        </w:rPr>
        <w:t>-</w:t>
      </w:r>
      <w:r w:rsidRPr="00A7525C">
        <w:rPr>
          <w:rFonts w:ascii="Arial" w:hAnsi="Arial" w:cs="Arial"/>
          <w:i/>
          <w:iCs/>
          <w:lang w:val="en-US"/>
        </w:rPr>
        <w:t xml:space="preserve"> false, incomplete or, in any case, untrue data, or </w:t>
      </w:r>
      <w:r w:rsidR="009C6CDE">
        <w:rPr>
          <w:rFonts w:ascii="Arial" w:hAnsi="Arial" w:cs="Arial"/>
          <w:i/>
          <w:iCs/>
          <w:lang w:val="en-US"/>
        </w:rPr>
        <w:t>draft</w:t>
      </w:r>
      <w:r w:rsidRPr="00A7525C">
        <w:rPr>
          <w:rFonts w:ascii="Arial" w:hAnsi="Arial" w:cs="Arial"/>
          <w:i/>
          <w:iCs/>
          <w:lang w:val="en-US"/>
        </w:rPr>
        <w:t xml:space="preserve"> communications that do not truthfully represent the assets and liabilities and financial situation of the Foundation;</w:t>
      </w:r>
    </w:p>
    <w:p w14:paraId="10ACF705" w14:textId="77777777"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 - omit data and information required by law on the economic and financial situation of the Foundation;</w:t>
      </w:r>
    </w:p>
    <w:p w14:paraId="568D3542" w14:textId="77777777" w:rsidR="00F916B3" w:rsidRPr="00A7525C" w:rsidRDefault="00E41EFE">
      <w:pPr>
        <w:widowControl w:val="0"/>
        <w:autoSpaceDE w:val="0"/>
        <w:autoSpaceDN w:val="0"/>
        <w:adjustRightInd w:val="0"/>
        <w:ind w:firstLine="708"/>
        <w:jc w:val="both"/>
        <w:rPr>
          <w:rFonts w:ascii="Arial" w:eastAsia="Times New Roman" w:hAnsi="Arial" w:cs="Arial"/>
          <w:i/>
          <w:iCs/>
          <w:lang w:val="en-US" w:eastAsia="it-IT"/>
        </w:rPr>
      </w:pPr>
      <w:r w:rsidRPr="00A7525C">
        <w:rPr>
          <w:rFonts w:ascii="Arial" w:hAnsi="Arial" w:cs="Arial"/>
          <w:i/>
          <w:iCs/>
          <w:lang w:val="en-US"/>
        </w:rPr>
        <w:t xml:space="preserve"> - behave in such a way as to prevent, through the concealment of documents or the use of other fraudulent means, or obstruct the performance of control activities by the Board of Auditors and the Auditing Company.</w:t>
      </w:r>
    </w:p>
    <w:p w14:paraId="024118E5" w14:textId="77777777" w:rsidR="009277BE" w:rsidRPr="00A7525C" w:rsidRDefault="009277BE" w:rsidP="00AD604F">
      <w:pPr>
        <w:widowControl w:val="0"/>
        <w:autoSpaceDE w:val="0"/>
        <w:autoSpaceDN w:val="0"/>
        <w:adjustRightInd w:val="0"/>
        <w:jc w:val="both"/>
        <w:rPr>
          <w:rFonts w:ascii="Arial" w:eastAsia="Times New Roman" w:hAnsi="Arial" w:cs="Arial"/>
          <w:lang w:val="en-US" w:eastAsia="it-IT"/>
        </w:rPr>
      </w:pPr>
    </w:p>
    <w:p w14:paraId="1664BC98" w14:textId="77777777" w:rsidR="0004758B" w:rsidRPr="00A7525C" w:rsidRDefault="0004758B" w:rsidP="00AD604F">
      <w:pPr>
        <w:widowControl w:val="0"/>
        <w:autoSpaceDE w:val="0"/>
        <w:autoSpaceDN w:val="0"/>
        <w:adjustRightInd w:val="0"/>
        <w:jc w:val="both"/>
        <w:rPr>
          <w:rFonts w:ascii="Arial" w:eastAsia="Times New Roman" w:hAnsi="Arial" w:cs="Arial"/>
          <w:lang w:val="en-US" w:eastAsia="it-IT"/>
        </w:rPr>
      </w:pPr>
    </w:p>
    <w:p w14:paraId="31A3DDED" w14:textId="397BFAE3" w:rsidR="00F916B3" w:rsidRDefault="00E41EFE" w:rsidP="00AA680E">
      <w:pPr>
        <w:pStyle w:val="Paragrafoelenco"/>
        <w:widowControl w:val="0"/>
        <w:numPr>
          <w:ilvl w:val="0"/>
          <w:numId w:val="32"/>
        </w:numPr>
        <w:autoSpaceDE w:val="0"/>
        <w:autoSpaceDN w:val="0"/>
        <w:adjustRightInd w:val="0"/>
        <w:ind w:left="0" w:firstLine="709"/>
        <w:jc w:val="both"/>
        <w:rPr>
          <w:rFonts w:ascii="Arial" w:eastAsia="Times New Roman" w:hAnsi="Arial" w:cs="Arial"/>
          <w:lang w:val="en-US" w:eastAsia="it-IT"/>
        </w:rPr>
      </w:pPr>
      <w:r w:rsidRPr="00A7525C">
        <w:rPr>
          <w:rFonts w:ascii="Arial" w:eastAsia="Times New Roman" w:hAnsi="Arial" w:cs="Arial"/>
          <w:lang w:val="en-US" w:eastAsia="it-IT"/>
        </w:rPr>
        <w:t xml:space="preserve">OTHER OFFENCES COMMITTED IN THE INTEREST OR TO THE ADVANTAGE OF THE ENTITY AND CONNECTED WITH THE CORPORATE PURPOSE AND THE </w:t>
      </w:r>
      <w:r w:rsidR="009C6CDE">
        <w:rPr>
          <w:rFonts w:ascii="Arial" w:eastAsia="Times New Roman" w:hAnsi="Arial" w:cs="Arial"/>
          <w:lang w:val="en-US" w:eastAsia="it-IT"/>
        </w:rPr>
        <w:t xml:space="preserve">CORE </w:t>
      </w:r>
      <w:r w:rsidRPr="00A7525C">
        <w:rPr>
          <w:rFonts w:ascii="Arial" w:eastAsia="Times New Roman" w:hAnsi="Arial" w:cs="Arial"/>
          <w:lang w:val="en-US" w:eastAsia="it-IT"/>
        </w:rPr>
        <w:t>ACTIVITIES OF THE ENTITY.</w:t>
      </w:r>
    </w:p>
    <w:p w14:paraId="76859B3F" w14:textId="6292DE42" w:rsidR="00F916B3" w:rsidRPr="00374B3A" w:rsidRDefault="008F7CCD" w:rsidP="00374B3A">
      <w:pPr>
        <w:pStyle w:val="Paragrafoelenco"/>
        <w:widowControl w:val="0"/>
        <w:numPr>
          <w:ilvl w:val="0"/>
          <w:numId w:val="32"/>
        </w:numPr>
        <w:autoSpaceDE w:val="0"/>
        <w:autoSpaceDN w:val="0"/>
        <w:adjustRightInd w:val="0"/>
        <w:ind w:left="0" w:firstLine="709"/>
        <w:jc w:val="both"/>
        <w:rPr>
          <w:rFonts w:ascii="Arial" w:eastAsia="Times New Roman" w:hAnsi="Arial" w:cs="Arial"/>
          <w:lang w:val="en-US" w:eastAsia="it-IT"/>
        </w:rPr>
      </w:pPr>
      <w:r w:rsidRPr="00374B3A">
        <w:rPr>
          <w:rFonts w:ascii="Arial" w:eastAsia="Times New Roman" w:hAnsi="Arial" w:cs="Arial"/>
          <w:lang w:val="en-US" w:eastAsia="it-IT"/>
        </w:rPr>
        <w:t xml:space="preserve">As </w:t>
      </w:r>
      <w:r w:rsidR="00E41EFE" w:rsidRPr="00374B3A">
        <w:rPr>
          <w:rFonts w:ascii="Arial" w:eastAsia="Times New Roman" w:hAnsi="Arial" w:cs="Arial"/>
          <w:lang w:val="en-US" w:eastAsia="it-IT"/>
        </w:rPr>
        <w:t xml:space="preserve">already mentioned, the possibility that a non-profit foundation for charitable purposes </w:t>
      </w:r>
      <w:r w:rsidRPr="00374B3A">
        <w:rPr>
          <w:rFonts w:ascii="Arial" w:eastAsia="Times New Roman" w:hAnsi="Arial" w:cs="Arial"/>
          <w:lang w:val="en-US" w:eastAsia="it-IT"/>
        </w:rPr>
        <w:t xml:space="preserve">could commit offences in its interest or to its advantage </w:t>
      </w:r>
      <w:r w:rsidR="009C6CDE" w:rsidRPr="00374B3A">
        <w:rPr>
          <w:rFonts w:ascii="Arial" w:eastAsia="Times New Roman" w:hAnsi="Arial" w:cs="Arial"/>
          <w:lang w:val="en-US" w:eastAsia="it-IT"/>
        </w:rPr>
        <w:t>i</w:t>
      </w:r>
      <w:r w:rsidRPr="00374B3A">
        <w:rPr>
          <w:rFonts w:ascii="Arial" w:eastAsia="Times New Roman" w:hAnsi="Arial" w:cs="Arial"/>
          <w:lang w:val="en-US" w:eastAsia="it-IT"/>
        </w:rPr>
        <w:t xml:space="preserve">s a logical oxymoron, however, </w:t>
      </w:r>
      <w:r w:rsidR="009C6CDE" w:rsidRPr="00374B3A">
        <w:rPr>
          <w:rFonts w:ascii="Arial" w:eastAsia="Times New Roman" w:hAnsi="Arial" w:cs="Arial"/>
          <w:lang w:val="en-US" w:eastAsia="it-IT"/>
        </w:rPr>
        <w:t>risk monitoring</w:t>
      </w:r>
      <w:r w:rsidRPr="00374B3A">
        <w:rPr>
          <w:rFonts w:ascii="Arial" w:eastAsia="Times New Roman" w:hAnsi="Arial" w:cs="Arial"/>
          <w:lang w:val="en-US" w:eastAsia="it-IT"/>
        </w:rPr>
        <w:t xml:space="preserve"> is aimed precisely at </w:t>
      </w:r>
      <w:r w:rsidR="009C6CDE" w:rsidRPr="00374B3A">
        <w:rPr>
          <w:rFonts w:ascii="Arial" w:eastAsia="Times New Roman" w:hAnsi="Arial" w:cs="Arial"/>
          <w:lang w:val="en-US" w:eastAsia="it-IT"/>
        </w:rPr>
        <w:t>preventing these</w:t>
      </w:r>
      <w:r w:rsidRPr="00374B3A">
        <w:rPr>
          <w:rFonts w:ascii="Arial" w:eastAsia="Times New Roman" w:hAnsi="Arial" w:cs="Arial"/>
          <w:lang w:val="en-US" w:eastAsia="it-IT"/>
        </w:rPr>
        <w:t xml:space="preserve"> potential offences.</w:t>
      </w:r>
    </w:p>
    <w:p w14:paraId="1B2B4885" w14:textId="50FC9A9D" w:rsidR="00C929E0" w:rsidRPr="00A7525C" w:rsidRDefault="00C15D57" w:rsidP="00CC139D">
      <w:pPr>
        <w:widowControl w:val="0"/>
        <w:autoSpaceDE w:val="0"/>
        <w:autoSpaceDN w:val="0"/>
        <w:adjustRightInd w:val="0"/>
        <w:ind w:firstLine="709"/>
        <w:jc w:val="both"/>
        <w:rPr>
          <w:rFonts w:ascii="Arial" w:eastAsia="Times New Roman" w:hAnsi="Arial" w:cs="Arial"/>
          <w:lang w:val="en-US" w:eastAsia="it-IT"/>
        </w:rPr>
      </w:pPr>
      <w:r>
        <w:rPr>
          <w:rFonts w:ascii="Arial" w:eastAsia="Times New Roman" w:hAnsi="Arial" w:cs="Arial"/>
          <w:lang w:val="en-US" w:eastAsia="it-IT"/>
        </w:rPr>
        <w:t xml:space="preserve">Hereunder, are </w:t>
      </w:r>
      <w:r w:rsidR="00E41EFE" w:rsidRPr="00A7525C">
        <w:rPr>
          <w:rFonts w:ascii="Arial" w:eastAsia="Times New Roman" w:hAnsi="Arial" w:cs="Arial"/>
          <w:lang w:val="en-US" w:eastAsia="it-IT"/>
        </w:rPr>
        <w:t xml:space="preserve">further </w:t>
      </w:r>
      <w:r>
        <w:rPr>
          <w:rFonts w:ascii="Arial" w:eastAsia="Times New Roman" w:hAnsi="Arial" w:cs="Arial"/>
          <w:lang w:val="en-US" w:eastAsia="it-IT"/>
        </w:rPr>
        <w:t xml:space="preserve">offences that </w:t>
      </w:r>
      <w:r w:rsidR="00E41EFE" w:rsidRPr="00A7525C">
        <w:rPr>
          <w:rFonts w:ascii="Arial" w:eastAsia="Times New Roman" w:hAnsi="Arial" w:cs="Arial"/>
          <w:lang w:val="en-US" w:eastAsia="it-IT"/>
        </w:rPr>
        <w:t>the Foundation may com</w:t>
      </w:r>
      <w:r w:rsidR="00374B3A">
        <w:rPr>
          <w:rFonts w:ascii="Arial" w:eastAsia="Times New Roman" w:hAnsi="Arial" w:cs="Arial"/>
          <w:lang w:val="en-US" w:eastAsia="it-IT"/>
        </w:rPr>
        <w:t>mit</w:t>
      </w:r>
      <w:r w:rsidR="00E41EFE" w:rsidRPr="00A7525C">
        <w:rPr>
          <w:rFonts w:ascii="Arial" w:eastAsia="Times New Roman" w:hAnsi="Arial" w:cs="Arial"/>
          <w:lang w:val="en-US" w:eastAsia="it-IT"/>
        </w:rPr>
        <w:t xml:space="preserve"> in the performance </w:t>
      </w:r>
      <w:r w:rsidR="00E41EFE" w:rsidRPr="00A7525C">
        <w:rPr>
          <w:rFonts w:ascii="Arial" w:eastAsia="Times New Roman" w:hAnsi="Arial" w:cs="Arial"/>
          <w:lang w:val="en-US" w:eastAsia="it-IT"/>
        </w:rPr>
        <w:lastRenderedPageBreak/>
        <w:t xml:space="preserve">of its mission, perhaps on the initiative of </w:t>
      </w:r>
      <w:r>
        <w:rPr>
          <w:rFonts w:ascii="Arial" w:eastAsia="Times New Roman" w:hAnsi="Arial" w:cs="Arial"/>
          <w:lang w:val="en-US" w:eastAsia="it-IT"/>
        </w:rPr>
        <w:t>employee</w:t>
      </w:r>
      <w:r w:rsidR="00E41EFE" w:rsidRPr="00A7525C">
        <w:rPr>
          <w:rFonts w:ascii="Arial" w:eastAsia="Times New Roman" w:hAnsi="Arial" w:cs="Arial"/>
          <w:lang w:val="en-US" w:eastAsia="it-IT"/>
        </w:rPr>
        <w:t xml:space="preserve">s motivated by a malicious excess of zeal or by the desire to play a leading role or gain visibility within the </w:t>
      </w:r>
      <w:r w:rsidR="00374B3A">
        <w:rPr>
          <w:rFonts w:ascii="Arial" w:eastAsia="Times New Roman" w:hAnsi="Arial" w:cs="Arial"/>
          <w:lang w:val="en-US" w:eastAsia="it-IT"/>
        </w:rPr>
        <w:t>organiz</w:t>
      </w:r>
      <w:r w:rsidR="00E41EFE" w:rsidRPr="00A7525C">
        <w:rPr>
          <w:rFonts w:ascii="Arial" w:eastAsia="Times New Roman" w:hAnsi="Arial" w:cs="Arial"/>
          <w:lang w:val="en-US" w:eastAsia="it-IT"/>
        </w:rPr>
        <w:t>ation.</w:t>
      </w:r>
    </w:p>
    <w:p w14:paraId="6689DE78" w14:textId="77777777" w:rsidR="00B13538" w:rsidRPr="00A7525C" w:rsidRDefault="00B13538" w:rsidP="005A745B">
      <w:pPr>
        <w:widowControl w:val="0"/>
        <w:autoSpaceDE w:val="0"/>
        <w:autoSpaceDN w:val="0"/>
        <w:adjustRightInd w:val="0"/>
        <w:jc w:val="both"/>
        <w:rPr>
          <w:rFonts w:ascii="Arial" w:hAnsi="Arial" w:cs="Arial"/>
          <w:i/>
          <w:iCs/>
          <w:lang w:val="en-US"/>
        </w:rPr>
      </w:pPr>
    </w:p>
    <w:p w14:paraId="52289EB9" w14:textId="441FC463" w:rsidR="00F916B3" w:rsidRPr="00A7525C" w:rsidRDefault="00E41EFE">
      <w:pPr>
        <w:widowControl w:val="0"/>
        <w:autoSpaceDE w:val="0"/>
        <w:autoSpaceDN w:val="0"/>
        <w:adjustRightInd w:val="0"/>
        <w:ind w:firstLine="708"/>
        <w:jc w:val="both"/>
        <w:rPr>
          <w:rFonts w:ascii="Arial" w:hAnsi="Arial" w:cs="Arial"/>
          <w:b/>
          <w:bCs/>
          <w:i/>
          <w:iCs/>
          <w:lang w:val="en-US"/>
        </w:rPr>
      </w:pPr>
      <w:bookmarkStart w:id="1" w:name="_Hlk77258702"/>
      <w:r w:rsidRPr="00A7525C">
        <w:rPr>
          <w:rFonts w:ascii="Arial" w:hAnsi="Arial" w:cs="Arial"/>
          <w:b/>
          <w:bCs/>
          <w:i/>
          <w:iCs/>
          <w:lang w:val="en-US"/>
        </w:rPr>
        <w:t xml:space="preserve">Article </w:t>
      </w:r>
      <w:bookmarkEnd w:id="1"/>
      <w:r w:rsidR="005B117D" w:rsidRPr="00A7525C">
        <w:rPr>
          <w:rFonts w:ascii="Arial" w:hAnsi="Arial" w:cs="Arial"/>
          <w:b/>
          <w:bCs/>
          <w:i/>
          <w:iCs/>
          <w:lang w:val="en-US"/>
        </w:rPr>
        <w:t>145</w:t>
      </w:r>
      <w:r w:rsidR="00C15D57">
        <w:rPr>
          <w:rFonts w:ascii="Arial" w:hAnsi="Arial" w:cs="Arial"/>
          <w:b/>
          <w:bCs/>
          <w:i/>
          <w:iCs/>
          <w:lang w:val="en-US"/>
        </w:rPr>
        <w:t>bis</w:t>
      </w:r>
      <w:r w:rsidR="005B117D" w:rsidRPr="00A7525C">
        <w:rPr>
          <w:rFonts w:ascii="Arial" w:hAnsi="Arial" w:cs="Arial"/>
          <w:b/>
          <w:bCs/>
          <w:i/>
          <w:iCs/>
          <w:lang w:val="en-US"/>
        </w:rPr>
        <w:t xml:space="preserve"> (</w:t>
      </w:r>
      <w:r w:rsidR="00704FAF" w:rsidRPr="00A7525C">
        <w:rPr>
          <w:rFonts w:ascii="Arial" w:hAnsi="Arial" w:cs="Arial"/>
          <w:b/>
          <w:bCs/>
          <w:i/>
          <w:iCs/>
          <w:lang w:val="en-US"/>
        </w:rPr>
        <w:t>Trafficking in persons</w:t>
      </w:r>
      <w:r w:rsidR="005B117D" w:rsidRPr="00A7525C">
        <w:rPr>
          <w:rFonts w:ascii="Arial" w:hAnsi="Arial" w:cs="Arial"/>
          <w:b/>
          <w:bCs/>
          <w:i/>
          <w:iCs/>
          <w:lang w:val="en-US"/>
        </w:rPr>
        <w:t xml:space="preserve">) </w:t>
      </w:r>
    </w:p>
    <w:p w14:paraId="7B5E0615" w14:textId="128737EF"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Whoever commits trafficking in a person</w:t>
      </w:r>
      <w:r w:rsidR="00C15D57">
        <w:rPr>
          <w:rFonts w:ascii="Arial" w:hAnsi="Arial" w:cs="Arial"/>
          <w:i/>
          <w:iCs/>
          <w:lang w:val="en-US"/>
        </w:rPr>
        <w:t>, as under</w:t>
      </w:r>
      <w:r w:rsidRPr="00A7525C">
        <w:rPr>
          <w:rFonts w:ascii="Arial" w:hAnsi="Arial" w:cs="Arial"/>
          <w:i/>
          <w:iCs/>
          <w:lang w:val="en-US"/>
        </w:rPr>
        <w:t xml:space="preserve"> Article 145</w:t>
      </w:r>
      <w:r w:rsidR="00C15D57">
        <w:rPr>
          <w:rFonts w:ascii="Arial" w:hAnsi="Arial" w:cs="Arial"/>
          <w:i/>
          <w:iCs/>
          <w:lang w:val="en-US"/>
        </w:rPr>
        <w:t>,</w:t>
      </w:r>
      <w:r w:rsidRPr="00A7525C">
        <w:rPr>
          <w:rFonts w:ascii="Arial" w:hAnsi="Arial" w:cs="Arial"/>
          <w:i/>
          <w:iCs/>
          <w:lang w:val="en-US"/>
        </w:rPr>
        <w:t xml:space="preserve"> or who</w:t>
      </w:r>
      <w:r w:rsidR="00C15D57">
        <w:rPr>
          <w:rFonts w:ascii="Arial" w:hAnsi="Arial" w:cs="Arial"/>
          <w:i/>
          <w:iCs/>
          <w:lang w:val="en-US"/>
        </w:rPr>
        <w:t xml:space="preserve"> </w:t>
      </w:r>
      <w:r w:rsidRPr="00A7525C">
        <w:rPr>
          <w:rFonts w:ascii="Arial" w:hAnsi="Arial" w:cs="Arial"/>
          <w:i/>
          <w:iCs/>
          <w:lang w:val="en-US"/>
        </w:rPr>
        <w:t>induces that person by means of deception or compels him or her by means of violence, threats, abuse of authority or by taking advantage of a situation of physical or mental inferiority or of a situation of need, or by promising or giving sums of money or other advantages to the person having authority over him/her, to enter or stay in or leave the territory of the State or to move within it, shall be punished by imprisonment of from eight to twenty years.</w:t>
      </w:r>
    </w:p>
    <w:p w14:paraId="611C3C87" w14:textId="77777777" w:rsidR="00F916B3" w:rsidRPr="00A7525C" w:rsidRDefault="00E41EFE">
      <w:pPr>
        <w:widowControl w:val="0"/>
        <w:autoSpaceDE w:val="0"/>
        <w:autoSpaceDN w:val="0"/>
        <w:adjustRightInd w:val="0"/>
        <w:ind w:firstLine="708"/>
        <w:jc w:val="both"/>
        <w:rPr>
          <w:rFonts w:ascii="Arial" w:eastAsia="Times New Roman" w:hAnsi="Arial" w:cs="Arial"/>
          <w:i/>
          <w:iCs/>
          <w:lang w:val="en-US" w:eastAsia="it-IT"/>
        </w:rPr>
      </w:pPr>
      <w:r w:rsidRPr="00A7525C">
        <w:rPr>
          <w:rFonts w:ascii="Arial" w:hAnsi="Arial" w:cs="Arial"/>
          <w:i/>
          <w:iCs/>
          <w:lang w:val="en-US"/>
        </w:rPr>
        <w:t xml:space="preserve"> The penalty shall be increased by between a third and a half if the acts referred to in the first paragraph are committed to the detriment of a person below the age of eighteen years or are directed towards the exploitation of prostitution or with a view to subjecting the offended person to the removal of organs.</w:t>
      </w:r>
    </w:p>
    <w:p w14:paraId="134AEC46" w14:textId="77777777" w:rsidR="0032166D" w:rsidRPr="00A7525C" w:rsidRDefault="0032166D" w:rsidP="005A745B">
      <w:pPr>
        <w:widowControl w:val="0"/>
        <w:autoSpaceDE w:val="0"/>
        <w:autoSpaceDN w:val="0"/>
        <w:adjustRightInd w:val="0"/>
        <w:jc w:val="both"/>
        <w:rPr>
          <w:rFonts w:ascii="Arial" w:hAnsi="Arial" w:cs="Arial"/>
          <w:i/>
          <w:iCs/>
          <w:lang w:val="en-US"/>
        </w:rPr>
      </w:pPr>
    </w:p>
    <w:p w14:paraId="3C56FC1E" w14:textId="77777777" w:rsidR="00F916B3" w:rsidRPr="00A7525C" w:rsidRDefault="00E41EFE">
      <w:pPr>
        <w:widowControl w:val="0"/>
        <w:autoSpaceDE w:val="0"/>
        <w:autoSpaceDN w:val="0"/>
        <w:adjustRightInd w:val="0"/>
        <w:ind w:firstLine="708"/>
        <w:jc w:val="both"/>
        <w:rPr>
          <w:rFonts w:ascii="Arial" w:hAnsi="Arial" w:cs="Arial"/>
          <w:b/>
          <w:bCs/>
          <w:i/>
          <w:iCs/>
          <w:lang w:val="en-US"/>
        </w:rPr>
      </w:pPr>
      <w:r w:rsidRPr="00A7525C">
        <w:rPr>
          <w:rFonts w:ascii="Arial" w:hAnsi="Arial" w:cs="Arial"/>
          <w:b/>
          <w:bCs/>
          <w:i/>
          <w:iCs/>
          <w:lang w:val="en-US"/>
        </w:rPr>
        <w:t xml:space="preserve">Article </w:t>
      </w:r>
      <w:r w:rsidR="005A745B" w:rsidRPr="00A7525C">
        <w:rPr>
          <w:rFonts w:ascii="Arial" w:hAnsi="Arial" w:cs="Arial"/>
          <w:b/>
          <w:bCs/>
          <w:i/>
          <w:iCs/>
          <w:lang w:val="en-US"/>
        </w:rPr>
        <w:t xml:space="preserve">248 </w:t>
      </w:r>
      <w:r w:rsidR="0032166D" w:rsidRPr="00A7525C">
        <w:rPr>
          <w:rFonts w:ascii="Arial" w:hAnsi="Arial" w:cs="Arial"/>
          <w:b/>
          <w:bCs/>
          <w:i/>
          <w:iCs/>
          <w:lang w:val="en-US"/>
        </w:rPr>
        <w:t xml:space="preserve">(Criminal association) </w:t>
      </w:r>
    </w:p>
    <w:p w14:paraId="7012D7B3" w14:textId="6450DE34"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When several persons associate for the purpose of committing several crimes, or for the purpose of obtaining unjust advantages by making use of the intimidating force of the association bond, those who </w:t>
      </w:r>
      <w:r w:rsidR="00374B3A">
        <w:rPr>
          <w:rFonts w:ascii="Arial" w:hAnsi="Arial" w:cs="Arial"/>
          <w:i/>
          <w:iCs/>
          <w:lang w:val="en-US"/>
        </w:rPr>
        <w:t>promote or constitute or organiz</w:t>
      </w:r>
      <w:r w:rsidRPr="00A7525C">
        <w:rPr>
          <w:rFonts w:ascii="Arial" w:hAnsi="Arial" w:cs="Arial"/>
          <w:i/>
          <w:iCs/>
          <w:lang w:val="en-US"/>
        </w:rPr>
        <w:t>e or direct the association shall be punished</w:t>
      </w:r>
      <w:r w:rsidR="00C15D57">
        <w:rPr>
          <w:rFonts w:ascii="Arial" w:hAnsi="Arial" w:cs="Arial"/>
          <w:i/>
          <w:iCs/>
          <w:lang w:val="en-US"/>
        </w:rPr>
        <w:t xml:space="preserve"> </w:t>
      </w:r>
      <w:r w:rsidRPr="00A7525C">
        <w:rPr>
          <w:rFonts w:ascii="Arial" w:hAnsi="Arial" w:cs="Arial"/>
          <w:i/>
          <w:iCs/>
          <w:lang w:val="en-US"/>
        </w:rPr>
        <w:t xml:space="preserve">with imprisonment from three to seven years. </w:t>
      </w:r>
    </w:p>
    <w:p w14:paraId="1DE9CED6" w14:textId="77777777"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For the mere fact of intentionally participating in the association or of actively participating in the criminal activities or in other activities of the association, with the awareness that such participation contributes to the achievement of the criminal purposes, the punishment of imprisonment from one to five years shall apply. If the association aims at committing several offences punishable by imprisonment of no less than a maximum of four years, the punishment shall be imprisonment of from five to ten years in the cases provided for under the first paragraph and from three to six years in the cases provided for under the second paragraph. </w:t>
      </w:r>
    </w:p>
    <w:p w14:paraId="2DB0B54B" w14:textId="2C14B653"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The same punishment provided for in paragraph 2 is also applied to a person who </w:t>
      </w:r>
      <w:r w:rsidR="00374B3A">
        <w:rPr>
          <w:rFonts w:ascii="Arial" w:hAnsi="Arial" w:cs="Arial"/>
          <w:i/>
          <w:iCs/>
          <w:lang w:val="en-US"/>
        </w:rPr>
        <w:t>organiz</w:t>
      </w:r>
      <w:r w:rsidRPr="00A7525C">
        <w:rPr>
          <w:rFonts w:ascii="Arial" w:hAnsi="Arial" w:cs="Arial"/>
          <w:i/>
          <w:iCs/>
          <w:lang w:val="en-US"/>
        </w:rPr>
        <w:t xml:space="preserve">es, directs, facilitates, encourages, </w:t>
      </w:r>
      <w:proofErr w:type="spellStart"/>
      <w:r w:rsidRPr="00A7525C">
        <w:rPr>
          <w:rFonts w:ascii="Arial" w:hAnsi="Arial" w:cs="Arial"/>
          <w:i/>
          <w:iCs/>
          <w:lang w:val="en-US"/>
        </w:rPr>
        <w:t>favours</w:t>
      </w:r>
      <w:proofErr w:type="spellEnd"/>
      <w:r w:rsidRPr="00A7525C">
        <w:rPr>
          <w:rFonts w:ascii="Arial" w:hAnsi="Arial" w:cs="Arial"/>
          <w:i/>
          <w:iCs/>
          <w:lang w:val="en-US"/>
        </w:rPr>
        <w:t xml:space="preserve"> or advises the commission of a crime involving the association. The association for the commission of a single crime punished with imprisonment of no less than a maximum of four years is punished, if the crime is not attempted, with imprisonment of from six months to three years. In the case of an attempted or committed crime, the punishment provided for therein shall apply, if higher.</w:t>
      </w:r>
    </w:p>
    <w:p w14:paraId="6F27D802" w14:textId="77777777"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 If the association is armed, imprisonment from five to fifteen years shall apply. The association is considered armed when the participants have at their disposal, for the achievement of the association's aims, weapons or explosive materials, even if concealed or kept in a storage place. </w:t>
      </w:r>
    </w:p>
    <w:p w14:paraId="6696B5CB" w14:textId="77777777"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The penalty is increased if the number of associates is ten or more."</w:t>
      </w:r>
    </w:p>
    <w:p w14:paraId="3EC90A55" w14:textId="77777777" w:rsidR="00FF42EE" w:rsidRPr="00A7525C" w:rsidRDefault="00FF42EE" w:rsidP="00ED76E4">
      <w:pPr>
        <w:widowControl w:val="0"/>
        <w:autoSpaceDE w:val="0"/>
        <w:autoSpaceDN w:val="0"/>
        <w:adjustRightInd w:val="0"/>
        <w:ind w:firstLine="708"/>
        <w:jc w:val="both"/>
        <w:rPr>
          <w:rFonts w:ascii="Arial" w:hAnsi="Arial" w:cs="Arial"/>
          <w:lang w:val="en-US"/>
        </w:rPr>
      </w:pPr>
    </w:p>
    <w:p w14:paraId="419E33B3" w14:textId="31141285" w:rsidR="00F916B3" w:rsidRPr="00A7525C" w:rsidRDefault="00E41EFE">
      <w:pPr>
        <w:widowControl w:val="0"/>
        <w:autoSpaceDE w:val="0"/>
        <w:autoSpaceDN w:val="0"/>
        <w:adjustRightInd w:val="0"/>
        <w:ind w:firstLine="708"/>
        <w:jc w:val="both"/>
        <w:rPr>
          <w:rFonts w:ascii="Arial" w:hAnsi="Arial" w:cs="Arial"/>
          <w:b/>
          <w:bCs/>
          <w:i/>
          <w:iCs/>
          <w:lang w:val="en-US"/>
        </w:rPr>
      </w:pPr>
      <w:r w:rsidRPr="00A7525C">
        <w:rPr>
          <w:rFonts w:ascii="Arial" w:hAnsi="Arial" w:cs="Arial"/>
          <w:b/>
          <w:bCs/>
          <w:i/>
          <w:iCs/>
          <w:lang w:val="en-US"/>
        </w:rPr>
        <w:t xml:space="preserve">Article </w:t>
      </w:r>
      <w:r w:rsidR="005A745B" w:rsidRPr="00A7525C">
        <w:rPr>
          <w:rFonts w:ascii="Arial" w:hAnsi="Arial" w:cs="Arial"/>
          <w:b/>
          <w:bCs/>
          <w:i/>
          <w:iCs/>
          <w:lang w:val="en-US"/>
        </w:rPr>
        <w:t>292</w:t>
      </w:r>
      <w:r w:rsidR="00C15D57">
        <w:rPr>
          <w:rFonts w:ascii="Arial" w:hAnsi="Arial" w:cs="Arial"/>
          <w:b/>
          <w:bCs/>
          <w:i/>
          <w:iCs/>
          <w:lang w:val="en-US"/>
        </w:rPr>
        <w:t>bis</w:t>
      </w:r>
      <w:r w:rsidR="005A745B" w:rsidRPr="00A7525C">
        <w:rPr>
          <w:rFonts w:ascii="Arial" w:hAnsi="Arial" w:cs="Arial"/>
          <w:b/>
          <w:bCs/>
          <w:i/>
          <w:iCs/>
          <w:lang w:val="en-US"/>
        </w:rPr>
        <w:t xml:space="preserve"> (Substitution of person) </w:t>
      </w:r>
    </w:p>
    <w:p w14:paraId="6D32252E" w14:textId="24A9BA50"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Unless the act constitutes a more serious offence, any person who, in order to procure for him</w:t>
      </w:r>
      <w:r w:rsidR="00295442">
        <w:rPr>
          <w:rFonts w:ascii="Arial" w:hAnsi="Arial" w:cs="Arial"/>
          <w:i/>
          <w:iCs/>
          <w:lang w:val="en-US"/>
        </w:rPr>
        <w:t>/her</w:t>
      </w:r>
      <w:r w:rsidRPr="00A7525C">
        <w:rPr>
          <w:rFonts w:ascii="Arial" w:hAnsi="Arial" w:cs="Arial"/>
          <w:i/>
          <w:iCs/>
          <w:lang w:val="en-US"/>
        </w:rPr>
        <w:t xml:space="preserve">self or for others an advantage or to cause damage to others, misleads </w:t>
      </w:r>
      <w:r w:rsidRPr="00A7525C">
        <w:rPr>
          <w:rFonts w:ascii="Arial" w:hAnsi="Arial" w:cs="Arial"/>
          <w:i/>
          <w:iCs/>
          <w:lang w:val="en-US"/>
        </w:rPr>
        <w:lastRenderedPageBreak/>
        <w:t>another person by unlawfully substituting his</w:t>
      </w:r>
      <w:r w:rsidR="00295442">
        <w:rPr>
          <w:rFonts w:ascii="Arial" w:hAnsi="Arial" w:cs="Arial"/>
          <w:i/>
          <w:iCs/>
          <w:lang w:val="en-US"/>
        </w:rPr>
        <w:t>/her</w:t>
      </w:r>
      <w:r w:rsidRPr="00A7525C">
        <w:rPr>
          <w:rFonts w:ascii="Arial" w:hAnsi="Arial" w:cs="Arial"/>
          <w:i/>
          <w:iCs/>
          <w:lang w:val="en-US"/>
        </w:rPr>
        <w:t xml:space="preserve"> own person for the person of another, or by attributing to himself or to others a false name, or a false status, or a quality to which the law attributes legal effects, shall be punished by imprisonment of up to one year."</w:t>
      </w:r>
    </w:p>
    <w:p w14:paraId="37C936AB" w14:textId="77777777" w:rsidR="005A745B" w:rsidRPr="00A7525C" w:rsidRDefault="005A745B" w:rsidP="001F0320">
      <w:pPr>
        <w:widowControl w:val="0"/>
        <w:autoSpaceDE w:val="0"/>
        <w:autoSpaceDN w:val="0"/>
        <w:adjustRightInd w:val="0"/>
        <w:jc w:val="both"/>
        <w:rPr>
          <w:rFonts w:ascii="Arial" w:hAnsi="Arial" w:cs="Arial"/>
          <w:i/>
          <w:iCs/>
          <w:lang w:val="en-US"/>
        </w:rPr>
      </w:pPr>
    </w:p>
    <w:p w14:paraId="3D4319C2" w14:textId="77777777" w:rsidR="00F916B3" w:rsidRPr="00A7525C" w:rsidRDefault="00E41EFE">
      <w:pPr>
        <w:widowControl w:val="0"/>
        <w:autoSpaceDE w:val="0"/>
        <w:autoSpaceDN w:val="0"/>
        <w:adjustRightInd w:val="0"/>
        <w:ind w:firstLine="708"/>
        <w:jc w:val="both"/>
        <w:rPr>
          <w:rFonts w:ascii="Arial" w:hAnsi="Arial" w:cs="Arial"/>
          <w:b/>
          <w:bCs/>
          <w:i/>
          <w:iCs/>
          <w:lang w:val="en-US"/>
        </w:rPr>
      </w:pPr>
      <w:r w:rsidRPr="00A7525C">
        <w:rPr>
          <w:rFonts w:ascii="Arial" w:hAnsi="Arial" w:cs="Arial"/>
          <w:b/>
          <w:bCs/>
          <w:i/>
          <w:iCs/>
          <w:lang w:val="en-US"/>
        </w:rPr>
        <w:t xml:space="preserve">Article </w:t>
      </w:r>
      <w:r w:rsidR="00FF42EE" w:rsidRPr="00A7525C">
        <w:rPr>
          <w:rFonts w:ascii="Arial" w:hAnsi="Arial" w:cs="Arial"/>
          <w:b/>
          <w:bCs/>
          <w:i/>
          <w:iCs/>
          <w:lang w:val="en-US"/>
        </w:rPr>
        <w:t>407 (Extortion)</w:t>
      </w:r>
    </w:p>
    <w:p w14:paraId="524006EF" w14:textId="6EE9082C"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Whoever, by means of violence or threat of serious personal injury or damage to property, compels a person to hand over, sign, or destroy, to the detriment of himself</w:t>
      </w:r>
      <w:r w:rsidR="00295442">
        <w:rPr>
          <w:rFonts w:ascii="Arial" w:hAnsi="Arial" w:cs="Arial"/>
          <w:i/>
          <w:iCs/>
          <w:lang w:val="en-US"/>
        </w:rPr>
        <w:t>/herself</w:t>
      </w:r>
      <w:r w:rsidRPr="00A7525C">
        <w:rPr>
          <w:rFonts w:ascii="Arial" w:hAnsi="Arial" w:cs="Arial"/>
          <w:i/>
          <w:iCs/>
          <w:lang w:val="en-US"/>
        </w:rPr>
        <w:t xml:space="preserve"> or others, a deed having any legal effect, shall be punished by imprisonment of from three to ten years.</w:t>
      </w:r>
    </w:p>
    <w:p w14:paraId="7D56E865" w14:textId="77777777" w:rsidR="00F916B3" w:rsidRPr="00A7525C" w:rsidRDefault="00E41EFE">
      <w:pPr>
        <w:widowControl w:val="0"/>
        <w:autoSpaceDE w:val="0"/>
        <w:autoSpaceDN w:val="0"/>
        <w:adjustRightInd w:val="0"/>
        <w:ind w:firstLine="708"/>
        <w:jc w:val="both"/>
        <w:rPr>
          <w:rFonts w:ascii="Arial" w:hAnsi="Arial" w:cs="Arial"/>
          <w:i/>
          <w:iCs/>
          <w:lang w:val="en-US"/>
        </w:rPr>
      </w:pPr>
      <w:proofErr w:type="spellStart"/>
      <w:r w:rsidRPr="00A7525C">
        <w:rPr>
          <w:rFonts w:ascii="Arial" w:hAnsi="Arial" w:cs="Arial"/>
          <w:i/>
          <w:iCs/>
          <w:lang w:val="en-US"/>
        </w:rPr>
        <w:t>Omissis</w:t>
      </w:r>
      <w:proofErr w:type="spellEnd"/>
      <w:r w:rsidRPr="00A7525C">
        <w:rPr>
          <w:rFonts w:ascii="Arial" w:hAnsi="Arial" w:cs="Arial"/>
          <w:i/>
          <w:iCs/>
          <w:lang w:val="en-US"/>
        </w:rPr>
        <w:t>.</w:t>
      </w:r>
    </w:p>
    <w:p w14:paraId="0A1E6846" w14:textId="77777777" w:rsidR="00FF42EE" w:rsidRPr="00A7525C" w:rsidRDefault="00FF42EE" w:rsidP="00ED76E4">
      <w:pPr>
        <w:widowControl w:val="0"/>
        <w:autoSpaceDE w:val="0"/>
        <w:autoSpaceDN w:val="0"/>
        <w:adjustRightInd w:val="0"/>
        <w:ind w:firstLine="708"/>
        <w:jc w:val="both"/>
        <w:rPr>
          <w:rFonts w:ascii="Arial" w:hAnsi="Arial" w:cs="Arial"/>
          <w:i/>
          <w:iCs/>
          <w:lang w:val="en-US"/>
        </w:rPr>
      </w:pPr>
    </w:p>
    <w:p w14:paraId="4B930964" w14:textId="77777777" w:rsidR="00F916B3" w:rsidRPr="00A7525C" w:rsidRDefault="00E41EFE">
      <w:pPr>
        <w:widowControl w:val="0"/>
        <w:autoSpaceDE w:val="0"/>
        <w:autoSpaceDN w:val="0"/>
        <w:adjustRightInd w:val="0"/>
        <w:ind w:firstLine="708"/>
        <w:jc w:val="both"/>
        <w:rPr>
          <w:rFonts w:ascii="Arial" w:hAnsi="Arial" w:cs="Arial"/>
          <w:b/>
          <w:bCs/>
          <w:i/>
          <w:iCs/>
          <w:lang w:val="en-US"/>
        </w:rPr>
      </w:pPr>
      <w:r w:rsidRPr="00A7525C">
        <w:rPr>
          <w:rFonts w:ascii="Arial" w:hAnsi="Arial" w:cs="Arial"/>
          <w:b/>
          <w:bCs/>
          <w:i/>
          <w:iCs/>
          <w:lang w:val="en-US"/>
        </w:rPr>
        <w:t xml:space="preserve">Article </w:t>
      </w:r>
      <w:r w:rsidR="00FF42EE" w:rsidRPr="00A7525C">
        <w:rPr>
          <w:rFonts w:ascii="Arial" w:hAnsi="Arial" w:cs="Arial"/>
          <w:b/>
          <w:bCs/>
          <w:i/>
          <w:iCs/>
          <w:lang w:val="en-US"/>
        </w:rPr>
        <w:t>409 (Blackmail)</w:t>
      </w:r>
    </w:p>
    <w:p w14:paraId="62DC1180" w14:textId="75154D7C"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Whoever, in any manner whatsoever, </w:t>
      </w:r>
      <w:r w:rsidR="00295442">
        <w:rPr>
          <w:rFonts w:ascii="Arial" w:hAnsi="Arial" w:cs="Arial"/>
          <w:i/>
          <w:iCs/>
          <w:lang w:val="en-US"/>
        </w:rPr>
        <w:t xml:space="preserve">by threatening </w:t>
      </w:r>
      <w:r w:rsidRPr="00A7525C">
        <w:rPr>
          <w:rFonts w:ascii="Arial" w:hAnsi="Arial" w:cs="Arial"/>
          <w:i/>
          <w:iCs/>
          <w:lang w:val="en-US"/>
        </w:rPr>
        <w:t xml:space="preserve">serious injury to person, </w:t>
      </w:r>
      <w:proofErr w:type="spellStart"/>
      <w:r w:rsidRPr="00A7525C">
        <w:rPr>
          <w:rFonts w:ascii="Arial" w:hAnsi="Arial" w:cs="Arial"/>
          <w:i/>
          <w:iCs/>
          <w:lang w:val="en-US"/>
        </w:rPr>
        <w:t>honour</w:t>
      </w:r>
      <w:proofErr w:type="spellEnd"/>
      <w:r w:rsidRPr="00A7525C">
        <w:rPr>
          <w:rFonts w:ascii="Arial" w:hAnsi="Arial" w:cs="Arial"/>
          <w:i/>
          <w:iCs/>
          <w:lang w:val="en-US"/>
        </w:rPr>
        <w:t xml:space="preserve"> or property, or by feigning an order from an authority, compels any person to send, deposit or place at the disposal of the offender any money, property or deed of any kind whatsoever</w:t>
      </w:r>
      <w:r w:rsidR="00295442">
        <w:rPr>
          <w:rFonts w:ascii="Arial" w:hAnsi="Arial" w:cs="Arial"/>
          <w:i/>
          <w:iCs/>
          <w:lang w:val="en-US"/>
        </w:rPr>
        <w:t>,</w:t>
      </w:r>
      <w:r w:rsidRPr="00A7525C">
        <w:rPr>
          <w:rFonts w:ascii="Arial" w:hAnsi="Arial" w:cs="Arial"/>
          <w:i/>
          <w:iCs/>
          <w:lang w:val="en-US"/>
        </w:rPr>
        <w:t xml:space="preserve"> which has a juridical effect, shall be punished by imprisonment of from two to ten years.</w:t>
      </w:r>
    </w:p>
    <w:p w14:paraId="2F9842FA" w14:textId="77777777" w:rsidR="00FF42EE" w:rsidRPr="00A7525C" w:rsidRDefault="00FF42EE" w:rsidP="00ED76E4">
      <w:pPr>
        <w:widowControl w:val="0"/>
        <w:autoSpaceDE w:val="0"/>
        <w:autoSpaceDN w:val="0"/>
        <w:adjustRightInd w:val="0"/>
        <w:ind w:firstLine="708"/>
        <w:jc w:val="both"/>
        <w:rPr>
          <w:rFonts w:ascii="Arial" w:hAnsi="Arial" w:cs="Arial"/>
          <w:i/>
          <w:iCs/>
          <w:lang w:val="en-US"/>
        </w:rPr>
      </w:pPr>
    </w:p>
    <w:p w14:paraId="7F4E44BD" w14:textId="77777777" w:rsidR="00F916B3" w:rsidRPr="00A7525C" w:rsidRDefault="00E41EFE">
      <w:pPr>
        <w:widowControl w:val="0"/>
        <w:autoSpaceDE w:val="0"/>
        <w:autoSpaceDN w:val="0"/>
        <w:adjustRightInd w:val="0"/>
        <w:ind w:firstLine="708"/>
        <w:jc w:val="both"/>
        <w:rPr>
          <w:rFonts w:ascii="Arial" w:hAnsi="Arial" w:cs="Arial"/>
          <w:b/>
          <w:bCs/>
          <w:i/>
          <w:iCs/>
          <w:lang w:val="en-US"/>
        </w:rPr>
      </w:pPr>
      <w:r w:rsidRPr="00A7525C">
        <w:rPr>
          <w:rFonts w:ascii="Arial" w:hAnsi="Arial" w:cs="Arial"/>
          <w:b/>
          <w:bCs/>
          <w:i/>
          <w:iCs/>
          <w:lang w:val="en-US"/>
        </w:rPr>
        <w:t xml:space="preserve">Article </w:t>
      </w:r>
      <w:r w:rsidR="00FF42EE" w:rsidRPr="00A7525C">
        <w:rPr>
          <w:rFonts w:ascii="Arial" w:hAnsi="Arial" w:cs="Arial"/>
          <w:b/>
          <w:bCs/>
          <w:i/>
          <w:iCs/>
          <w:lang w:val="en-US"/>
        </w:rPr>
        <w:t>413 (Fraud)</w:t>
      </w:r>
    </w:p>
    <w:p w14:paraId="78AFF148" w14:textId="50955B1A"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Whoever, by means of artifice or deception designed to deceive or surprise the good faith of others, induces others into error, procures for himself</w:t>
      </w:r>
      <w:r w:rsidR="00295442">
        <w:rPr>
          <w:rFonts w:ascii="Arial" w:hAnsi="Arial" w:cs="Arial"/>
          <w:i/>
          <w:iCs/>
          <w:lang w:val="en-US"/>
        </w:rPr>
        <w:t>/herself</w:t>
      </w:r>
      <w:r w:rsidRPr="00A7525C">
        <w:rPr>
          <w:rFonts w:ascii="Arial" w:hAnsi="Arial" w:cs="Arial"/>
          <w:i/>
          <w:iCs/>
          <w:lang w:val="en-US"/>
        </w:rPr>
        <w:t xml:space="preserve"> or others an unjust profit to the detriment of others, shall be punished with imprisonment of up to three years and with a fine of more than 300 lire.</w:t>
      </w:r>
    </w:p>
    <w:p w14:paraId="10C84348" w14:textId="77777777"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Imprisonment shall be from one to five years if the offence is committed:</w:t>
      </w:r>
    </w:p>
    <w:p w14:paraId="6DC9D8D3" w14:textId="0EF18296"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1 by lawyers, attorneys or </w:t>
      </w:r>
      <w:r w:rsidR="00295442">
        <w:rPr>
          <w:rFonts w:ascii="Arial" w:hAnsi="Arial" w:cs="Arial"/>
          <w:i/>
          <w:iCs/>
          <w:lang w:val="en-US"/>
        </w:rPr>
        <w:t>director</w:t>
      </w:r>
      <w:r w:rsidRPr="00A7525C">
        <w:rPr>
          <w:rFonts w:ascii="Arial" w:hAnsi="Arial" w:cs="Arial"/>
          <w:i/>
          <w:iCs/>
          <w:lang w:val="en-US"/>
        </w:rPr>
        <w:t>s, in the exercise of their functions;</w:t>
      </w:r>
    </w:p>
    <w:p w14:paraId="73901547" w14:textId="77777777"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2° to the detriment of a public administration or a public charity</w:t>
      </w:r>
      <w:r w:rsidR="001908A8" w:rsidRPr="00A7525C">
        <w:rPr>
          <w:rFonts w:ascii="Arial" w:hAnsi="Arial" w:cs="Arial"/>
          <w:i/>
          <w:iCs/>
          <w:lang w:val="en-US"/>
        </w:rPr>
        <w:t>;</w:t>
      </w:r>
    </w:p>
    <w:p w14:paraId="798D4418" w14:textId="77777777" w:rsidR="00F916B3" w:rsidRPr="00A7525C" w:rsidRDefault="00E41EFE">
      <w:pPr>
        <w:widowControl w:val="0"/>
        <w:autoSpaceDE w:val="0"/>
        <w:autoSpaceDN w:val="0"/>
        <w:adjustRightInd w:val="0"/>
        <w:ind w:firstLine="708"/>
        <w:jc w:val="both"/>
        <w:rPr>
          <w:rFonts w:ascii="Arial" w:hAnsi="Arial" w:cs="Arial"/>
          <w:i/>
          <w:iCs/>
          <w:lang w:val="en-US"/>
        </w:rPr>
      </w:pPr>
      <w:r w:rsidRPr="00A7525C">
        <w:rPr>
          <w:rFonts w:ascii="Arial" w:hAnsi="Arial" w:cs="Arial"/>
          <w:i/>
          <w:iCs/>
          <w:lang w:val="en-US"/>
        </w:rPr>
        <w:t xml:space="preserve">3° - </w:t>
      </w:r>
      <w:proofErr w:type="spellStart"/>
      <w:r w:rsidRPr="00A7525C">
        <w:rPr>
          <w:rFonts w:ascii="Arial" w:hAnsi="Arial" w:cs="Arial"/>
          <w:i/>
          <w:iCs/>
          <w:lang w:val="en-US"/>
        </w:rPr>
        <w:t>omissis</w:t>
      </w:r>
      <w:proofErr w:type="spellEnd"/>
      <w:r w:rsidRPr="00A7525C">
        <w:rPr>
          <w:rFonts w:ascii="Arial" w:hAnsi="Arial" w:cs="Arial"/>
          <w:i/>
          <w:iCs/>
          <w:lang w:val="en-US"/>
        </w:rPr>
        <w:t xml:space="preserve"> -</w:t>
      </w:r>
    </w:p>
    <w:p w14:paraId="35B0AD3C" w14:textId="5EB1B681" w:rsidR="00295442" w:rsidRDefault="00295442" w:rsidP="00CC139D">
      <w:pPr>
        <w:autoSpaceDE w:val="0"/>
        <w:autoSpaceDN w:val="0"/>
        <w:adjustRightInd w:val="0"/>
        <w:spacing w:line="276" w:lineRule="auto"/>
        <w:jc w:val="both"/>
        <w:rPr>
          <w:rFonts w:ascii="Arial" w:hAnsi="Arial" w:cs="Arial"/>
          <w:b/>
          <w:bCs/>
          <w:i/>
          <w:iCs/>
          <w:lang w:val="en-US"/>
        </w:rPr>
      </w:pPr>
    </w:p>
    <w:p w14:paraId="5BA6E558" w14:textId="622B6438" w:rsidR="00F916B3" w:rsidRPr="00A7525C" w:rsidRDefault="00E41EFE">
      <w:pPr>
        <w:autoSpaceDE w:val="0"/>
        <w:autoSpaceDN w:val="0"/>
        <w:adjustRightInd w:val="0"/>
        <w:spacing w:line="276" w:lineRule="auto"/>
        <w:ind w:firstLine="708"/>
        <w:jc w:val="both"/>
        <w:rPr>
          <w:rFonts w:ascii="Arial" w:hAnsi="Arial" w:cs="Arial"/>
          <w:b/>
          <w:bCs/>
          <w:i/>
          <w:iCs/>
          <w:lang w:val="en-US"/>
        </w:rPr>
      </w:pPr>
      <w:r w:rsidRPr="00A7525C">
        <w:rPr>
          <w:rFonts w:ascii="Arial" w:hAnsi="Arial" w:cs="Arial"/>
          <w:b/>
          <w:bCs/>
          <w:i/>
          <w:iCs/>
          <w:lang w:val="en-US"/>
        </w:rPr>
        <w:t xml:space="preserve">Article </w:t>
      </w:r>
      <w:r w:rsidR="005A745B" w:rsidRPr="00A7525C">
        <w:rPr>
          <w:rFonts w:ascii="Arial" w:hAnsi="Arial" w:cs="Arial"/>
          <w:b/>
          <w:bCs/>
          <w:i/>
          <w:iCs/>
          <w:lang w:val="en-US"/>
        </w:rPr>
        <w:t>415 (Circumvention of incapacitated persons)</w:t>
      </w:r>
    </w:p>
    <w:p w14:paraId="2CB953E9" w14:textId="77777777" w:rsidR="00F916B3" w:rsidRPr="00A7525C" w:rsidRDefault="00E41EFE">
      <w:pPr>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Whoever, in order to procure for himself or others a profit, abusing the needs, passions or inexperience of a minor, or abusing the state of infirmity or mental deficiency of a person, even if not interdicted or incapacitated, induces him to perform an act which has any harmful legal effect for him or others, shall be punished by imprisonment of from two to six years and a fine of from one thousand to ten thousand euros."</w:t>
      </w:r>
    </w:p>
    <w:p w14:paraId="5CD4DD8C" w14:textId="77777777" w:rsidR="005A745B" w:rsidRPr="00A7525C" w:rsidRDefault="005A745B" w:rsidP="005A745B">
      <w:pPr>
        <w:widowControl w:val="0"/>
        <w:autoSpaceDE w:val="0"/>
        <w:autoSpaceDN w:val="0"/>
        <w:adjustRightInd w:val="0"/>
        <w:ind w:firstLine="708"/>
        <w:jc w:val="both"/>
        <w:rPr>
          <w:rFonts w:ascii="Arial" w:hAnsi="Arial" w:cs="Arial"/>
          <w:b/>
          <w:bCs/>
          <w:i/>
          <w:iCs/>
          <w:lang w:val="en-US"/>
        </w:rPr>
      </w:pPr>
    </w:p>
    <w:p w14:paraId="6D441DC5" w14:textId="77777777" w:rsidR="00F916B3" w:rsidRPr="00A7525C" w:rsidRDefault="00E41EFE">
      <w:pPr>
        <w:widowControl w:val="0"/>
        <w:autoSpaceDE w:val="0"/>
        <w:autoSpaceDN w:val="0"/>
        <w:adjustRightInd w:val="0"/>
        <w:spacing w:line="276" w:lineRule="auto"/>
        <w:ind w:firstLine="708"/>
        <w:jc w:val="both"/>
        <w:rPr>
          <w:rFonts w:ascii="Arial" w:hAnsi="Arial" w:cs="Arial"/>
          <w:b/>
          <w:bCs/>
          <w:i/>
          <w:iCs/>
          <w:lang w:val="en-US"/>
        </w:rPr>
      </w:pPr>
      <w:r w:rsidRPr="00A7525C">
        <w:rPr>
          <w:rFonts w:ascii="Arial" w:hAnsi="Arial" w:cs="Arial"/>
          <w:b/>
          <w:bCs/>
          <w:i/>
          <w:iCs/>
          <w:lang w:val="en-US"/>
        </w:rPr>
        <w:t xml:space="preserve">Article </w:t>
      </w:r>
      <w:r w:rsidR="005A745B" w:rsidRPr="00A7525C">
        <w:rPr>
          <w:rFonts w:ascii="Arial" w:hAnsi="Arial" w:cs="Arial"/>
          <w:b/>
          <w:bCs/>
          <w:i/>
          <w:iCs/>
          <w:lang w:val="en-US"/>
        </w:rPr>
        <w:t xml:space="preserve">416 </w:t>
      </w:r>
      <w:proofErr w:type="spellStart"/>
      <w:r w:rsidR="005A745B" w:rsidRPr="00A7525C">
        <w:rPr>
          <w:rFonts w:ascii="Arial" w:hAnsi="Arial" w:cs="Arial"/>
          <w:b/>
          <w:bCs/>
          <w:i/>
          <w:iCs/>
          <w:lang w:val="en-US"/>
        </w:rPr>
        <w:t>bis</w:t>
      </w:r>
      <w:proofErr w:type="spellEnd"/>
      <w:r w:rsidR="005A745B" w:rsidRPr="00A7525C">
        <w:rPr>
          <w:rFonts w:ascii="Arial" w:hAnsi="Arial" w:cs="Arial"/>
          <w:b/>
          <w:bCs/>
          <w:i/>
          <w:iCs/>
          <w:lang w:val="en-US"/>
        </w:rPr>
        <w:t xml:space="preserve"> (Misappropriation to the detriment of the State)  </w:t>
      </w:r>
    </w:p>
    <w:p w14:paraId="69370D91" w14:textId="495D06F4"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Whoever, not belonging to the public administration, having obtained from the State or from another public body or institution grants, subsidies or financing intended to </w:t>
      </w:r>
      <w:r w:rsidR="00592922">
        <w:rPr>
          <w:rFonts w:ascii="Arial" w:hAnsi="Arial" w:cs="Arial"/>
          <w:i/>
          <w:iCs/>
          <w:lang w:val="en-US"/>
        </w:rPr>
        <w:t>promote</w:t>
      </w:r>
      <w:r w:rsidRPr="00A7525C">
        <w:rPr>
          <w:rFonts w:ascii="Arial" w:hAnsi="Arial" w:cs="Arial"/>
          <w:i/>
          <w:iCs/>
          <w:lang w:val="en-US"/>
        </w:rPr>
        <w:t xml:space="preserve"> initiatives aimed at carrying out works or activities in the public interest, does not use them for the aforementioned purposes, shall be punished with imprisonment from six months to four years. I</w:t>
      </w:r>
      <w:r w:rsidR="00592922">
        <w:rPr>
          <w:rFonts w:ascii="Arial" w:hAnsi="Arial" w:cs="Arial"/>
          <w:i/>
          <w:iCs/>
          <w:lang w:val="en-US"/>
        </w:rPr>
        <w:t>n the case of minor offence</w:t>
      </w:r>
      <w:r w:rsidRPr="00A7525C">
        <w:rPr>
          <w:rFonts w:ascii="Arial" w:hAnsi="Arial" w:cs="Arial"/>
          <w:i/>
          <w:iCs/>
          <w:lang w:val="en-US"/>
        </w:rPr>
        <w:t xml:space="preserve">, the penalties are reduced. </w:t>
      </w:r>
    </w:p>
    <w:p w14:paraId="00106F63" w14:textId="77777777" w:rsidR="005A745B" w:rsidRPr="00A7525C" w:rsidRDefault="005A745B" w:rsidP="005A745B">
      <w:pPr>
        <w:widowControl w:val="0"/>
        <w:autoSpaceDE w:val="0"/>
        <w:autoSpaceDN w:val="0"/>
        <w:adjustRightInd w:val="0"/>
        <w:spacing w:line="276" w:lineRule="auto"/>
        <w:ind w:firstLine="708"/>
        <w:jc w:val="both"/>
        <w:rPr>
          <w:rFonts w:ascii="Arial" w:hAnsi="Arial" w:cs="Arial"/>
          <w:i/>
          <w:iCs/>
          <w:lang w:val="en-US"/>
        </w:rPr>
      </w:pPr>
    </w:p>
    <w:p w14:paraId="118DD82C" w14:textId="1C75B3D4" w:rsidR="00F916B3" w:rsidRPr="00A7525C" w:rsidRDefault="00E41EFE">
      <w:pPr>
        <w:widowControl w:val="0"/>
        <w:autoSpaceDE w:val="0"/>
        <w:autoSpaceDN w:val="0"/>
        <w:adjustRightInd w:val="0"/>
        <w:spacing w:line="276" w:lineRule="auto"/>
        <w:ind w:firstLine="708"/>
        <w:jc w:val="both"/>
        <w:rPr>
          <w:rFonts w:ascii="Arial" w:hAnsi="Arial" w:cs="Arial"/>
          <w:b/>
          <w:bCs/>
          <w:i/>
          <w:iCs/>
          <w:lang w:val="en-US"/>
        </w:rPr>
      </w:pPr>
      <w:r w:rsidRPr="00A7525C">
        <w:rPr>
          <w:rFonts w:ascii="Arial" w:hAnsi="Arial" w:cs="Arial"/>
          <w:b/>
          <w:bCs/>
          <w:i/>
          <w:iCs/>
          <w:lang w:val="en-US"/>
        </w:rPr>
        <w:lastRenderedPageBreak/>
        <w:t xml:space="preserve">Article </w:t>
      </w:r>
      <w:r w:rsidR="005A745B" w:rsidRPr="00A7525C">
        <w:rPr>
          <w:rFonts w:ascii="Arial" w:hAnsi="Arial" w:cs="Arial"/>
          <w:b/>
          <w:bCs/>
          <w:i/>
          <w:iCs/>
          <w:lang w:val="en-US"/>
        </w:rPr>
        <w:t>416</w:t>
      </w:r>
      <w:r w:rsidR="00B616AB">
        <w:rPr>
          <w:rFonts w:ascii="Arial" w:hAnsi="Arial" w:cs="Arial"/>
          <w:b/>
          <w:bCs/>
          <w:i/>
          <w:iCs/>
          <w:lang w:val="en-US"/>
        </w:rPr>
        <w:t>ter</w:t>
      </w:r>
      <w:r w:rsidR="005A745B" w:rsidRPr="00A7525C">
        <w:rPr>
          <w:rFonts w:ascii="Arial" w:hAnsi="Arial" w:cs="Arial"/>
          <w:b/>
          <w:bCs/>
          <w:i/>
          <w:iCs/>
          <w:lang w:val="en-US"/>
        </w:rPr>
        <w:t xml:space="preserve"> (Aggravated fraud to obtain public funds) </w:t>
      </w:r>
    </w:p>
    <w:p w14:paraId="09AAD419" w14:textId="77777777"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 The punishment shall be imprisonment from one to six years and prosecution shall be ex officio if the act referred to in Article 413 relates to grants, loans, soft loans or other disbursements of the same type, however denominated, granted or provided by the State, other public bodies or institutions.</w:t>
      </w:r>
    </w:p>
    <w:p w14:paraId="7997887B" w14:textId="77777777" w:rsidR="005A745B" w:rsidRPr="00A7525C" w:rsidRDefault="005A745B" w:rsidP="005A745B">
      <w:pPr>
        <w:widowControl w:val="0"/>
        <w:autoSpaceDE w:val="0"/>
        <w:autoSpaceDN w:val="0"/>
        <w:adjustRightInd w:val="0"/>
        <w:spacing w:line="276" w:lineRule="auto"/>
        <w:ind w:firstLine="708"/>
        <w:jc w:val="both"/>
        <w:rPr>
          <w:rFonts w:ascii="Arial" w:hAnsi="Arial" w:cs="Arial"/>
          <w:i/>
          <w:iCs/>
          <w:lang w:val="en-US"/>
        </w:rPr>
      </w:pPr>
    </w:p>
    <w:p w14:paraId="455BD6AE" w14:textId="37FB78CF" w:rsidR="00F916B3" w:rsidRPr="00A7525C" w:rsidRDefault="00E41EFE">
      <w:pPr>
        <w:widowControl w:val="0"/>
        <w:autoSpaceDE w:val="0"/>
        <w:autoSpaceDN w:val="0"/>
        <w:adjustRightInd w:val="0"/>
        <w:spacing w:line="276" w:lineRule="auto"/>
        <w:ind w:firstLine="708"/>
        <w:jc w:val="both"/>
        <w:rPr>
          <w:rFonts w:ascii="Arial" w:hAnsi="Arial" w:cs="Arial"/>
          <w:b/>
          <w:bCs/>
          <w:i/>
          <w:iCs/>
          <w:lang w:val="en-US"/>
        </w:rPr>
      </w:pPr>
      <w:r w:rsidRPr="00A7525C">
        <w:rPr>
          <w:rFonts w:ascii="Arial" w:hAnsi="Arial" w:cs="Arial"/>
          <w:b/>
          <w:bCs/>
          <w:i/>
          <w:iCs/>
          <w:lang w:val="en-US"/>
        </w:rPr>
        <w:t xml:space="preserve">Article </w:t>
      </w:r>
      <w:r w:rsidR="005A745B" w:rsidRPr="00A7525C">
        <w:rPr>
          <w:rFonts w:ascii="Arial" w:hAnsi="Arial" w:cs="Arial"/>
          <w:b/>
          <w:bCs/>
          <w:i/>
          <w:iCs/>
          <w:lang w:val="en-US"/>
        </w:rPr>
        <w:t>416</w:t>
      </w:r>
      <w:r w:rsidR="00B616AB">
        <w:rPr>
          <w:rFonts w:ascii="Arial" w:hAnsi="Arial" w:cs="Arial"/>
          <w:b/>
          <w:bCs/>
          <w:i/>
          <w:iCs/>
          <w:lang w:val="en-US"/>
        </w:rPr>
        <w:t>quater</w:t>
      </w:r>
      <w:r w:rsidR="005A745B" w:rsidRPr="00A7525C">
        <w:rPr>
          <w:rFonts w:ascii="Arial" w:hAnsi="Arial" w:cs="Arial"/>
          <w:b/>
          <w:bCs/>
          <w:i/>
          <w:iCs/>
          <w:lang w:val="en-US"/>
        </w:rPr>
        <w:t xml:space="preserve"> (Misappropriation of funds to the detriment of the State) </w:t>
      </w:r>
    </w:p>
    <w:p w14:paraId="6F47AC8C" w14:textId="76C4CA5D"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Unless the act constitutes the offence envisaged </w:t>
      </w:r>
      <w:r w:rsidR="00592922">
        <w:rPr>
          <w:rFonts w:ascii="Arial" w:hAnsi="Arial" w:cs="Arial"/>
          <w:i/>
          <w:iCs/>
          <w:lang w:val="en-US"/>
        </w:rPr>
        <w:t>under</w:t>
      </w:r>
      <w:r w:rsidRPr="00A7525C">
        <w:rPr>
          <w:rFonts w:ascii="Arial" w:hAnsi="Arial" w:cs="Arial"/>
          <w:i/>
          <w:iCs/>
          <w:lang w:val="en-US"/>
        </w:rPr>
        <w:t xml:space="preserve"> Article 413, any person who, by using or submitting false declarations or documents or by certifying untrue things, or by omitting due information, unduly obtains for himself/herself or for others contributions, financing, </w:t>
      </w:r>
      <w:proofErr w:type="spellStart"/>
      <w:r w:rsidRPr="00A7525C">
        <w:rPr>
          <w:rFonts w:ascii="Arial" w:hAnsi="Arial" w:cs="Arial"/>
          <w:i/>
          <w:iCs/>
          <w:lang w:val="en-US"/>
        </w:rPr>
        <w:t>subsidised</w:t>
      </w:r>
      <w:proofErr w:type="spellEnd"/>
      <w:r w:rsidRPr="00A7525C">
        <w:rPr>
          <w:rFonts w:ascii="Arial" w:hAnsi="Arial" w:cs="Arial"/>
          <w:i/>
          <w:iCs/>
          <w:lang w:val="en-US"/>
        </w:rPr>
        <w:t xml:space="preserve"> loans or other disbursements of the same type, however denominated, granted or disbursed by the State, by other public bodies or institutions, shall be punished with imprisonment from six months to three years. I</w:t>
      </w:r>
      <w:r w:rsidR="00592922">
        <w:rPr>
          <w:rFonts w:ascii="Arial" w:hAnsi="Arial" w:cs="Arial"/>
          <w:i/>
          <w:iCs/>
          <w:lang w:val="en-US"/>
        </w:rPr>
        <w:t>n the case of minor offences</w:t>
      </w:r>
      <w:r w:rsidRPr="00A7525C">
        <w:rPr>
          <w:rFonts w:ascii="Arial" w:hAnsi="Arial" w:cs="Arial"/>
          <w:i/>
          <w:iCs/>
          <w:lang w:val="en-US"/>
        </w:rPr>
        <w:t>, the penalties are reduced.</w:t>
      </w:r>
    </w:p>
    <w:p w14:paraId="2BB360CF" w14:textId="77777777" w:rsidR="0004758B" w:rsidRPr="00A7525C" w:rsidRDefault="0004758B" w:rsidP="005A745B">
      <w:pPr>
        <w:widowControl w:val="0"/>
        <w:autoSpaceDE w:val="0"/>
        <w:autoSpaceDN w:val="0"/>
        <w:adjustRightInd w:val="0"/>
        <w:spacing w:line="276" w:lineRule="auto"/>
        <w:ind w:firstLine="708"/>
        <w:jc w:val="both"/>
        <w:rPr>
          <w:rFonts w:ascii="Arial" w:hAnsi="Arial" w:cs="Arial"/>
          <w:i/>
          <w:iCs/>
          <w:lang w:val="en-US"/>
        </w:rPr>
      </w:pPr>
    </w:p>
    <w:p w14:paraId="1B95B90C" w14:textId="77777777" w:rsidR="00F916B3" w:rsidRPr="00A7525C" w:rsidRDefault="00E41EFE">
      <w:pPr>
        <w:widowControl w:val="0"/>
        <w:autoSpaceDE w:val="0"/>
        <w:autoSpaceDN w:val="0"/>
        <w:adjustRightInd w:val="0"/>
        <w:spacing w:line="276" w:lineRule="auto"/>
        <w:ind w:firstLine="708"/>
        <w:jc w:val="both"/>
        <w:rPr>
          <w:rFonts w:ascii="Arial" w:hAnsi="Arial" w:cs="Arial"/>
          <w:b/>
          <w:bCs/>
          <w:i/>
          <w:iCs/>
          <w:lang w:val="en-US"/>
        </w:rPr>
      </w:pPr>
      <w:r w:rsidRPr="00A7525C">
        <w:rPr>
          <w:rFonts w:ascii="Arial" w:hAnsi="Arial" w:cs="Arial"/>
          <w:b/>
          <w:bCs/>
          <w:i/>
          <w:iCs/>
          <w:lang w:val="en-US"/>
        </w:rPr>
        <w:t xml:space="preserve">Article </w:t>
      </w:r>
      <w:r w:rsidR="0004758B" w:rsidRPr="00A7525C">
        <w:rPr>
          <w:rFonts w:ascii="Arial" w:hAnsi="Arial" w:cs="Arial"/>
          <w:b/>
          <w:bCs/>
          <w:i/>
          <w:iCs/>
          <w:lang w:val="en-US"/>
        </w:rPr>
        <w:t>417 (embezzlement)</w:t>
      </w:r>
    </w:p>
    <w:p w14:paraId="59E8BEA6" w14:textId="3C54176F"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Whoever appropriates, by converting it into a profit for </w:t>
      </w:r>
      <w:proofErr w:type="spellStart"/>
      <w:r w:rsidRPr="00A7525C">
        <w:rPr>
          <w:rFonts w:ascii="Arial" w:hAnsi="Arial" w:cs="Arial"/>
          <w:i/>
          <w:iCs/>
          <w:lang w:val="en-US"/>
        </w:rPr>
        <w:t>himself</w:t>
      </w:r>
      <w:r w:rsidR="00592922">
        <w:rPr>
          <w:rFonts w:ascii="Arial" w:hAnsi="Arial" w:cs="Arial"/>
          <w:i/>
          <w:iCs/>
          <w:lang w:val="en-US"/>
        </w:rPr>
        <w:t>/Herself</w:t>
      </w:r>
      <w:proofErr w:type="spellEnd"/>
      <w:r w:rsidR="00592922">
        <w:rPr>
          <w:rFonts w:ascii="Arial" w:hAnsi="Arial" w:cs="Arial"/>
          <w:i/>
          <w:iCs/>
          <w:lang w:val="en-US"/>
        </w:rPr>
        <w:t xml:space="preserve"> </w:t>
      </w:r>
      <w:r w:rsidRPr="00A7525C">
        <w:rPr>
          <w:rFonts w:ascii="Arial" w:hAnsi="Arial" w:cs="Arial"/>
          <w:i/>
          <w:iCs/>
          <w:lang w:val="en-US"/>
        </w:rPr>
        <w:t>or for a third party, a thing belonging to another person which has been entrusted or handed over to him</w:t>
      </w:r>
      <w:r w:rsidR="00592922">
        <w:rPr>
          <w:rFonts w:ascii="Arial" w:hAnsi="Arial" w:cs="Arial"/>
          <w:i/>
          <w:iCs/>
          <w:lang w:val="en-US"/>
        </w:rPr>
        <w:t>/her</w:t>
      </w:r>
      <w:r w:rsidRPr="00A7525C">
        <w:rPr>
          <w:rFonts w:ascii="Arial" w:hAnsi="Arial" w:cs="Arial"/>
          <w:i/>
          <w:iCs/>
          <w:lang w:val="en-US"/>
        </w:rPr>
        <w:t xml:space="preserve"> for any reason involving the obligation to return it or to make a specific use of it, shall be punished, </w:t>
      </w:r>
      <w:r w:rsidR="00592922">
        <w:rPr>
          <w:rFonts w:ascii="Arial" w:hAnsi="Arial" w:cs="Arial"/>
          <w:i/>
          <w:iCs/>
          <w:lang w:val="en-US"/>
        </w:rPr>
        <w:t>on</w:t>
      </w:r>
      <w:r w:rsidRPr="00A7525C">
        <w:rPr>
          <w:rFonts w:ascii="Arial" w:hAnsi="Arial" w:cs="Arial"/>
          <w:i/>
          <w:iCs/>
          <w:lang w:val="en-US"/>
        </w:rPr>
        <w:t xml:space="preserve"> complaint, with imprisonment of up to two years and a fine of over one hundred lire.</w:t>
      </w:r>
    </w:p>
    <w:p w14:paraId="50E6D679" w14:textId="77777777" w:rsidR="0004758B" w:rsidRPr="00A7525C" w:rsidRDefault="0004758B" w:rsidP="005A745B">
      <w:pPr>
        <w:widowControl w:val="0"/>
        <w:autoSpaceDE w:val="0"/>
        <w:autoSpaceDN w:val="0"/>
        <w:adjustRightInd w:val="0"/>
        <w:spacing w:line="276" w:lineRule="auto"/>
        <w:ind w:firstLine="708"/>
        <w:jc w:val="both"/>
        <w:rPr>
          <w:rFonts w:ascii="Arial" w:hAnsi="Arial" w:cs="Arial"/>
          <w:i/>
          <w:iCs/>
          <w:lang w:val="en-US"/>
        </w:rPr>
      </w:pPr>
    </w:p>
    <w:p w14:paraId="42BEB693" w14:textId="77777777" w:rsidR="00F916B3" w:rsidRPr="00A7525C" w:rsidRDefault="00E41EFE">
      <w:pPr>
        <w:widowControl w:val="0"/>
        <w:autoSpaceDE w:val="0"/>
        <w:autoSpaceDN w:val="0"/>
        <w:adjustRightInd w:val="0"/>
        <w:spacing w:line="276" w:lineRule="auto"/>
        <w:ind w:firstLine="708"/>
        <w:jc w:val="both"/>
        <w:rPr>
          <w:rFonts w:ascii="Arial" w:hAnsi="Arial" w:cs="Arial"/>
          <w:b/>
          <w:bCs/>
          <w:i/>
          <w:iCs/>
          <w:lang w:val="en-US"/>
        </w:rPr>
      </w:pPr>
      <w:r w:rsidRPr="00A7525C">
        <w:rPr>
          <w:rFonts w:ascii="Arial" w:hAnsi="Arial" w:cs="Arial"/>
          <w:b/>
          <w:bCs/>
          <w:i/>
          <w:iCs/>
          <w:lang w:val="en-US"/>
        </w:rPr>
        <w:t xml:space="preserve">Article </w:t>
      </w:r>
      <w:r w:rsidR="0004758B" w:rsidRPr="00A7525C">
        <w:rPr>
          <w:rFonts w:ascii="Arial" w:hAnsi="Arial" w:cs="Arial"/>
          <w:b/>
          <w:bCs/>
          <w:i/>
          <w:iCs/>
          <w:lang w:val="en-US"/>
        </w:rPr>
        <w:t>418 (misuse of signed blank sheet)</w:t>
      </w:r>
    </w:p>
    <w:p w14:paraId="296EFE58" w14:textId="3BB09000"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Whoever, abusing a signed blank sheet of paper entrusted to him</w:t>
      </w:r>
      <w:r w:rsidR="00592922">
        <w:rPr>
          <w:rFonts w:ascii="Arial" w:hAnsi="Arial" w:cs="Arial"/>
          <w:i/>
          <w:iCs/>
          <w:lang w:val="en-US"/>
        </w:rPr>
        <w:t>/her</w:t>
      </w:r>
      <w:r w:rsidRPr="00A7525C">
        <w:rPr>
          <w:rFonts w:ascii="Arial" w:hAnsi="Arial" w:cs="Arial"/>
          <w:i/>
          <w:iCs/>
          <w:lang w:val="en-US"/>
        </w:rPr>
        <w:t xml:space="preserve"> with the obligation to return it or to make a specific use of it, writes on it or causes to be written on it a deed that has any legal effect to the detriment of the person who signed it, shall be punished, o</w:t>
      </w:r>
      <w:r w:rsidR="00592922">
        <w:rPr>
          <w:rFonts w:ascii="Arial" w:hAnsi="Arial" w:cs="Arial"/>
          <w:i/>
          <w:iCs/>
          <w:lang w:val="en-US"/>
        </w:rPr>
        <w:t xml:space="preserve">n </w:t>
      </w:r>
      <w:r w:rsidRPr="00A7525C">
        <w:rPr>
          <w:rFonts w:ascii="Arial" w:hAnsi="Arial" w:cs="Arial"/>
          <w:i/>
          <w:iCs/>
          <w:lang w:val="en-US"/>
        </w:rPr>
        <w:t>complaint, with imprisonment from three months to three years or with a fine of not less than three hundred lire.</w:t>
      </w:r>
    </w:p>
    <w:p w14:paraId="222040C0" w14:textId="77777777" w:rsidR="005A745B" w:rsidRPr="00A7525C" w:rsidRDefault="005A745B" w:rsidP="005A745B">
      <w:pPr>
        <w:widowControl w:val="0"/>
        <w:autoSpaceDE w:val="0"/>
        <w:autoSpaceDN w:val="0"/>
        <w:adjustRightInd w:val="0"/>
        <w:spacing w:line="276" w:lineRule="auto"/>
        <w:ind w:firstLine="708"/>
        <w:jc w:val="both"/>
        <w:rPr>
          <w:rFonts w:ascii="Arial" w:hAnsi="Arial" w:cs="Arial"/>
          <w:i/>
          <w:iCs/>
          <w:lang w:val="en-US"/>
        </w:rPr>
      </w:pPr>
    </w:p>
    <w:p w14:paraId="4A60C3DE" w14:textId="12EC1F0F" w:rsidR="00F916B3" w:rsidRPr="00A7525C" w:rsidRDefault="00E41EFE">
      <w:pPr>
        <w:widowControl w:val="0"/>
        <w:autoSpaceDE w:val="0"/>
        <w:autoSpaceDN w:val="0"/>
        <w:adjustRightInd w:val="0"/>
        <w:spacing w:line="276" w:lineRule="auto"/>
        <w:ind w:firstLine="708"/>
        <w:jc w:val="both"/>
        <w:rPr>
          <w:rFonts w:ascii="Arial" w:hAnsi="Arial" w:cs="Arial"/>
          <w:b/>
          <w:bCs/>
          <w:i/>
          <w:iCs/>
          <w:lang w:val="en-US"/>
        </w:rPr>
      </w:pPr>
      <w:r w:rsidRPr="00A7525C">
        <w:rPr>
          <w:rFonts w:ascii="Arial" w:hAnsi="Arial" w:cs="Arial"/>
          <w:b/>
          <w:bCs/>
          <w:i/>
          <w:iCs/>
          <w:lang w:val="en-US"/>
        </w:rPr>
        <w:t xml:space="preserve">Article </w:t>
      </w:r>
      <w:r w:rsidR="005A745B" w:rsidRPr="00A7525C">
        <w:rPr>
          <w:rFonts w:ascii="Arial" w:hAnsi="Arial" w:cs="Arial"/>
          <w:b/>
          <w:bCs/>
          <w:i/>
          <w:iCs/>
          <w:lang w:val="en-US"/>
        </w:rPr>
        <w:t>421</w:t>
      </w:r>
      <w:r w:rsidR="00592922">
        <w:rPr>
          <w:rFonts w:ascii="Arial" w:hAnsi="Arial" w:cs="Arial"/>
          <w:b/>
          <w:bCs/>
          <w:i/>
          <w:iCs/>
          <w:lang w:val="en-US"/>
        </w:rPr>
        <w:t>quinquies</w:t>
      </w:r>
      <w:r w:rsidR="005A745B" w:rsidRPr="00A7525C">
        <w:rPr>
          <w:rFonts w:ascii="Arial" w:hAnsi="Arial" w:cs="Arial"/>
          <w:b/>
          <w:bCs/>
          <w:i/>
          <w:iCs/>
          <w:lang w:val="en-US"/>
        </w:rPr>
        <w:t xml:space="preserve"> (Usury)</w:t>
      </w:r>
    </w:p>
    <w:p w14:paraId="7D46E560" w14:textId="07702EE3"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Whoever, except for the cases provided for in Article 415, is given or promised, in any form whatsoever, for himself or for others, in exchange for the provision of money or other benefits, interest or other usurious advantages, shall be punished with imprisonment from two to eight years and with a fine ranging from five thousand to thirty thousand euro</w:t>
      </w:r>
      <w:r w:rsidR="00592922">
        <w:rPr>
          <w:rFonts w:ascii="Arial" w:hAnsi="Arial" w:cs="Arial"/>
          <w:i/>
          <w:iCs/>
          <w:lang w:val="en-US"/>
        </w:rPr>
        <w:t>s</w:t>
      </w:r>
      <w:r w:rsidRPr="00A7525C">
        <w:rPr>
          <w:rFonts w:ascii="Arial" w:hAnsi="Arial" w:cs="Arial"/>
          <w:i/>
          <w:iCs/>
          <w:lang w:val="en-US"/>
        </w:rPr>
        <w:t>.</w:t>
      </w:r>
    </w:p>
    <w:p w14:paraId="23DA89E4" w14:textId="77777777"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 The same punishment shall apply to any person who, except in the case of complicity in the offence referred to in the first paragraph, procures for another person a sum of money or other benefit by having a usurious fee given or promised to him or others for the mediation. </w:t>
      </w:r>
    </w:p>
    <w:p w14:paraId="11E8A69B" w14:textId="77777777"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The limit beyond which interest is always considered usurious for the purposes of </w:t>
      </w:r>
      <w:r w:rsidRPr="00A7525C">
        <w:rPr>
          <w:rFonts w:ascii="Arial" w:hAnsi="Arial" w:cs="Arial"/>
          <w:i/>
          <w:iCs/>
          <w:lang w:val="en-US"/>
        </w:rPr>
        <w:lastRenderedPageBreak/>
        <w:t xml:space="preserve">criminal law is periodically determined by order of the President of the Governorate. </w:t>
      </w:r>
    </w:p>
    <w:p w14:paraId="254C3352" w14:textId="79409EEB"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Interest</w:t>
      </w:r>
      <w:r w:rsidR="007D5392">
        <w:rPr>
          <w:rFonts w:ascii="Arial" w:hAnsi="Arial" w:cs="Arial"/>
          <w:i/>
          <w:iCs/>
          <w:lang w:val="en-US"/>
        </w:rPr>
        <w:t xml:space="preserve">, </w:t>
      </w:r>
      <w:r w:rsidRPr="00A7525C">
        <w:rPr>
          <w:rFonts w:ascii="Arial" w:hAnsi="Arial" w:cs="Arial"/>
          <w:i/>
          <w:iCs/>
          <w:lang w:val="en-US"/>
        </w:rPr>
        <w:t xml:space="preserve">even if </w:t>
      </w:r>
      <w:r w:rsidR="007D5392">
        <w:rPr>
          <w:rFonts w:ascii="Arial" w:hAnsi="Arial" w:cs="Arial"/>
          <w:i/>
          <w:iCs/>
          <w:lang w:val="en-US"/>
        </w:rPr>
        <w:t>below</w:t>
      </w:r>
      <w:r w:rsidRPr="00A7525C">
        <w:rPr>
          <w:rFonts w:ascii="Arial" w:hAnsi="Arial" w:cs="Arial"/>
          <w:i/>
          <w:iCs/>
          <w:lang w:val="en-US"/>
        </w:rPr>
        <w:t xml:space="preserve"> </w:t>
      </w:r>
      <w:r w:rsidR="007D5392">
        <w:rPr>
          <w:rFonts w:ascii="Arial" w:hAnsi="Arial" w:cs="Arial"/>
          <w:i/>
          <w:iCs/>
          <w:lang w:val="en-US"/>
        </w:rPr>
        <w:t xml:space="preserve">the </w:t>
      </w:r>
      <w:r w:rsidRPr="00A7525C">
        <w:rPr>
          <w:rFonts w:ascii="Arial" w:hAnsi="Arial" w:cs="Arial"/>
          <w:i/>
          <w:iCs/>
          <w:lang w:val="en-US"/>
        </w:rPr>
        <w:t>limit</w:t>
      </w:r>
      <w:r w:rsidR="007D5392">
        <w:rPr>
          <w:rFonts w:ascii="Arial" w:hAnsi="Arial" w:cs="Arial"/>
          <w:i/>
          <w:iCs/>
          <w:lang w:val="en-US"/>
        </w:rPr>
        <w:t>s</w:t>
      </w:r>
      <w:r w:rsidRPr="00A7525C">
        <w:rPr>
          <w:rFonts w:ascii="Arial" w:hAnsi="Arial" w:cs="Arial"/>
          <w:i/>
          <w:iCs/>
          <w:lang w:val="en-US"/>
        </w:rPr>
        <w:t xml:space="preserve">, as well as other advantages or remuneration </w:t>
      </w:r>
      <w:r w:rsidR="007D5392" w:rsidRPr="00A7525C">
        <w:rPr>
          <w:rFonts w:ascii="Arial" w:hAnsi="Arial" w:cs="Arial"/>
          <w:i/>
          <w:iCs/>
          <w:lang w:val="en-US"/>
        </w:rPr>
        <w:t>shall also be</w:t>
      </w:r>
      <w:r w:rsidR="007D5392">
        <w:rPr>
          <w:rFonts w:ascii="Arial" w:hAnsi="Arial" w:cs="Arial"/>
          <w:i/>
          <w:iCs/>
          <w:lang w:val="en-US"/>
        </w:rPr>
        <w:t xml:space="preserve"> considered</w:t>
      </w:r>
      <w:r w:rsidR="007D5392" w:rsidRPr="00A7525C">
        <w:rPr>
          <w:rFonts w:ascii="Arial" w:hAnsi="Arial" w:cs="Arial"/>
          <w:i/>
          <w:iCs/>
          <w:lang w:val="en-US"/>
        </w:rPr>
        <w:t xml:space="preserve"> usurious, </w:t>
      </w:r>
      <w:r w:rsidR="00374B3A">
        <w:rPr>
          <w:rFonts w:ascii="Arial" w:hAnsi="Arial" w:cs="Arial"/>
          <w:i/>
          <w:iCs/>
          <w:lang w:val="en-US"/>
        </w:rPr>
        <w:t>if</w:t>
      </w:r>
      <w:r w:rsidR="007D5392">
        <w:rPr>
          <w:rFonts w:ascii="Arial" w:hAnsi="Arial" w:cs="Arial"/>
          <w:i/>
          <w:iCs/>
          <w:lang w:val="en-US"/>
        </w:rPr>
        <w:t xml:space="preserve"> they are</w:t>
      </w:r>
      <w:r w:rsidR="007D5392" w:rsidRPr="00A7525C">
        <w:rPr>
          <w:rFonts w:ascii="Arial" w:hAnsi="Arial" w:cs="Arial"/>
          <w:i/>
          <w:iCs/>
          <w:lang w:val="en-US"/>
        </w:rPr>
        <w:t xml:space="preserve"> in any case disproportionate to the provision of money or other benefits, or to the mediation work, when the injured party is in financial or economic difficulty</w:t>
      </w:r>
      <w:r w:rsidR="007D5392">
        <w:rPr>
          <w:rFonts w:ascii="Arial" w:hAnsi="Arial" w:cs="Arial"/>
          <w:i/>
          <w:iCs/>
          <w:lang w:val="en-US"/>
        </w:rPr>
        <w:t xml:space="preserve">, </w:t>
      </w:r>
      <w:r w:rsidRPr="00A7525C">
        <w:rPr>
          <w:rFonts w:ascii="Arial" w:hAnsi="Arial" w:cs="Arial"/>
          <w:i/>
          <w:iCs/>
          <w:lang w:val="en-US"/>
        </w:rPr>
        <w:t xml:space="preserve">having regard to the actual modalities of the act and to the average rate applied for similar transactions, </w:t>
      </w:r>
    </w:p>
    <w:p w14:paraId="77598E4D" w14:textId="1399CA8A" w:rsidR="00F916B3" w:rsidRPr="00A7525C" w:rsidRDefault="00E41EFE">
      <w:pPr>
        <w:widowControl w:val="0"/>
        <w:autoSpaceDE w:val="0"/>
        <w:autoSpaceDN w:val="0"/>
        <w:adjustRightInd w:val="0"/>
        <w:spacing w:line="276" w:lineRule="auto"/>
        <w:ind w:firstLine="708"/>
        <w:jc w:val="both"/>
        <w:rPr>
          <w:rFonts w:ascii="Arial" w:hAnsi="Arial" w:cs="Arial"/>
          <w:lang w:val="en-US"/>
        </w:rPr>
      </w:pPr>
      <w:r w:rsidRPr="00A7525C">
        <w:rPr>
          <w:rFonts w:ascii="Arial" w:hAnsi="Arial" w:cs="Arial"/>
          <w:i/>
          <w:iCs/>
          <w:lang w:val="en-US"/>
        </w:rPr>
        <w:t xml:space="preserve">In determining the usurious rate of interest, account shall be taken of commissions, </w:t>
      </w:r>
      <w:r w:rsidR="003A317A">
        <w:rPr>
          <w:rFonts w:ascii="Arial" w:hAnsi="Arial" w:cs="Arial"/>
          <w:i/>
          <w:iCs/>
          <w:lang w:val="en-US"/>
        </w:rPr>
        <w:t xml:space="preserve">any </w:t>
      </w:r>
      <w:r w:rsidRPr="00A7525C">
        <w:rPr>
          <w:rFonts w:ascii="Arial" w:hAnsi="Arial" w:cs="Arial"/>
          <w:i/>
          <w:iCs/>
          <w:lang w:val="en-US"/>
        </w:rPr>
        <w:t>remuneration</w:t>
      </w:r>
      <w:r w:rsidR="003A317A">
        <w:rPr>
          <w:rFonts w:ascii="Arial" w:hAnsi="Arial" w:cs="Arial"/>
          <w:i/>
          <w:iCs/>
          <w:lang w:val="en-US"/>
        </w:rPr>
        <w:t xml:space="preserve"> </w:t>
      </w:r>
      <w:r w:rsidRPr="00A7525C">
        <w:rPr>
          <w:rFonts w:ascii="Arial" w:hAnsi="Arial" w:cs="Arial"/>
          <w:i/>
          <w:iCs/>
          <w:lang w:val="en-US"/>
        </w:rPr>
        <w:t>and expenses, with the exception of taxes and duties, connected with the granting of the credit.</w:t>
      </w:r>
    </w:p>
    <w:p w14:paraId="41B5250C" w14:textId="77777777" w:rsidR="00636DA9" w:rsidRPr="00A7525C" w:rsidRDefault="00636DA9" w:rsidP="00636DA9">
      <w:pPr>
        <w:widowControl w:val="0"/>
        <w:autoSpaceDE w:val="0"/>
        <w:autoSpaceDN w:val="0"/>
        <w:adjustRightInd w:val="0"/>
        <w:spacing w:line="276" w:lineRule="auto"/>
        <w:ind w:firstLine="708"/>
        <w:jc w:val="both"/>
        <w:rPr>
          <w:rFonts w:ascii="Arial" w:hAnsi="Arial" w:cs="Arial"/>
          <w:lang w:val="en-US"/>
        </w:rPr>
      </w:pPr>
    </w:p>
    <w:p w14:paraId="5D5B079D" w14:textId="111020BB" w:rsidR="00F916B3" w:rsidRPr="00A7525C" w:rsidRDefault="00E41EFE">
      <w:pPr>
        <w:widowControl w:val="0"/>
        <w:autoSpaceDE w:val="0"/>
        <w:autoSpaceDN w:val="0"/>
        <w:adjustRightInd w:val="0"/>
        <w:spacing w:line="276" w:lineRule="auto"/>
        <w:ind w:firstLine="708"/>
        <w:jc w:val="both"/>
        <w:rPr>
          <w:rFonts w:ascii="Arial" w:hAnsi="Arial" w:cs="Arial"/>
          <w:b/>
          <w:bCs/>
          <w:i/>
          <w:iCs/>
          <w:lang w:val="en-US"/>
        </w:rPr>
      </w:pPr>
      <w:r w:rsidRPr="00A7525C">
        <w:rPr>
          <w:rFonts w:ascii="Arial" w:hAnsi="Arial" w:cs="Arial"/>
          <w:b/>
          <w:bCs/>
          <w:i/>
          <w:iCs/>
          <w:lang w:val="en-US"/>
        </w:rPr>
        <w:t>Article 45</w:t>
      </w:r>
      <w:r w:rsidR="003A317A">
        <w:rPr>
          <w:rFonts w:ascii="Arial" w:hAnsi="Arial" w:cs="Arial"/>
          <w:b/>
          <w:bCs/>
          <w:i/>
          <w:iCs/>
          <w:lang w:val="en-US"/>
        </w:rPr>
        <w:t>ter</w:t>
      </w:r>
      <w:r w:rsidRPr="00A7525C">
        <w:rPr>
          <w:rFonts w:ascii="Arial" w:hAnsi="Arial" w:cs="Arial"/>
          <w:b/>
          <w:bCs/>
          <w:i/>
          <w:iCs/>
          <w:lang w:val="en-US"/>
        </w:rPr>
        <w:t xml:space="preserve">, l. n. CCCLV (Illicit import and export of cultural goods) </w:t>
      </w:r>
    </w:p>
    <w:p w14:paraId="083FEC1A" w14:textId="0ACA1C5E"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1. Whoever imports cultural good</w:t>
      </w:r>
      <w:r w:rsidR="003052C2">
        <w:rPr>
          <w:rFonts w:ascii="Arial" w:hAnsi="Arial" w:cs="Arial"/>
          <w:i/>
          <w:iCs/>
          <w:lang w:val="en-US"/>
        </w:rPr>
        <w:t>s</w:t>
      </w:r>
      <w:r w:rsidRPr="00A7525C">
        <w:rPr>
          <w:rFonts w:ascii="Arial" w:hAnsi="Arial" w:cs="Arial"/>
          <w:i/>
          <w:iCs/>
          <w:lang w:val="en-US"/>
        </w:rPr>
        <w:t xml:space="preserve"> of unlawful provenance shall be punished by imprisonment of from two to six years and with a fine ranging from one thousand to five thousand euro. </w:t>
      </w:r>
    </w:p>
    <w:p w14:paraId="175161A9" w14:textId="0B1C7046" w:rsidR="00F916B3" w:rsidRPr="00A7525C" w:rsidRDefault="00E41EFE">
      <w:pPr>
        <w:widowControl w:val="0"/>
        <w:autoSpaceDE w:val="0"/>
        <w:autoSpaceDN w:val="0"/>
        <w:adjustRightInd w:val="0"/>
        <w:spacing w:line="276" w:lineRule="auto"/>
        <w:ind w:firstLine="708"/>
        <w:jc w:val="both"/>
        <w:rPr>
          <w:rFonts w:ascii="Arial" w:hAnsi="Arial" w:cs="Arial"/>
          <w:i/>
          <w:iCs/>
          <w:lang w:val="en-US"/>
        </w:rPr>
      </w:pPr>
      <w:r w:rsidRPr="00A7525C">
        <w:rPr>
          <w:rFonts w:ascii="Arial" w:hAnsi="Arial" w:cs="Arial"/>
          <w:i/>
          <w:iCs/>
          <w:lang w:val="en-US"/>
        </w:rPr>
        <w:t xml:space="preserve">2. The same penalty shall apply to any person who exports cultural </w:t>
      </w:r>
      <w:r w:rsidR="003052C2">
        <w:rPr>
          <w:rFonts w:ascii="Arial" w:hAnsi="Arial" w:cs="Arial"/>
          <w:i/>
          <w:iCs/>
          <w:lang w:val="en-US"/>
        </w:rPr>
        <w:t>goods</w:t>
      </w:r>
      <w:r w:rsidR="00374B3A">
        <w:rPr>
          <w:rFonts w:ascii="Arial" w:hAnsi="Arial" w:cs="Arial"/>
          <w:i/>
          <w:iCs/>
          <w:lang w:val="en-US"/>
        </w:rPr>
        <w:t xml:space="preserve"> without the required authoriz</w:t>
      </w:r>
      <w:r w:rsidRPr="00A7525C">
        <w:rPr>
          <w:rFonts w:ascii="Arial" w:hAnsi="Arial" w:cs="Arial"/>
          <w:i/>
          <w:iCs/>
          <w:lang w:val="en-US"/>
        </w:rPr>
        <w:t>ations."</w:t>
      </w:r>
    </w:p>
    <w:p w14:paraId="281C5D6C" w14:textId="77777777" w:rsidR="00DF2D0A" w:rsidRPr="00A7525C" w:rsidRDefault="00DF2D0A" w:rsidP="00C536ED">
      <w:pPr>
        <w:widowControl w:val="0"/>
        <w:autoSpaceDE w:val="0"/>
        <w:autoSpaceDN w:val="0"/>
        <w:adjustRightInd w:val="0"/>
        <w:jc w:val="both"/>
        <w:rPr>
          <w:rFonts w:ascii="Arial" w:eastAsia="Times New Roman" w:hAnsi="Arial" w:cs="Arial"/>
          <w:lang w:val="en-US" w:eastAsia="it-IT"/>
        </w:rPr>
      </w:pPr>
    </w:p>
    <w:p w14:paraId="22EB8CD3" w14:textId="77777777" w:rsidR="003052C2" w:rsidRDefault="003052C2" w:rsidP="003052C2">
      <w:pPr>
        <w:widowControl w:val="0"/>
        <w:autoSpaceDE w:val="0"/>
        <w:autoSpaceDN w:val="0"/>
        <w:adjustRightInd w:val="0"/>
        <w:jc w:val="both"/>
        <w:rPr>
          <w:rFonts w:ascii="Arial" w:eastAsia="Times New Roman" w:hAnsi="Arial" w:cs="Arial"/>
          <w:lang w:val="en-US" w:eastAsia="it-IT"/>
        </w:rPr>
      </w:pPr>
    </w:p>
    <w:p w14:paraId="7CBDF900" w14:textId="66172F43" w:rsidR="00F916B3" w:rsidRPr="004A4407" w:rsidRDefault="008A13F4" w:rsidP="003052C2">
      <w:pPr>
        <w:widowControl w:val="0"/>
        <w:autoSpaceDE w:val="0"/>
        <w:autoSpaceDN w:val="0"/>
        <w:adjustRightInd w:val="0"/>
        <w:jc w:val="both"/>
        <w:rPr>
          <w:rFonts w:ascii="Arial" w:eastAsia="Times New Roman" w:hAnsi="Arial" w:cs="Arial"/>
          <w:b/>
          <w:u w:val="single"/>
          <w:lang w:eastAsia="it-IT"/>
        </w:rPr>
      </w:pPr>
      <w:r>
        <w:rPr>
          <w:rFonts w:ascii="Arial" w:eastAsia="Times New Roman" w:hAnsi="Arial" w:cs="Arial"/>
          <w:b/>
          <w:u w:val="single"/>
          <w:lang w:eastAsia="it-IT"/>
        </w:rPr>
        <w:t>E</w:t>
      </w:r>
      <w:r w:rsidR="00E41EFE" w:rsidRPr="004A4407">
        <w:rPr>
          <w:rFonts w:ascii="Arial" w:eastAsia="Times New Roman" w:hAnsi="Arial" w:cs="Arial"/>
          <w:b/>
          <w:u w:val="single"/>
          <w:lang w:eastAsia="it-IT"/>
        </w:rPr>
        <w:t>.  SUPERVISORY BODY</w:t>
      </w:r>
    </w:p>
    <w:p w14:paraId="1F066C10" w14:textId="77777777" w:rsidR="00DF2D0A" w:rsidRPr="004A4407" w:rsidRDefault="00DF2D0A" w:rsidP="00DF2D0A">
      <w:pPr>
        <w:widowControl w:val="0"/>
        <w:autoSpaceDE w:val="0"/>
        <w:autoSpaceDN w:val="0"/>
        <w:adjustRightInd w:val="0"/>
        <w:ind w:firstLine="708"/>
        <w:jc w:val="both"/>
        <w:rPr>
          <w:rFonts w:ascii="Arial" w:eastAsia="Times New Roman" w:hAnsi="Arial" w:cs="Arial"/>
          <w:b/>
          <w:lang w:eastAsia="it-IT"/>
        </w:rPr>
      </w:pPr>
    </w:p>
    <w:p w14:paraId="546C6D6A" w14:textId="593C6AEC" w:rsidR="00F916B3" w:rsidRPr="004A4407" w:rsidRDefault="00E41EFE" w:rsidP="00AA680E">
      <w:pPr>
        <w:widowControl w:val="0"/>
        <w:numPr>
          <w:ilvl w:val="0"/>
          <w:numId w:val="26"/>
        </w:numPr>
        <w:autoSpaceDE w:val="0"/>
        <w:autoSpaceDN w:val="0"/>
        <w:adjustRightInd w:val="0"/>
        <w:jc w:val="both"/>
        <w:rPr>
          <w:rFonts w:ascii="Arial" w:eastAsia="Times New Roman" w:hAnsi="Arial" w:cs="Arial"/>
          <w:b/>
          <w:lang w:val="en-US" w:eastAsia="it-IT"/>
        </w:rPr>
      </w:pPr>
      <w:r w:rsidRPr="004A4407">
        <w:rPr>
          <w:rFonts w:ascii="Arial" w:eastAsia="Times New Roman" w:hAnsi="Arial" w:cs="Arial"/>
          <w:b/>
          <w:lang w:val="en-US" w:eastAsia="it-IT"/>
        </w:rPr>
        <w:t>Identification of the Supervisory B</w:t>
      </w:r>
      <w:r w:rsidR="0019474A" w:rsidRPr="004A4407">
        <w:rPr>
          <w:rFonts w:ascii="Arial" w:eastAsia="Times New Roman" w:hAnsi="Arial" w:cs="Arial"/>
          <w:b/>
          <w:lang w:val="en-US" w:eastAsia="it-IT"/>
        </w:rPr>
        <w:t>ody</w:t>
      </w:r>
      <w:r w:rsidRPr="004A4407">
        <w:rPr>
          <w:rFonts w:ascii="Arial" w:eastAsia="Times New Roman" w:hAnsi="Arial" w:cs="Arial"/>
          <w:b/>
          <w:lang w:val="en-US" w:eastAsia="it-IT"/>
        </w:rPr>
        <w:t>.</w:t>
      </w:r>
    </w:p>
    <w:p w14:paraId="5EAE5FE9" w14:textId="7F31C432" w:rsidR="00F916B3" w:rsidRPr="004A4407" w:rsidRDefault="00E41EFE">
      <w:pPr>
        <w:widowControl w:val="0"/>
        <w:autoSpaceDE w:val="0"/>
        <w:autoSpaceDN w:val="0"/>
        <w:adjustRightInd w:val="0"/>
        <w:ind w:firstLine="708"/>
        <w:jc w:val="both"/>
        <w:rPr>
          <w:rFonts w:ascii="Arial" w:eastAsia="Times New Roman" w:hAnsi="Arial" w:cs="Arial"/>
          <w:lang w:val="en-US" w:eastAsia="it-IT"/>
        </w:rPr>
      </w:pPr>
      <w:r w:rsidRPr="004A4407">
        <w:rPr>
          <w:rFonts w:ascii="Arial" w:eastAsia="Times New Roman" w:hAnsi="Arial" w:cs="Arial"/>
          <w:lang w:val="en-US" w:eastAsia="it-IT"/>
        </w:rPr>
        <w:t xml:space="preserve">According to the provisions of </w:t>
      </w:r>
      <w:r w:rsidR="00A96269" w:rsidRPr="004A4407">
        <w:rPr>
          <w:rFonts w:ascii="Arial" w:eastAsia="Times New Roman" w:hAnsi="Arial" w:cs="Arial"/>
          <w:lang w:val="en-US" w:eastAsia="it-IT"/>
        </w:rPr>
        <w:t xml:space="preserve">Law VIII of 2013, </w:t>
      </w:r>
      <w:r w:rsidRPr="004A4407">
        <w:rPr>
          <w:rFonts w:ascii="Arial" w:eastAsia="Times New Roman" w:hAnsi="Arial" w:cs="Arial"/>
          <w:lang w:val="en-US" w:eastAsia="it-IT"/>
        </w:rPr>
        <w:t xml:space="preserve">the </w:t>
      </w:r>
      <w:r w:rsidR="0019474A" w:rsidRPr="004A4407">
        <w:rPr>
          <w:rFonts w:ascii="Arial" w:eastAsia="Times New Roman" w:hAnsi="Arial" w:cs="Arial"/>
          <w:lang w:val="en-US" w:eastAsia="it-IT"/>
        </w:rPr>
        <w:t>Supervisory body</w:t>
      </w:r>
      <w:r w:rsidRPr="004A4407">
        <w:rPr>
          <w:rFonts w:ascii="Arial" w:eastAsia="Times New Roman" w:hAnsi="Arial" w:cs="Arial"/>
          <w:lang w:val="en-US" w:eastAsia="it-IT"/>
        </w:rPr>
        <w:t xml:space="preserve"> is the body entrusted with the task of supervising the functioning, effectiveness and compliance of the Models, as well as ensuring that they are updated.</w:t>
      </w:r>
    </w:p>
    <w:p w14:paraId="62A256C4" w14:textId="1146F529" w:rsidR="00F916B3" w:rsidRPr="004A4407" w:rsidRDefault="00E41EFE">
      <w:pPr>
        <w:widowControl w:val="0"/>
        <w:autoSpaceDE w:val="0"/>
        <w:autoSpaceDN w:val="0"/>
        <w:adjustRightInd w:val="0"/>
        <w:ind w:firstLine="708"/>
        <w:jc w:val="both"/>
        <w:rPr>
          <w:rFonts w:ascii="Arial" w:eastAsia="Times New Roman" w:hAnsi="Arial" w:cs="Arial"/>
          <w:lang w:val="en-US" w:eastAsia="it-IT"/>
        </w:rPr>
      </w:pPr>
      <w:r w:rsidRPr="004A4407">
        <w:rPr>
          <w:rFonts w:ascii="Arial" w:eastAsia="Times New Roman" w:hAnsi="Arial" w:cs="Arial"/>
          <w:lang w:val="en-US" w:eastAsia="it-IT"/>
        </w:rPr>
        <w:t xml:space="preserve">  The SB must be an internal body of the entity other than the Directors or Managers. </w:t>
      </w:r>
      <w:r w:rsidR="003052C2" w:rsidRPr="004A4407">
        <w:rPr>
          <w:rFonts w:ascii="Arial" w:eastAsia="Times New Roman" w:hAnsi="Arial" w:cs="Arial"/>
          <w:lang w:val="en-US" w:eastAsia="it-IT"/>
        </w:rPr>
        <w:t>According to the above</w:t>
      </w:r>
      <w:r w:rsidR="00B95DEC" w:rsidRPr="004A4407">
        <w:rPr>
          <w:rFonts w:ascii="Arial" w:eastAsia="Times New Roman" w:hAnsi="Arial" w:cs="Arial"/>
          <w:lang w:val="en-US" w:eastAsia="it-IT"/>
        </w:rPr>
        <w:t xml:space="preserve"> law </w:t>
      </w:r>
      <w:r w:rsidRPr="004A4407">
        <w:rPr>
          <w:rFonts w:ascii="Arial" w:eastAsia="Times New Roman" w:hAnsi="Arial" w:cs="Arial"/>
          <w:lang w:val="en-US" w:eastAsia="it-IT"/>
        </w:rPr>
        <w:t>- granting exemption from administrative liability</w:t>
      </w:r>
      <w:r w:rsidR="003052C2" w:rsidRPr="004A4407">
        <w:rPr>
          <w:rFonts w:ascii="Arial" w:eastAsia="Times New Roman" w:hAnsi="Arial" w:cs="Arial"/>
          <w:lang w:val="en-US" w:eastAsia="it-IT"/>
        </w:rPr>
        <w:t xml:space="preserve"> upon condition that</w:t>
      </w:r>
      <w:r w:rsidRPr="004A4407">
        <w:rPr>
          <w:rFonts w:ascii="Arial" w:eastAsia="Times New Roman" w:hAnsi="Arial" w:cs="Arial"/>
          <w:lang w:val="en-US" w:eastAsia="it-IT"/>
        </w:rPr>
        <w:t xml:space="preserve"> the task of supervising the functioning and </w:t>
      </w:r>
      <w:r w:rsidR="003052C2" w:rsidRPr="004A4407">
        <w:rPr>
          <w:rFonts w:ascii="Arial" w:eastAsia="Times New Roman" w:hAnsi="Arial" w:cs="Arial"/>
          <w:lang w:val="en-US" w:eastAsia="it-IT"/>
        </w:rPr>
        <w:t>compliance with</w:t>
      </w:r>
      <w:r w:rsidRPr="004A4407">
        <w:rPr>
          <w:rFonts w:ascii="Arial" w:eastAsia="Times New Roman" w:hAnsi="Arial" w:cs="Arial"/>
          <w:lang w:val="en-US" w:eastAsia="it-IT"/>
        </w:rPr>
        <w:t xml:space="preserve"> the model is entrusted to a body within the Entity</w:t>
      </w:r>
      <w:r w:rsidR="003052C2" w:rsidRPr="004A4407">
        <w:rPr>
          <w:rFonts w:ascii="Arial" w:eastAsia="Times New Roman" w:hAnsi="Arial" w:cs="Arial"/>
          <w:lang w:val="en-US" w:eastAsia="it-IT"/>
        </w:rPr>
        <w:t>, the Supervisory Bo</w:t>
      </w:r>
      <w:r w:rsidR="0019474A" w:rsidRPr="004A4407">
        <w:rPr>
          <w:rFonts w:ascii="Arial" w:eastAsia="Times New Roman" w:hAnsi="Arial" w:cs="Arial"/>
          <w:lang w:val="en-US" w:eastAsia="it-IT"/>
        </w:rPr>
        <w:t>dy</w:t>
      </w:r>
      <w:r w:rsidR="003052C2" w:rsidRPr="004A4407">
        <w:rPr>
          <w:rFonts w:ascii="Arial" w:eastAsia="Times New Roman" w:hAnsi="Arial" w:cs="Arial"/>
          <w:lang w:val="en-US" w:eastAsia="it-IT"/>
        </w:rPr>
        <w:t xml:space="preserve"> shall be a monocratic body </w:t>
      </w:r>
      <w:r w:rsidRPr="004A4407">
        <w:rPr>
          <w:rFonts w:ascii="Arial" w:eastAsia="Times New Roman" w:hAnsi="Arial" w:cs="Arial"/>
          <w:lang w:val="en-US" w:eastAsia="it-IT"/>
        </w:rPr>
        <w:t xml:space="preserve">taking into account </w:t>
      </w:r>
      <w:r w:rsidR="003052C2" w:rsidRPr="004A4407">
        <w:rPr>
          <w:rFonts w:ascii="Arial" w:eastAsia="Times New Roman" w:hAnsi="Arial" w:cs="Arial"/>
          <w:lang w:val="en-US" w:eastAsia="it-IT"/>
        </w:rPr>
        <w:t>the size and also the supranational</w:t>
      </w:r>
      <w:r w:rsidRPr="004A4407">
        <w:rPr>
          <w:rFonts w:ascii="Arial" w:eastAsia="Times New Roman" w:hAnsi="Arial" w:cs="Arial"/>
          <w:lang w:val="en-US" w:eastAsia="it-IT"/>
        </w:rPr>
        <w:t xml:space="preserve"> structure</w:t>
      </w:r>
      <w:r w:rsidR="001C0BED" w:rsidRPr="004A4407">
        <w:rPr>
          <w:rFonts w:ascii="Arial" w:eastAsia="Times New Roman" w:hAnsi="Arial" w:cs="Arial"/>
          <w:lang w:val="en-US" w:eastAsia="it-IT"/>
        </w:rPr>
        <w:t xml:space="preserve"> </w:t>
      </w:r>
      <w:r w:rsidR="00A96269" w:rsidRPr="004A4407">
        <w:rPr>
          <w:rFonts w:ascii="Arial" w:eastAsia="Times New Roman" w:hAnsi="Arial" w:cs="Arial"/>
          <w:lang w:val="en-US" w:eastAsia="it-IT"/>
        </w:rPr>
        <w:t>of FCAPP</w:t>
      </w:r>
      <w:r w:rsidRPr="004A4407">
        <w:rPr>
          <w:rFonts w:ascii="Arial" w:eastAsia="Times New Roman" w:hAnsi="Arial" w:cs="Arial"/>
          <w:lang w:val="en-US" w:eastAsia="it-IT"/>
        </w:rPr>
        <w:t xml:space="preserve">, </w:t>
      </w:r>
    </w:p>
    <w:p w14:paraId="08E79757" w14:textId="7C35FB50" w:rsidR="00F916B3" w:rsidRPr="004A4407" w:rsidRDefault="000B60A0">
      <w:pPr>
        <w:widowControl w:val="0"/>
        <w:autoSpaceDE w:val="0"/>
        <w:autoSpaceDN w:val="0"/>
        <w:adjustRightInd w:val="0"/>
        <w:ind w:firstLine="708"/>
        <w:jc w:val="both"/>
        <w:rPr>
          <w:rFonts w:ascii="Arial" w:eastAsia="Times New Roman" w:hAnsi="Arial" w:cs="Arial"/>
          <w:lang w:val="en-US" w:eastAsia="it-IT"/>
        </w:rPr>
      </w:pPr>
      <w:r w:rsidRPr="004A4407">
        <w:rPr>
          <w:rFonts w:ascii="Arial" w:eastAsia="Times New Roman" w:hAnsi="Arial" w:cs="Arial"/>
          <w:lang w:val="en-US" w:eastAsia="it-IT"/>
        </w:rPr>
        <w:t>The member</w:t>
      </w:r>
      <w:r w:rsidR="004308BD" w:rsidRPr="004A4407">
        <w:rPr>
          <w:rFonts w:ascii="Arial" w:eastAsia="Times New Roman" w:hAnsi="Arial" w:cs="Arial"/>
          <w:lang w:val="en-US" w:eastAsia="it-IT"/>
        </w:rPr>
        <w:t>s</w:t>
      </w:r>
      <w:r w:rsidRPr="004A4407">
        <w:rPr>
          <w:rFonts w:ascii="Arial" w:eastAsia="Times New Roman" w:hAnsi="Arial" w:cs="Arial"/>
          <w:lang w:val="en-US" w:eastAsia="it-IT"/>
        </w:rPr>
        <w:t xml:space="preserve"> of the Supervisory Bo</w:t>
      </w:r>
      <w:r w:rsidR="0019474A" w:rsidRPr="004A4407">
        <w:rPr>
          <w:rFonts w:ascii="Arial" w:eastAsia="Times New Roman" w:hAnsi="Arial" w:cs="Arial"/>
          <w:lang w:val="en-US" w:eastAsia="it-IT"/>
        </w:rPr>
        <w:t>dy</w:t>
      </w:r>
      <w:r w:rsidRPr="004A4407">
        <w:rPr>
          <w:rFonts w:ascii="Arial" w:eastAsia="Times New Roman" w:hAnsi="Arial" w:cs="Arial"/>
          <w:lang w:val="en-US" w:eastAsia="it-IT"/>
        </w:rPr>
        <w:t xml:space="preserve"> shall not find themselves in the position of being</w:t>
      </w:r>
      <w:r w:rsidR="00DF2D0A" w:rsidRPr="004A4407">
        <w:rPr>
          <w:rFonts w:ascii="Arial" w:eastAsia="Times New Roman" w:hAnsi="Arial" w:cs="Arial"/>
          <w:lang w:val="en-US" w:eastAsia="it-IT"/>
        </w:rPr>
        <w:t xml:space="preserve"> banned, </w:t>
      </w:r>
      <w:r w:rsidRPr="004A4407">
        <w:rPr>
          <w:rFonts w:ascii="Arial" w:eastAsia="Times New Roman" w:hAnsi="Arial" w:cs="Arial"/>
          <w:lang w:val="en-US" w:eastAsia="it-IT"/>
        </w:rPr>
        <w:t>disqualifie</w:t>
      </w:r>
      <w:r w:rsidR="00DF2D0A" w:rsidRPr="004A4407">
        <w:rPr>
          <w:rFonts w:ascii="Arial" w:eastAsia="Times New Roman" w:hAnsi="Arial" w:cs="Arial"/>
          <w:lang w:val="en-US" w:eastAsia="it-IT"/>
        </w:rPr>
        <w:t>d, bankrupt or</w:t>
      </w:r>
      <w:r w:rsidRPr="004A4407">
        <w:rPr>
          <w:rFonts w:ascii="Arial" w:eastAsia="Times New Roman" w:hAnsi="Arial" w:cs="Arial"/>
          <w:lang w:val="en-US" w:eastAsia="it-IT"/>
        </w:rPr>
        <w:t xml:space="preserve"> </w:t>
      </w:r>
      <w:r w:rsidR="00DF2D0A" w:rsidRPr="004A4407">
        <w:rPr>
          <w:rFonts w:ascii="Arial" w:eastAsia="Times New Roman" w:hAnsi="Arial" w:cs="Arial"/>
          <w:lang w:val="en-US" w:eastAsia="it-IT"/>
        </w:rPr>
        <w:t xml:space="preserve">sentenced, even </w:t>
      </w:r>
      <w:r w:rsidRPr="004A4407">
        <w:rPr>
          <w:rFonts w:ascii="Arial" w:eastAsia="Times New Roman" w:hAnsi="Arial" w:cs="Arial"/>
          <w:lang w:val="en-US" w:eastAsia="it-IT"/>
        </w:rPr>
        <w:t>temporarily</w:t>
      </w:r>
      <w:r w:rsidR="00DF2D0A" w:rsidRPr="004A4407">
        <w:rPr>
          <w:rFonts w:ascii="Arial" w:eastAsia="Times New Roman" w:hAnsi="Arial" w:cs="Arial"/>
          <w:lang w:val="en-US" w:eastAsia="it-IT"/>
        </w:rPr>
        <w:t xml:space="preserve">, to a punishment </w:t>
      </w:r>
      <w:r w:rsidRPr="004A4407">
        <w:rPr>
          <w:rFonts w:ascii="Arial" w:eastAsia="Times New Roman" w:hAnsi="Arial" w:cs="Arial"/>
          <w:lang w:val="en-US" w:eastAsia="it-IT"/>
        </w:rPr>
        <w:t xml:space="preserve">bringing about </w:t>
      </w:r>
      <w:r w:rsidR="00DF2D0A" w:rsidRPr="004A4407">
        <w:rPr>
          <w:rFonts w:ascii="Arial" w:eastAsia="Times New Roman" w:hAnsi="Arial" w:cs="Arial"/>
          <w:lang w:val="en-US" w:eastAsia="it-IT"/>
        </w:rPr>
        <w:t>disqualification, even temporary, from public office or the inability to exercise executive offices</w:t>
      </w:r>
      <w:r w:rsidRPr="004A4407">
        <w:rPr>
          <w:rFonts w:ascii="Arial" w:eastAsia="Times New Roman" w:hAnsi="Arial" w:cs="Arial"/>
          <w:lang w:val="en-US" w:eastAsia="it-IT"/>
        </w:rPr>
        <w:t>; they shall not</w:t>
      </w:r>
      <w:r w:rsidR="00DF2D0A" w:rsidRPr="004A4407">
        <w:rPr>
          <w:rFonts w:ascii="Arial" w:eastAsia="Times New Roman" w:hAnsi="Arial" w:cs="Arial"/>
          <w:lang w:val="en-US" w:eastAsia="it-IT"/>
        </w:rPr>
        <w:t xml:space="preserve"> have been sentenced, even if </w:t>
      </w:r>
      <w:r w:rsidRPr="004A4407">
        <w:rPr>
          <w:rFonts w:ascii="Arial" w:eastAsia="Times New Roman" w:hAnsi="Arial" w:cs="Arial"/>
          <w:lang w:val="en-US" w:eastAsia="it-IT"/>
        </w:rPr>
        <w:t>temporary</w:t>
      </w:r>
      <w:r w:rsidR="00DF2D0A" w:rsidRPr="004A4407">
        <w:rPr>
          <w:rFonts w:ascii="Arial" w:eastAsia="Times New Roman" w:hAnsi="Arial" w:cs="Arial"/>
          <w:lang w:val="en-US" w:eastAsia="it-IT"/>
        </w:rPr>
        <w:t xml:space="preserve"> or </w:t>
      </w:r>
      <w:r w:rsidR="004308BD" w:rsidRPr="004A4407">
        <w:rPr>
          <w:rFonts w:ascii="Arial" w:eastAsia="Times New Roman" w:hAnsi="Arial" w:cs="Arial"/>
          <w:lang w:val="en-US" w:eastAsia="it-IT"/>
        </w:rPr>
        <w:t xml:space="preserve">have </w:t>
      </w:r>
      <w:r w:rsidR="00DF2D0A" w:rsidRPr="004A4407">
        <w:rPr>
          <w:rFonts w:ascii="Arial" w:eastAsia="Times New Roman" w:hAnsi="Arial" w:cs="Arial"/>
          <w:lang w:val="en-US" w:eastAsia="it-IT"/>
        </w:rPr>
        <w:t>plea bargain</w:t>
      </w:r>
      <w:r w:rsidRPr="004A4407">
        <w:rPr>
          <w:rFonts w:ascii="Arial" w:eastAsia="Times New Roman" w:hAnsi="Arial" w:cs="Arial"/>
          <w:lang w:val="en-US" w:eastAsia="it-IT"/>
        </w:rPr>
        <w:t>ed</w:t>
      </w:r>
      <w:r w:rsidR="00DF2D0A" w:rsidRPr="004A4407">
        <w:rPr>
          <w:rFonts w:ascii="Arial" w:eastAsia="Times New Roman" w:hAnsi="Arial" w:cs="Arial"/>
          <w:lang w:val="en-US" w:eastAsia="it-IT"/>
        </w:rPr>
        <w:t xml:space="preserve"> for one of the offences envisaged </w:t>
      </w:r>
      <w:r w:rsidR="00B95DEC" w:rsidRPr="004A4407">
        <w:rPr>
          <w:rFonts w:ascii="Arial" w:eastAsia="Times New Roman" w:hAnsi="Arial" w:cs="Arial"/>
          <w:lang w:val="en-US" w:eastAsia="it-IT"/>
        </w:rPr>
        <w:t>by the criminal law</w:t>
      </w:r>
      <w:r w:rsidRPr="004A4407">
        <w:rPr>
          <w:rFonts w:ascii="Arial" w:eastAsia="Times New Roman" w:hAnsi="Arial" w:cs="Arial"/>
          <w:lang w:val="en-US" w:eastAsia="it-IT"/>
        </w:rPr>
        <w:t>;</w:t>
      </w:r>
      <w:r w:rsidR="00DF2D0A" w:rsidRPr="004A4407">
        <w:rPr>
          <w:rFonts w:ascii="Arial" w:eastAsia="Times New Roman" w:hAnsi="Arial" w:cs="Arial"/>
          <w:lang w:val="en-US" w:eastAsia="it-IT"/>
        </w:rPr>
        <w:t xml:space="preserve"> and, if appointed</w:t>
      </w:r>
      <w:r w:rsidR="00E41EFE" w:rsidRPr="004A4407">
        <w:rPr>
          <w:rFonts w:ascii="Arial" w:eastAsia="Times New Roman" w:hAnsi="Arial" w:cs="Arial"/>
          <w:lang w:val="en-US" w:eastAsia="it-IT"/>
        </w:rPr>
        <w:t xml:space="preserve">, </w:t>
      </w:r>
      <w:r w:rsidRPr="004A4407">
        <w:rPr>
          <w:rFonts w:ascii="Arial" w:eastAsia="Times New Roman" w:hAnsi="Arial" w:cs="Arial"/>
          <w:lang w:val="en-US" w:eastAsia="it-IT"/>
        </w:rPr>
        <w:t xml:space="preserve">they </w:t>
      </w:r>
      <w:r w:rsidR="00DF2D0A" w:rsidRPr="004A4407">
        <w:rPr>
          <w:rFonts w:ascii="Arial" w:eastAsia="Times New Roman" w:hAnsi="Arial" w:cs="Arial"/>
          <w:lang w:val="en-US" w:eastAsia="it-IT"/>
        </w:rPr>
        <w:t xml:space="preserve">shall be </w:t>
      </w:r>
      <w:r w:rsidRPr="004A4407">
        <w:rPr>
          <w:rFonts w:ascii="Arial" w:eastAsia="Times New Roman" w:hAnsi="Arial" w:cs="Arial"/>
          <w:lang w:val="en-US" w:eastAsia="it-IT"/>
        </w:rPr>
        <w:t>repealed</w:t>
      </w:r>
      <w:r w:rsidR="00DF2D0A" w:rsidRPr="004A4407">
        <w:rPr>
          <w:rFonts w:ascii="Arial" w:eastAsia="Times New Roman" w:hAnsi="Arial" w:cs="Arial"/>
          <w:lang w:val="en-US" w:eastAsia="it-IT"/>
        </w:rPr>
        <w:t xml:space="preserve">. </w:t>
      </w:r>
      <w:r w:rsidR="00E41EFE" w:rsidRPr="004A4407">
        <w:rPr>
          <w:rFonts w:ascii="Arial" w:eastAsia="Times New Roman" w:hAnsi="Arial" w:cs="Arial"/>
          <w:lang w:val="en-US" w:eastAsia="it-IT"/>
        </w:rPr>
        <w:t>Th</w:t>
      </w:r>
      <w:r w:rsidRPr="004A4407">
        <w:rPr>
          <w:rFonts w:ascii="Arial" w:eastAsia="Times New Roman" w:hAnsi="Arial" w:cs="Arial"/>
          <w:lang w:val="en-US" w:eastAsia="it-IT"/>
        </w:rPr>
        <w:t>e above applies</w:t>
      </w:r>
      <w:r w:rsidR="00E41EFE" w:rsidRPr="004A4407">
        <w:rPr>
          <w:rFonts w:ascii="Arial" w:eastAsia="Times New Roman" w:hAnsi="Arial" w:cs="Arial"/>
          <w:lang w:val="en-US" w:eastAsia="it-IT"/>
        </w:rPr>
        <w:t xml:space="preserve"> both </w:t>
      </w:r>
      <w:r w:rsidRPr="004A4407">
        <w:rPr>
          <w:rFonts w:ascii="Arial" w:eastAsia="Times New Roman" w:hAnsi="Arial" w:cs="Arial"/>
          <w:lang w:val="en-US" w:eastAsia="it-IT"/>
        </w:rPr>
        <w:t xml:space="preserve">to </w:t>
      </w:r>
      <w:r w:rsidR="00E41EFE" w:rsidRPr="004A4407">
        <w:rPr>
          <w:rFonts w:ascii="Arial" w:eastAsia="Times New Roman" w:hAnsi="Arial" w:cs="Arial"/>
          <w:lang w:val="en-US" w:eastAsia="it-IT"/>
        </w:rPr>
        <w:t>Vatican and foreign citizens</w:t>
      </w:r>
      <w:r w:rsidR="004308BD" w:rsidRPr="004A4407">
        <w:rPr>
          <w:rFonts w:ascii="Arial" w:eastAsia="Times New Roman" w:hAnsi="Arial" w:cs="Arial"/>
          <w:lang w:val="en-US" w:eastAsia="it-IT"/>
        </w:rPr>
        <w:t xml:space="preserve"> according</w:t>
      </w:r>
      <w:r w:rsidR="008010E6" w:rsidRPr="004A4407">
        <w:rPr>
          <w:rFonts w:ascii="Arial" w:eastAsia="Times New Roman" w:hAnsi="Arial" w:cs="Arial"/>
          <w:lang w:val="en-US" w:eastAsia="it-IT"/>
        </w:rPr>
        <w:t xml:space="preserve"> </w:t>
      </w:r>
      <w:r w:rsidR="00B74A6F" w:rsidRPr="004A4407">
        <w:rPr>
          <w:rFonts w:ascii="Arial" w:eastAsia="Times New Roman" w:hAnsi="Arial" w:cs="Arial"/>
          <w:lang w:val="en-US" w:eastAsia="it-IT"/>
        </w:rPr>
        <w:t xml:space="preserve">both </w:t>
      </w:r>
      <w:r w:rsidR="004308BD" w:rsidRPr="004A4407">
        <w:rPr>
          <w:rFonts w:ascii="Arial" w:eastAsia="Times New Roman" w:hAnsi="Arial" w:cs="Arial"/>
          <w:lang w:val="en-US" w:eastAsia="it-IT"/>
        </w:rPr>
        <w:t xml:space="preserve">to </w:t>
      </w:r>
      <w:r w:rsidR="00B74A6F" w:rsidRPr="004A4407">
        <w:rPr>
          <w:rFonts w:ascii="Arial" w:eastAsia="Times New Roman" w:hAnsi="Arial" w:cs="Arial"/>
          <w:lang w:val="en-US" w:eastAsia="it-IT"/>
        </w:rPr>
        <w:t xml:space="preserve">Vatican </w:t>
      </w:r>
      <w:r w:rsidR="004308BD" w:rsidRPr="004A4407">
        <w:rPr>
          <w:rFonts w:ascii="Arial" w:eastAsia="Times New Roman" w:hAnsi="Arial" w:cs="Arial"/>
          <w:lang w:val="en-US" w:eastAsia="it-IT"/>
        </w:rPr>
        <w:t xml:space="preserve">and </w:t>
      </w:r>
      <w:r w:rsidR="008010E6" w:rsidRPr="004A4407">
        <w:rPr>
          <w:rFonts w:ascii="Arial" w:eastAsia="Times New Roman" w:hAnsi="Arial" w:cs="Arial"/>
          <w:lang w:val="en-US" w:eastAsia="it-IT"/>
        </w:rPr>
        <w:t xml:space="preserve">their national regulations. </w:t>
      </w:r>
    </w:p>
    <w:p w14:paraId="37A59AEE" w14:textId="527803CC" w:rsidR="00F916B3" w:rsidRPr="004A4407" w:rsidRDefault="00E41EFE">
      <w:pPr>
        <w:widowControl w:val="0"/>
        <w:autoSpaceDE w:val="0"/>
        <w:autoSpaceDN w:val="0"/>
        <w:adjustRightInd w:val="0"/>
        <w:ind w:firstLine="708"/>
        <w:jc w:val="both"/>
        <w:rPr>
          <w:rFonts w:ascii="Arial" w:eastAsia="Times New Roman" w:hAnsi="Arial" w:cs="Arial"/>
          <w:lang w:val="en-US" w:eastAsia="it-IT"/>
        </w:rPr>
      </w:pPr>
      <w:r w:rsidRPr="004A4407">
        <w:rPr>
          <w:rFonts w:ascii="Arial" w:eastAsia="Times New Roman" w:hAnsi="Arial" w:cs="Arial"/>
          <w:lang w:val="en-US" w:eastAsia="it-IT"/>
        </w:rPr>
        <w:t>In any case, the members of the Supervisory Bo</w:t>
      </w:r>
      <w:r w:rsidR="0019474A" w:rsidRPr="004A4407">
        <w:rPr>
          <w:rFonts w:ascii="Arial" w:eastAsia="Times New Roman" w:hAnsi="Arial" w:cs="Arial"/>
          <w:lang w:val="en-US" w:eastAsia="it-IT"/>
        </w:rPr>
        <w:t>dy</w:t>
      </w:r>
      <w:r w:rsidRPr="004A4407">
        <w:rPr>
          <w:rFonts w:ascii="Arial" w:eastAsia="Times New Roman" w:hAnsi="Arial" w:cs="Arial"/>
          <w:lang w:val="en-US" w:eastAsia="it-IT"/>
        </w:rPr>
        <w:t xml:space="preserve"> are and shall be chosen from among persons who have no family relationships with the </w:t>
      </w:r>
      <w:r w:rsidR="00B74A6F" w:rsidRPr="004A4407">
        <w:rPr>
          <w:rFonts w:ascii="Arial" w:eastAsia="Times New Roman" w:hAnsi="Arial" w:cs="Arial"/>
          <w:lang w:val="en-US" w:eastAsia="it-IT"/>
        </w:rPr>
        <w:t>members of the Board of Directors, the Secretary General</w:t>
      </w:r>
      <w:r w:rsidRPr="004A4407">
        <w:rPr>
          <w:rFonts w:ascii="Arial" w:eastAsia="Times New Roman" w:hAnsi="Arial" w:cs="Arial"/>
          <w:lang w:val="en-US" w:eastAsia="it-IT"/>
        </w:rPr>
        <w:t xml:space="preserve">, </w:t>
      </w:r>
      <w:r w:rsidR="00B74A6F" w:rsidRPr="004A4407">
        <w:rPr>
          <w:rFonts w:ascii="Arial" w:eastAsia="Times New Roman" w:hAnsi="Arial" w:cs="Arial"/>
          <w:lang w:val="en-US" w:eastAsia="it-IT"/>
        </w:rPr>
        <w:t xml:space="preserve">with </w:t>
      </w:r>
      <w:r w:rsidR="004308BD" w:rsidRPr="004A4407">
        <w:rPr>
          <w:rFonts w:ascii="Arial" w:eastAsia="Times New Roman" w:hAnsi="Arial" w:cs="Arial"/>
          <w:lang w:val="en-US" w:eastAsia="it-IT"/>
        </w:rPr>
        <w:t xml:space="preserve">the Top </w:t>
      </w:r>
      <w:r w:rsidR="00B74A6F" w:rsidRPr="004A4407">
        <w:rPr>
          <w:rFonts w:ascii="Arial" w:eastAsia="Times New Roman" w:hAnsi="Arial" w:cs="Arial"/>
          <w:lang w:val="en-US" w:eastAsia="it-IT"/>
        </w:rPr>
        <w:t xml:space="preserve">management of the </w:t>
      </w:r>
      <w:r w:rsidR="004308BD" w:rsidRPr="004A4407">
        <w:rPr>
          <w:rFonts w:ascii="Arial" w:eastAsia="Times New Roman" w:hAnsi="Arial" w:cs="Arial"/>
          <w:lang w:val="en-US" w:eastAsia="it-IT"/>
        </w:rPr>
        <w:t>F</w:t>
      </w:r>
      <w:r w:rsidR="00B74A6F" w:rsidRPr="004A4407">
        <w:rPr>
          <w:rFonts w:ascii="Arial" w:eastAsia="Times New Roman" w:hAnsi="Arial" w:cs="Arial"/>
          <w:lang w:val="en-US" w:eastAsia="it-IT"/>
        </w:rPr>
        <w:t xml:space="preserve">oundation, and in general with persons who </w:t>
      </w:r>
      <w:r w:rsidRPr="004A4407">
        <w:rPr>
          <w:rFonts w:ascii="Arial" w:eastAsia="Times New Roman" w:hAnsi="Arial" w:cs="Arial"/>
          <w:lang w:val="en-US" w:eastAsia="it-IT"/>
        </w:rPr>
        <w:t xml:space="preserve">may compromise their independence of judgement. </w:t>
      </w:r>
      <w:r w:rsidR="00FF6E1C" w:rsidRPr="004A4407">
        <w:rPr>
          <w:rFonts w:ascii="Arial" w:eastAsia="Times New Roman" w:hAnsi="Arial" w:cs="Arial"/>
          <w:lang w:val="en-US" w:eastAsia="it-IT"/>
        </w:rPr>
        <w:t xml:space="preserve">The same rule applies to the </w:t>
      </w:r>
      <w:r w:rsidR="004308BD" w:rsidRPr="004A4407">
        <w:rPr>
          <w:rFonts w:ascii="Arial" w:eastAsia="Times New Roman" w:hAnsi="Arial" w:cs="Arial"/>
          <w:lang w:val="en-US" w:eastAsia="it-IT"/>
        </w:rPr>
        <w:t>monocratic</w:t>
      </w:r>
      <w:r w:rsidR="00FF6E1C" w:rsidRPr="004A4407">
        <w:rPr>
          <w:rFonts w:ascii="Arial" w:eastAsia="Times New Roman" w:hAnsi="Arial" w:cs="Arial"/>
          <w:lang w:val="en-US" w:eastAsia="it-IT"/>
        </w:rPr>
        <w:t xml:space="preserve"> </w:t>
      </w:r>
      <w:r w:rsidR="0019474A" w:rsidRPr="004A4407">
        <w:rPr>
          <w:rFonts w:ascii="Arial" w:eastAsia="Times New Roman" w:hAnsi="Arial" w:cs="Arial"/>
          <w:lang w:val="en-US" w:eastAsia="it-IT"/>
        </w:rPr>
        <w:t>Supervisory body</w:t>
      </w:r>
      <w:r w:rsidR="00FF6E1C" w:rsidRPr="004A4407">
        <w:rPr>
          <w:rFonts w:ascii="Arial" w:eastAsia="Times New Roman" w:hAnsi="Arial" w:cs="Arial"/>
          <w:lang w:val="en-US" w:eastAsia="it-IT"/>
        </w:rPr>
        <w:t>.</w:t>
      </w:r>
    </w:p>
    <w:p w14:paraId="67356A62" w14:textId="77777777" w:rsidR="008010E6" w:rsidRPr="004A4407" w:rsidRDefault="008010E6" w:rsidP="00DF2D0A">
      <w:pPr>
        <w:widowControl w:val="0"/>
        <w:autoSpaceDE w:val="0"/>
        <w:autoSpaceDN w:val="0"/>
        <w:adjustRightInd w:val="0"/>
        <w:ind w:firstLine="708"/>
        <w:jc w:val="both"/>
        <w:rPr>
          <w:rFonts w:ascii="Arial" w:eastAsia="Times New Roman" w:hAnsi="Arial" w:cs="Arial"/>
          <w:lang w:val="en-US" w:eastAsia="it-IT"/>
        </w:rPr>
      </w:pPr>
    </w:p>
    <w:p w14:paraId="073F2E36" w14:textId="02D49B41" w:rsidR="00F916B3" w:rsidRPr="004A4407" w:rsidRDefault="00E41EFE" w:rsidP="00AA680E">
      <w:pPr>
        <w:widowControl w:val="0"/>
        <w:numPr>
          <w:ilvl w:val="0"/>
          <w:numId w:val="26"/>
        </w:numPr>
        <w:autoSpaceDE w:val="0"/>
        <w:autoSpaceDN w:val="0"/>
        <w:adjustRightInd w:val="0"/>
        <w:jc w:val="both"/>
        <w:rPr>
          <w:rFonts w:ascii="Arial" w:eastAsia="Times New Roman" w:hAnsi="Arial" w:cs="Arial"/>
          <w:b/>
          <w:lang w:val="en-US" w:eastAsia="it-IT"/>
        </w:rPr>
      </w:pPr>
      <w:r w:rsidRPr="004A4407">
        <w:rPr>
          <w:rFonts w:ascii="Arial" w:eastAsia="Times New Roman" w:hAnsi="Arial" w:cs="Arial"/>
          <w:b/>
          <w:lang w:val="en-US" w:eastAsia="it-IT"/>
        </w:rPr>
        <w:t xml:space="preserve">Requirements for members of the </w:t>
      </w:r>
      <w:r w:rsidR="0019474A" w:rsidRPr="004A4407">
        <w:rPr>
          <w:rFonts w:ascii="Arial" w:eastAsia="Times New Roman" w:hAnsi="Arial" w:cs="Arial"/>
          <w:b/>
          <w:lang w:val="en-US" w:eastAsia="it-IT"/>
        </w:rPr>
        <w:t>Supervisory body</w:t>
      </w:r>
      <w:r w:rsidRPr="004A4407">
        <w:rPr>
          <w:rFonts w:ascii="Arial" w:eastAsia="Times New Roman" w:hAnsi="Arial" w:cs="Arial"/>
          <w:b/>
          <w:lang w:val="en-US" w:eastAsia="it-IT"/>
        </w:rPr>
        <w:t>.</w:t>
      </w:r>
    </w:p>
    <w:p w14:paraId="1DDC83B8" w14:textId="1D9BCA0A" w:rsidR="00F916B3" w:rsidRPr="004A4407" w:rsidRDefault="00E41EFE">
      <w:pPr>
        <w:widowControl w:val="0"/>
        <w:autoSpaceDE w:val="0"/>
        <w:autoSpaceDN w:val="0"/>
        <w:adjustRightInd w:val="0"/>
        <w:ind w:firstLine="708"/>
        <w:jc w:val="both"/>
        <w:rPr>
          <w:rFonts w:ascii="Arial" w:eastAsia="Times New Roman" w:hAnsi="Arial" w:cs="Arial"/>
          <w:u w:val="single"/>
          <w:lang w:val="en-US" w:eastAsia="it-IT"/>
        </w:rPr>
      </w:pPr>
      <w:r w:rsidRPr="004A4407">
        <w:rPr>
          <w:rFonts w:ascii="Arial" w:eastAsia="Times New Roman" w:hAnsi="Arial" w:cs="Arial"/>
          <w:u w:val="single"/>
          <w:lang w:val="en-US" w:eastAsia="it-IT"/>
        </w:rPr>
        <w:t xml:space="preserve">The </w:t>
      </w:r>
      <w:r w:rsidR="0019474A" w:rsidRPr="004A4407">
        <w:rPr>
          <w:rFonts w:ascii="Arial" w:eastAsia="Times New Roman" w:hAnsi="Arial" w:cs="Arial"/>
          <w:u w:val="single"/>
          <w:lang w:val="en-US" w:eastAsia="it-IT"/>
        </w:rPr>
        <w:t>Supervisory body</w:t>
      </w:r>
      <w:r w:rsidRPr="004A4407">
        <w:rPr>
          <w:rFonts w:ascii="Arial" w:eastAsia="Times New Roman" w:hAnsi="Arial" w:cs="Arial"/>
          <w:u w:val="single"/>
          <w:lang w:val="en-US" w:eastAsia="it-IT"/>
        </w:rPr>
        <w:t xml:space="preserve"> and its members must meet the following requirements:</w:t>
      </w:r>
    </w:p>
    <w:p w14:paraId="2FB5E2DE" w14:textId="77777777" w:rsidR="00636DA9" w:rsidRPr="004A4407" w:rsidRDefault="00636DA9" w:rsidP="00DF2D0A">
      <w:pPr>
        <w:widowControl w:val="0"/>
        <w:autoSpaceDE w:val="0"/>
        <w:autoSpaceDN w:val="0"/>
        <w:adjustRightInd w:val="0"/>
        <w:ind w:firstLine="708"/>
        <w:jc w:val="both"/>
        <w:rPr>
          <w:rFonts w:ascii="Arial" w:eastAsia="Times New Roman" w:hAnsi="Arial" w:cs="Arial"/>
          <w:b/>
          <w:lang w:val="en-US" w:eastAsia="it-IT"/>
        </w:rPr>
      </w:pPr>
    </w:p>
    <w:p w14:paraId="6FCD1AE3" w14:textId="1C61BF98" w:rsidR="00F916B3" w:rsidRPr="004A4407" w:rsidRDefault="00E41EFE" w:rsidP="00AA680E">
      <w:pPr>
        <w:widowControl w:val="0"/>
        <w:numPr>
          <w:ilvl w:val="0"/>
          <w:numId w:val="27"/>
        </w:numPr>
        <w:autoSpaceDE w:val="0"/>
        <w:autoSpaceDN w:val="0"/>
        <w:adjustRightInd w:val="0"/>
        <w:ind w:firstLine="618"/>
        <w:jc w:val="both"/>
        <w:rPr>
          <w:rFonts w:ascii="Arial" w:eastAsia="Times New Roman" w:hAnsi="Arial" w:cs="Arial"/>
          <w:lang w:val="en-US" w:eastAsia="it-IT"/>
        </w:rPr>
      </w:pPr>
      <w:r w:rsidRPr="004A4407">
        <w:rPr>
          <w:rFonts w:ascii="Arial" w:eastAsia="Times New Roman" w:hAnsi="Arial" w:cs="Arial"/>
          <w:i/>
          <w:u w:val="single"/>
          <w:lang w:val="en-US" w:eastAsia="it-IT"/>
        </w:rPr>
        <w:t>Autonomy</w:t>
      </w:r>
      <w:r w:rsidRPr="004A4407">
        <w:rPr>
          <w:rFonts w:ascii="Arial" w:eastAsia="Times New Roman" w:hAnsi="Arial" w:cs="Arial"/>
          <w:lang w:val="en-US" w:eastAsia="it-IT"/>
        </w:rPr>
        <w:t xml:space="preserve">: it must have decision-making autonomy, which can be qualified as indispensable freedom of self-determination and action, with </w:t>
      </w:r>
      <w:r w:rsidR="004308BD" w:rsidRPr="004A4407">
        <w:rPr>
          <w:rFonts w:ascii="Arial" w:eastAsia="Times New Roman" w:hAnsi="Arial" w:cs="Arial"/>
          <w:lang w:val="en-US" w:eastAsia="it-IT"/>
        </w:rPr>
        <w:t xml:space="preserve">full </w:t>
      </w:r>
      <w:r w:rsidRPr="004A4407">
        <w:rPr>
          <w:rFonts w:ascii="Arial" w:eastAsia="Times New Roman" w:hAnsi="Arial" w:cs="Arial"/>
          <w:lang w:val="en-US" w:eastAsia="it-IT"/>
        </w:rPr>
        <w:t>exercise of technical discretion in the performance of its functions</w:t>
      </w:r>
    </w:p>
    <w:p w14:paraId="2A8D782B" w14:textId="77777777" w:rsidR="00DF2D0A" w:rsidRPr="004A4407" w:rsidRDefault="00DF2D0A" w:rsidP="00636DA9">
      <w:pPr>
        <w:widowControl w:val="0"/>
        <w:autoSpaceDE w:val="0"/>
        <w:autoSpaceDN w:val="0"/>
        <w:adjustRightInd w:val="0"/>
        <w:ind w:left="1276"/>
        <w:jc w:val="both"/>
        <w:rPr>
          <w:rFonts w:ascii="Arial" w:eastAsia="Times New Roman" w:hAnsi="Arial" w:cs="Arial"/>
          <w:lang w:val="en-US" w:eastAsia="it-IT"/>
        </w:rPr>
      </w:pPr>
    </w:p>
    <w:p w14:paraId="1047CD49" w14:textId="3FE426C7" w:rsidR="00F916B3" w:rsidRPr="004A4407" w:rsidRDefault="00E41EFE" w:rsidP="00AA680E">
      <w:pPr>
        <w:widowControl w:val="0"/>
        <w:numPr>
          <w:ilvl w:val="0"/>
          <w:numId w:val="27"/>
        </w:numPr>
        <w:autoSpaceDE w:val="0"/>
        <w:autoSpaceDN w:val="0"/>
        <w:adjustRightInd w:val="0"/>
        <w:ind w:left="567" w:firstLine="709"/>
        <w:jc w:val="both"/>
        <w:rPr>
          <w:rFonts w:ascii="Arial" w:eastAsia="Times New Roman" w:hAnsi="Arial" w:cs="Arial"/>
          <w:lang w:val="en-US" w:eastAsia="it-IT"/>
        </w:rPr>
      </w:pPr>
      <w:r w:rsidRPr="004A4407">
        <w:rPr>
          <w:rFonts w:ascii="Arial" w:eastAsia="Times New Roman" w:hAnsi="Arial" w:cs="Arial"/>
          <w:i/>
          <w:u w:val="single"/>
          <w:lang w:val="en-US" w:eastAsia="it-IT"/>
        </w:rPr>
        <w:t>Independence vis-à-vis the Company</w:t>
      </w:r>
      <w:r w:rsidRPr="004A4407">
        <w:rPr>
          <w:rFonts w:ascii="Arial" w:eastAsia="Times New Roman" w:hAnsi="Arial" w:cs="Arial"/>
          <w:lang w:val="en-US" w:eastAsia="it-IT"/>
        </w:rPr>
        <w:t>: it must be free from influences deriving from links of subordination to top management and must be a</w:t>
      </w:r>
      <w:r w:rsidR="004308BD" w:rsidRPr="004A4407">
        <w:rPr>
          <w:rFonts w:ascii="Arial" w:eastAsia="Times New Roman" w:hAnsi="Arial" w:cs="Arial"/>
          <w:lang w:val="en-US" w:eastAsia="it-IT"/>
        </w:rPr>
        <w:t>n independent</w:t>
      </w:r>
      <w:r w:rsidRPr="004A4407">
        <w:rPr>
          <w:rFonts w:ascii="Arial" w:eastAsia="Times New Roman" w:hAnsi="Arial" w:cs="Arial"/>
          <w:lang w:val="en-US" w:eastAsia="it-IT"/>
        </w:rPr>
        <w:t xml:space="preserve"> third</w:t>
      </w:r>
      <w:r w:rsidR="00B616AB" w:rsidRPr="004A4407">
        <w:rPr>
          <w:rFonts w:ascii="Arial" w:eastAsia="Times New Roman" w:hAnsi="Arial" w:cs="Arial"/>
          <w:lang w:val="en-US" w:eastAsia="it-IT"/>
        </w:rPr>
        <w:t>-</w:t>
      </w:r>
      <w:r w:rsidRPr="004A4407">
        <w:rPr>
          <w:rFonts w:ascii="Arial" w:eastAsia="Times New Roman" w:hAnsi="Arial" w:cs="Arial"/>
          <w:lang w:val="en-US" w:eastAsia="it-IT"/>
        </w:rPr>
        <w:t>party</w:t>
      </w:r>
      <w:r w:rsidR="004308BD" w:rsidRPr="004A4407">
        <w:rPr>
          <w:rFonts w:ascii="Arial" w:eastAsia="Times New Roman" w:hAnsi="Arial" w:cs="Arial"/>
          <w:lang w:val="en-US" w:eastAsia="it-IT"/>
        </w:rPr>
        <w:t>- also</w:t>
      </w:r>
      <w:r w:rsidRPr="004A4407">
        <w:rPr>
          <w:rFonts w:ascii="Arial" w:eastAsia="Times New Roman" w:hAnsi="Arial" w:cs="Arial"/>
          <w:lang w:val="en-US" w:eastAsia="it-IT"/>
        </w:rPr>
        <w:t xml:space="preserve"> hierarchical</w:t>
      </w:r>
      <w:r w:rsidR="004308BD" w:rsidRPr="004A4407">
        <w:rPr>
          <w:rFonts w:ascii="Arial" w:eastAsia="Times New Roman" w:hAnsi="Arial" w:cs="Arial"/>
          <w:lang w:val="en-US" w:eastAsia="it-IT"/>
        </w:rPr>
        <w:t>ly</w:t>
      </w:r>
      <w:r w:rsidRPr="004A4407">
        <w:rPr>
          <w:rFonts w:ascii="Arial" w:eastAsia="Times New Roman" w:hAnsi="Arial" w:cs="Arial"/>
          <w:lang w:val="en-US" w:eastAsia="it-IT"/>
        </w:rPr>
        <w:t xml:space="preserve"> independen</w:t>
      </w:r>
      <w:r w:rsidR="004308BD" w:rsidRPr="004A4407">
        <w:rPr>
          <w:rFonts w:ascii="Arial" w:eastAsia="Times New Roman" w:hAnsi="Arial" w:cs="Arial"/>
          <w:lang w:val="en-US" w:eastAsia="it-IT"/>
        </w:rPr>
        <w:t>t</w:t>
      </w:r>
      <w:r w:rsidRPr="004A4407">
        <w:rPr>
          <w:rFonts w:ascii="Arial" w:eastAsia="Times New Roman" w:hAnsi="Arial" w:cs="Arial"/>
          <w:lang w:val="en-US" w:eastAsia="it-IT"/>
        </w:rPr>
        <w:t xml:space="preserve">, capable of adopting autonomous measures and initiatives. </w:t>
      </w:r>
    </w:p>
    <w:p w14:paraId="2D9B1DD2" w14:textId="77777777" w:rsidR="00CB41CA" w:rsidRPr="004A4407" w:rsidRDefault="00CB41CA" w:rsidP="00CB41CA">
      <w:pPr>
        <w:widowControl w:val="0"/>
        <w:autoSpaceDE w:val="0"/>
        <w:autoSpaceDN w:val="0"/>
        <w:adjustRightInd w:val="0"/>
        <w:ind w:left="1894"/>
        <w:jc w:val="both"/>
        <w:rPr>
          <w:rFonts w:ascii="Arial" w:eastAsia="Times New Roman" w:hAnsi="Arial" w:cs="Arial"/>
          <w:lang w:val="en-US" w:eastAsia="it-IT"/>
        </w:rPr>
      </w:pPr>
    </w:p>
    <w:p w14:paraId="32D3D2E3" w14:textId="77777777" w:rsidR="00F916B3" w:rsidRPr="004A4407" w:rsidRDefault="00E41EFE" w:rsidP="00AA680E">
      <w:pPr>
        <w:widowControl w:val="0"/>
        <w:numPr>
          <w:ilvl w:val="0"/>
          <w:numId w:val="27"/>
        </w:numPr>
        <w:autoSpaceDE w:val="0"/>
        <w:autoSpaceDN w:val="0"/>
        <w:adjustRightInd w:val="0"/>
        <w:ind w:firstLine="618"/>
        <w:jc w:val="both"/>
        <w:rPr>
          <w:rFonts w:ascii="Arial" w:eastAsia="Times New Roman" w:hAnsi="Arial" w:cs="Arial"/>
          <w:lang w:val="en-US" w:eastAsia="it-IT"/>
        </w:rPr>
      </w:pPr>
      <w:r w:rsidRPr="004A4407">
        <w:rPr>
          <w:rFonts w:ascii="Arial" w:eastAsia="Times New Roman" w:hAnsi="Arial" w:cs="Arial"/>
          <w:i/>
          <w:u w:val="single"/>
          <w:lang w:val="en-US" w:eastAsia="it-IT"/>
        </w:rPr>
        <w:t>Professionalism</w:t>
      </w:r>
      <w:r w:rsidRPr="004A4407">
        <w:rPr>
          <w:rFonts w:ascii="Arial" w:eastAsia="Times New Roman" w:hAnsi="Arial" w:cs="Arial"/>
          <w:lang w:val="en-US" w:eastAsia="it-IT"/>
        </w:rPr>
        <w:t>: it must be professionally capable and reliable, both in terms of its individual members and as a whole. As a body, it must have the necessary technical knowledge and professionalism to carry out the functions entrusted to it to the best of its ability;</w:t>
      </w:r>
    </w:p>
    <w:p w14:paraId="034E20E4" w14:textId="77777777" w:rsidR="00636DA9" w:rsidRPr="004A4407" w:rsidRDefault="00636DA9" w:rsidP="00CB41CA">
      <w:pPr>
        <w:widowControl w:val="0"/>
        <w:autoSpaceDE w:val="0"/>
        <w:autoSpaceDN w:val="0"/>
        <w:adjustRightInd w:val="0"/>
        <w:jc w:val="both"/>
        <w:rPr>
          <w:rFonts w:ascii="Arial" w:eastAsia="Times New Roman" w:hAnsi="Arial" w:cs="Arial"/>
          <w:lang w:val="en-US" w:eastAsia="it-IT"/>
        </w:rPr>
      </w:pPr>
    </w:p>
    <w:p w14:paraId="675076CF" w14:textId="637EBEB4" w:rsidR="00F916B3" w:rsidRPr="004A4407" w:rsidRDefault="004308BD" w:rsidP="00AA680E">
      <w:pPr>
        <w:widowControl w:val="0"/>
        <w:numPr>
          <w:ilvl w:val="0"/>
          <w:numId w:val="27"/>
        </w:numPr>
        <w:autoSpaceDE w:val="0"/>
        <w:autoSpaceDN w:val="0"/>
        <w:adjustRightInd w:val="0"/>
        <w:ind w:firstLine="618"/>
        <w:jc w:val="both"/>
        <w:rPr>
          <w:rFonts w:ascii="Arial" w:eastAsia="Times New Roman" w:hAnsi="Arial" w:cs="Arial"/>
          <w:lang w:val="en-US" w:eastAsia="it-IT"/>
        </w:rPr>
      </w:pPr>
      <w:r w:rsidRPr="004A4407">
        <w:rPr>
          <w:rFonts w:ascii="Arial" w:eastAsia="Times New Roman" w:hAnsi="Arial" w:cs="Arial"/>
          <w:i/>
          <w:u w:val="single"/>
          <w:lang w:val="en-US" w:eastAsia="it-IT"/>
        </w:rPr>
        <w:t>Se</w:t>
      </w:r>
      <w:r w:rsidR="00B616AB" w:rsidRPr="004A4407">
        <w:rPr>
          <w:rFonts w:ascii="Arial" w:eastAsia="Times New Roman" w:hAnsi="Arial" w:cs="Arial"/>
          <w:i/>
          <w:u w:val="single"/>
          <w:lang w:val="en-US" w:eastAsia="it-IT"/>
        </w:rPr>
        <w:t>a</w:t>
      </w:r>
      <w:r w:rsidRPr="004A4407">
        <w:rPr>
          <w:rFonts w:ascii="Arial" w:eastAsia="Times New Roman" w:hAnsi="Arial" w:cs="Arial"/>
          <w:i/>
          <w:u w:val="single"/>
          <w:lang w:val="en-US" w:eastAsia="it-IT"/>
        </w:rPr>
        <w:t>mless</w:t>
      </w:r>
      <w:r w:rsidR="00B616AB" w:rsidRPr="004A4407">
        <w:rPr>
          <w:rFonts w:ascii="Arial" w:eastAsia="Times New Roman" w:hAnsi="Arial" w:cs="Arial"/>
          <w:i/>
          <w:u w:val="single"/>
          <w:lang w:val="en-US" w:eastAsia="it-IT"/>
        </w:rPr>
        <w:t xml:space="preserve"> </w:t>
      </w:r>
      <w:r w:rsidR="00E41EFE" w:rsidRPr="004A4407">
        <w:rPr>
          <w:rFonts w:ascii="Arial" w:eastAsia="Times New Roman" w:hAnsi="Arial" w:cs="Arial"/>
          <w:i/>
          <w:u w:val="single"/>
          <w:lang w:val="en-US" w:eastAsia="it-IT"/>
        </w:rPr>
        <w:t>action</w:t>
      </w:r>
      <w:r w:rsidR="00E41EFE" w:rsidRPr="004A4407">
        <w:rPr>
          <w:rFonts w:ascii="Arial" w:eastAsia="Times New Roman" w:hAnsi="Arial" w:cs="Arial"/>
          <w:lang w:val="en-US" w:eastAsia="it-IT"/>
        </w:rPr>
        <w:t xml:space="preserve">: it must perform the functions assigned to it </w:t>
      </w:r>
      <w:r w:rsidRPr="004A4407">
        <w:rPr>
          <w:rFonts w:ascii="Arial" w:eastAsia="Times New Roman" w:hAnsi="Arial" w:cs="Arial"/>
          <w:lang w:val="en-US" w:eastAsia="it-IT"/>
        </w:rPr>
        <w:t>se</w:t>
      </w:r>
      <w:r w:rsidR="00B616AB" w:rsidRPr="004A4407">
        <w:rPr>
          <w:rFonts w:ascii="Arial" w:eastAsia="Times New Roman" w:hAnsi="Arial" w:cs="Arial"/>
          <w:lang w:val="en-US" w:eastAsia="it-IT"/>
        </w:rPr>
        <w:t>a</w:t>
      </w:r>
      <w:r w:rsidRPr="004A4407">
        <w:rPr>
          <w:rFonts w:ascii="Arial" w:eastAsia="Times New Roman" w:hAnsi="Arial" w:cs="Arial"/>
          <w:lang w:val="en-US" w:eastAsia="it-IT"/>
        </w:rPr>
        <w:t>mlessly</w:t>
      </w:r>
      <w:r w:rsidR="00E41EFE" w:rsidRPr="004A4407">
        <w:rPr>
          <w:rFonts w:ascii="Arial" w:eastAsia="Times New Roman" w:hAnsi="Arial" w:cs="Arial"/>
          <w:lang w:val="en-US" w:eastAsia="it-IT"/>
        </w:rPr>
        <w:t>, although not exclusively;</w:t>
      </w:r>
    </w:p>
    <w:p w14:paraId="0A398679" w14:textId="06D5C8F9" w:rsidR="00B616AB" w:rsidRPr="004A4407" w:rsidRDefault="00B616AB" w:rsidP="00B616AB">
      <w:pPr>
        <w:widowControl w:val="0"/>
        <w:autoSpaceDE w:val="0"/>
        <w:autoSpaceDN w:val="0"/>
        <w:adjustRightInd w:val="0"/>
        <w:jc w:val="both"/>
        <w:rPr>
          <w:rFonts w:ascii="Arial" w:eastAsia="Times New Roman" w:hAnsi="Arial" w:cs="Arial"/>
          <w:lang w:val="en-US" w:eastAsia="it-IT"/>
        </w:rPr>
      </w:pPr>
    </w:p>
    <w:p w14:paraId="565B5E32" w14:textId="62284DD5" w:rsidR="00B616AB" w:rsidRPr="00374B3A" w:rsidRDefault="00B616AB" w:rsidP="00374B3A">
      <w:pPr>
        <w:widowControl w:val="0"/>
        <w:numPr>
          <w:ilvl w:val="0"/>
          <w:numId w:val="27"/>
        </w:numPr>
        <w:autoSpaceDE w:val="0"/>
        <w:autoSpaceDN w:val="0"/>
        <w:adjustRightInd w:val="0"/>
        <w:ind w:firstLine="618"/>
        <w:jc w:val="both"/>
        <w:rPr>
          <w:rFonts w:ascii="Arial" w:eastAsia="Times New Roman" w:hAnsi="Arial" w:cs="Arial"/>
          <w:lang w:val="en-US" w:eastAsia="it-IT"/>
        </w:rPr>
      </w:pPr>
      <w:proofErr w:type="spellStart"/>
      <w:r w:rsidRPr="004A4407">
        <w:rPr>
          <w:rFonts w:ascii="Arial" w:eastAsia="Times New Roman" w:hAnsi="Arial" w:cs="Arial"/>
          <w:i/>
          <w:u w:val="single"/>
          <w:lang w:val="en-US" w:eastAsia="it-IT"/>
        </w:rPr>
        <w:t>Honourability</w:t>
      </w:r>
      <w:proofErr w:type="spellEnd"/>
      <w:r w:rsidRPr="004A4407">
        <w:rPr>
          <w:rFonts w:ascii="Arial" w:eastAsia="Times New Roman" w:hAnsi="Arial" w:cs="Arial"/>
          <w:i/>
          <w:u w:val="single"/>
          <w:lang w:val="en-US" w:eastAsia="it-IT"/>
        </w:rPr>
        <w:t xml:space="preserve"> and absence of conflicts of interest</w:t>
      </w:r>
      <w:r w:rsidRPr="004A4407">
        <w:rPr>
          <w:rFonts w:ascii="Arial" w:eastAsia="Times New Roman" w:hAnsi="Arial" w:cs="Arial"/>
          <w:lang w:val="en-US" w:eastAsia="it-IT"/>
        </w:rPr>
        <w:t xml:space="preserve">: The members of the </w:t>
      </w:r>
      <w:r w:rsidR="0019474A" w:rsidRPr="004A4407">
        <w:rPr>
          <w:rFonts w:ascii="Arial" w:eastAsia="Times New Roman" w:hAnsi="Arial" w:cs="Arial"/>
          <w:lang w:val="en-US" w:eastAsia="it-IT"/>
        </w:rPr>
        <w:t>Supervisory body</w:t>
      </w:r>
      <w:r w:rsidRPr="004A4407">
        <w:rPr>
          <w:rFonts w:ascii="Arial" w:eastAsia="Times New Roman" w:hAnsi="Arial" w:cs="Arial"/>
          <w:lang w:val="en-US" w:eastAsia="it-IT"/>
        </w:rPr>
        <w:t xml:space="preserve"> shall not find themselves in the position of being banned, disqualified, bankrupt or sentenced, for one of crimes envisaged, to a punishment bringing about disqualification, even temporary, from public office or the inability to exercise executive offices; if appointed, they shall be repealed. The above applies both to Vatican and foreign citizens according both to Vatican and their national regulations</w:t>
      </w:r>
      <w:r w:rsidR="00374B3A">
        <w:rPr>
          <w:rFonts w:ascii="Arial" w:eastAsia="Times New Roman" w:hAnsi="Arial" w:cs="Arial"/>
          <w:lang w:val="en-US" w:eastAsia="it-IT"/>
        </w:rPr>
        <w:t>;</w:t>
      </w:r>
    </w:p>
    <w:p w14:paraId="4439A9E9" w14:textId="78F571BD" w:rsidR="00F916B3" w:rsidRPr="004A4407" w:rsidRDefault="00E41EFE" w:rsidP="00AA680E">
      <w:pPr>
        <w:widowControl w:val="0"/>
        <w:numPr>
          <w:ilvl w:val="0"/>
          <w:numId w:val="27"/>
        </w:numPr>
        <w:autoSpaceDE w:val="0"/>
        <w:autoSpaceDN w:val="0"/>
        <w:adjustRightInd w:val="0"/>
        <w:ind w:firstLine="618"/>
        <w:jc w:val="both"/>
        <w:rPr>
          <w:rFonts w:ascii="Arial" w:eastAsia="Times New Roman" w:hAnsi="Arial" w:cs="Arial"/>
          <w:lang w:val="en-US" w:eastAsia="it-IT"/>
        </w:rPr>
      </w:pPr>
      <w:r w:rsidRPr="004A4407">
        <w:rPr>
          <w:rFonts w:ascii="Arial" w:eastAsia="Times New Roman" w:hAnsi="Arial" w:cs="Arial"/>
          <w:lang w:val="en-US" w:eastAsia="it-IT"/>
        </w:rPr>
        <w:t>Moreover, if a member of the SB is to assist a manager or top management of the Company as a profession</w:t>
      </w:r>
      <w:r w:rsidR="00374B3A">
        <w:rPr>
          <w:rFonts w:ascii="Arial" w:eastAsia="Times New Roman" w:hAnsi="Arial" w:cs="Arial"/>
          <w:lang w:val="en-US" w:eastAsia="it-IT"/>
        </w:rPr>
        <w:t>al, the mandate must be authoriz</w:t>
      </w:r>
      <w:r w:rsidRPr="004A4407">
        <w:rPr>
          <w:rFonts w:ascii="Arial" w:eastAsia="Times New Roman" w:hAnsi="Arial" w:cs="Arial"/>
          <w:lang w:val="en-US" w:eastAsia="it-IT"/>
        </w:rPr>
        <w:t>ed by the Board of Directors and must not be granted in any case if a conflict of interest may arise with his function as a member of the SB.</w:t>
      </w:r>
    </w:p>
    <w:p w14:paraId="733836D1" w14:textId="77777777" w:rsidR="008010E6" w:rsidRPr="004A4407" w:rsidRDefault="008010E6" w:rsidP="008010E6">
      <w:pPr>
        <w:widowControl w:val="0"/>
        <w:autoSpaceDE w:val="0"/>
        <w:autoSpaceDN w:val="0"/>
        <w:adjustRightInd w:val="0"/>
        <w:jc w:val="both"/>
        <w:rPr>
          <w:rFonts w:ascii="Arial" w:eastAsia="Times New Roman" w:hAnsi="Arial" w:cs="Arial"/>
          <w:lang w:val="en-US" w:eastAsia="it-IT"/>
        </w:rPr>
      </w:pPr>
    </w:p>
    <w:p w14:paraId="4E9BF4B3" w14:textId="04984843" w:rsidR="00F916B3" w:rsidRPr="004A4407" w:rsidRDefault="00E41EFE" w:rsidP="00AA680E">
      <w:pPr>
        <w:widowControl w:val="0"/>
        <w:numPr>
          <w:ilvl w:val="0"/>
          <w:numId w:val="27"/>
        </w:numPr>
        <w:autoSpaceDE w:val="0"/>
        <w:autoSpaceDN w:val="0"/>
        <w:adjustRightInd w:val="0"/>
        <w:ind w:firstLine="476"/>
        <w:jc w:val="both"/>
        <w:rPr>
          <w:rFonts w:ascii="Arial" w:eastAsia="Times New Roman" w:hAnsi="Arial" w:cs="Arial"/>
          <w:lang w:val="en-US" w:eastAsia="it-IT"/>
        </w:rPr>
      </w:pPr>
      <w:r w:rsidRPr="004A4407">
        <w:rPr>
          <w:rFonts w:ascii="Arial" w:eastAsia="Times New Roman" w:hAnsi="Arial" w:cs="Arial"/>
          <w:lang w:val="en-US" w:eastAsia="it-IT"/>
        </w:rPr>
        <w:t xml:space="preserve"> </w:t>
      </w:r>
      <w:r w:rsidRPr="004A4407">
        <w:rPr>
          <w:rFonts w:ascii="Arial" w:eastAsia="Times New Roman" w:hAnsi="Arial" w:cs="Arial"/>
          <w:lang w:val="en-US" w:eastAsia="it-IT"/>
        </w:rPr>
        <w:tab/>
      </w:r>
      <w:r w:rsidR="00DF2D0A" w:rsidRPr="004A4407">
        <w:rPr>
          <w:rFonts w:ascii="Arial" w:eastAsia="Times New Roman" w:hAnsi="Arial" w:cs="Arial"/>
          <w:lang w:val="en-US" w:eastAsia="it-IT"/>
        </w:rPr>
        <w:t xml:space="preserve">Finally, if a member of the SB has an interest on his own behalf or on behalf of a third party in a resolution, he must inform the other members of the Body, specifying its nature, terms, origin and scope. The other members will decide whether </w:t>
      </w:r>
      <w:r w:rsidR="000264C4" w:rsidRPr="004A4407">
        <w:rPr>
          <w:rFonts w:ascii="Arial" w:eastAsia="Times New Roman" w:hAnsi="Arial" w:cs="Arial"/>
          <w:lang w:val="en-US" w:eastAsia="it-IT"/>
        </w:rPr>
        <w:t>he/she</w:t>
      </w:r>
      <w:r w:rsidR="00DF2D0A" w:rsidRPr="004A4407">
        <w:rPr>
          <w:rFonts w:ascii="Arial" w:eastAsia="Times New Roman" w:hAnsi="Arial" w:cs="Arial"/>
          <w:lang w:val="en-US" w:eastAsia="it-IT"/>
        </w:rPr>
        <w:t xml:space="preserve"> should abstain from the resolution.</w:t>
      </w:r>
    </w:p>
    <w:p w14:paraId="50074BC5" w14:textId="77777777" w:rsidR="00DF2D0A" w:rsidRPr="004A4407"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42F2AF1D" w14:textId="31D3F292" w:rsidR="00F916B3" w:rsidRPr="004A4407" w:rsidRDefault="00E41EFE">
      <w:pPr>
        <w:widowControl w:val="0"/>
        <w:autoSpaceDE w:val="0"/>
        <w:autoSpaceDN w:val="0"/>
        <w:adjustRightInd w:val="0"/>
        <w:ind w:firstLine="708"/>
        <w:jc w:val="both"/>
        <w:rPr>
          <w:rFonts w:ascii="Arial" w:eastAsia="Times New Roman" w:hAnsi="Arial" w:cs="Arial"/>
          <w:lang w:val="en-US" w:eastAsia="it-IT"/>
        </w:rPr>
      </w:pPr>
      <w:r w:rsidRPr="004A4407">
        <w:rPr>
          <w:rFonts w:ascii="Arial" w:eastAsia="Times New Roman" w:hAnsi="Arial" w:cs="Arial"/>
          <w:lang w:val="en-US" w:eastAsia="it-IT"/>
        </w:rPr>
        <w:t>the Supervisory Bo</w:t>
      </w:r>
      <w:r w:rsidR="0019474A" w:rsidRPr="004A4407">
        <w:rPr>
          <w:rFonts w:ascii="Arial" w:eastAsia="Times New Roman" w:hAnsi="Arial" w:cs="Arial"/>
          <w:lang w:val="en-US" w:eastAsia="it-IT"/>
        </w:rPr>
        <w:t>dy</w:t>
      </w:r>
      <w:r w:rsidRPr="004A4407">
        <w:rPr>
          <w:rFonts w:ascii="Arial" w:eastAsia="Times New Roman" w:hAnsi="Arial" w:cs="Arial"/>
          <w:lang w:val="en-US" w:eastAsia="it-IT"/>
        </w:rPr>
        <w:t xml:space="preserve">, </w:t>
      </w:r>
      <w:r w:rsidR="000264C4" w:rsidRPr="004A4407">
        <w:rPr>
          <w:rFonts w:ascii="Arial" w:eastAsia="Times New Roman" w:hAnsi="Arial" w:cs="Arial"/>
          <w:lang w:val="en-US" w:eastAsia="it-IT"/>
        </w:rPr>
        <w:t>in accomplishing its</w:t>
      </w:r>
      <w:r w:rsidRPr="004A4407">
        <w:rPr>
          <w:rFonts w:ascii="Arial" w:eastAsia="Times New Roman" w:hAnsi="Arial" w:cs="Arial"/>
          <w:lang w:val="en-US" w:eastAsia="it-IT"/>
        </w:rPr>
        <w:t xml:space="preserve"> tasks, has the power/duty to </w:t>
      </w:r>
      <w:r w:rsidR="000264C4" w:rsidRPr="004A4407">
        <w:rPr>
          <w:rFonts w:ascii="Arial" w:eastAsia="Times New Roman" w:hAnsi="Arial" w:cs="Arial"/>
          <w:lang w:val="en-US" w:eastAsia="it-IT"/>
        </w:rPr>
        <w:t>implement</w:t>
      </w:r>
      <w:r w:rsidRPr="004A4407">
        <w:rPr>
          <w:rFonts w:ascii="Arial" w:eastAsia="Times New Roman" w:hAnsi="Arial" w:cs="Arial"/>
          <w:lang w:val="en-US" w:eastAsia="it-IT"/>
        </w:rPr>
        <w:t xml:space="preserve"> the initiatives necessary to adapt the Model to the requirements related to the occurrence of deviations or violations </w:t>
      </w:r>
      <w:r w:rsidR="00AE541F" w:rsidRPr="004A4407">
        <w:rPr>
          <w:rFonts w:ascii="Arial" w:eastAsia="Times New Roman" w:hAnsi="Arial" w:cs="Arial"/>
          <w:lang w:val="en-US" w:eastAsia="it-IT"/>
        </w:rPr>
        <w:t>against</w:t>
      </w:r>
      <w:r w:rsidRPr="004A4407">
        <w:rPr>
          <w:rFonts w:ascii="Arial" w:eastAsia="Times New Roman" w:hAnsi="Arial" w:cs="Arial"/>
          <w:lang w:val="en-US" w:eastAsia="it-IT"/>
        </w:rPr>
        <w:t xml:space="preserve"> the rules laid down in the Model or to t</w:t>
      </w:r>
      <w:r w:rsidR="00374B3A">
        <w:rPr>
          <w:rFonts w:ascii="Arial" w:eastAsia="Times New Roman" w:hAnsi="Arial" w:cs="Arial"/>
          <w:lang w:val="en-US" w:eastAsia="it-IT"/>
        </w:rPr>
        <w:t>he concrete needs of the organiz</w:t>
      </w:r>
      <w:r w:rsidRPr="004A4407">
        <w:rPr>
          <w:rFonts w:ascii="Arial" w:eastAsia="Times New Roman" w:hAnsi="Arial" w:cs="Arial"/>
          <w:lang w:val="en-US" w:eastAsia="it-IT"/>
        </w:rPr>
        <w:t>ation. The members of the Supervisory Bo</w:t>
      </w:r>
      <w:r w:rsidR="0019474A" w:rsidRPr="004A4407">
        <w:rPr>
          <w:rFonts w:ascii="Arial" w:eastAsia="Times New Roman" w:hAnsi="Arial" w:cs="Arial"/>
          <w:lang w:val="en-US" w:eastAsia="it-IT"/>
        </w:rPr>
        <w:t>dy</w:t>
      </w:r>
      <w:r w:rsidR="00AE541F" w:rsidRPr="004A4407">
        <w:rPr>
          <w:rFonts w:ascii="Arial" w:eastAsia="Times New Roman" w:hAnsi="Arial" w:cs="Arial"/>
          <w:lang w:val="en-US" w:eastAsia="it-IT"/>
        </w:rPr>
        <w:t xml:space="preserve"> </w:t>
      </w:r>
      <w:r w:rsidR="00F61951" w:rsidRPr="004A4407">
        <w:rPr>
          <w:rFonts w:ascii="Arial" w:eastAsia="Times New Roman" w:hAnsi="Arial" w:cs="Arial"/>
          <w:lang w:val="en-US" w:eastAsia="it-IT"/>
        </w:rPr>
        <w:t xml:space="preserve">shall </w:t>
      </w:r>
      <w:r w:rsidR="00AE541F" w:rsidRPr="004A4407">
        <w:rPr>
          <w:rFonts w:ascii="Arial" w:eastAsia="Times New Roman" w:hAnsi="Arial" w:cs="Arial"/>
          <w:lang w:val="en-US" w:eastAsia="it-IT"/>
        </w:rPr>
        <w:t xml:space="preserve">have </w:t>
      </w:r>
      <w:r w:rsidRPr="004A4407">
        <w:rPr>
          <w:rFonts w:ascii="Arial" w:eastAsia="Times New Roman" w:hAnsi="Arial" w:cs="Arial"/>
          <w:lang w:val="en-US" w:eastAsia="it-IT"/>
        </w:rPr>
        <w:t xml:space="preserve">legal and administrative competences, </w:t>
      </w:r>
      <w:r w:rsidR="00AE541F" w:rsidRPr="004A4407">
        <w:rPr>
          <w:rFonts w:ascii="Arial" w:eastAsia="Times New Roman" w:hAnsi="Arial" w:cs="Arial"/>
          <w:lang w:val="en-US" w:eastAsia="it-IT"/>
        </w:rPr>
        <w:t xml:space="preserve">that </w:t>
      </w:r>
      <w:r w:rsidRPr="004A4407">
        <w:rPr>
          <w:rFonts w:ascii="Arial" w:eastAsia="Times New Roman" w:hAnsi="Arial" w:cs="Arial"/>
          <w:lang w:val="en-US" w:eastAsia="it-IT"/>
        </w:rPr>
        <w:t xml:space="preserve">can be </w:t>
      </w:r>
      <w:r w:rsidR="00F61951" w:rsidRPr="004A4407">
        <w:rPr>
          <w:rFonts w:ascii="Arial" w:eastAsia="Times New Roman" w:hAnsi="Arial" w:cs="Arial"/>
          <w:lang w:val="en-US" w:eastAsia="it-IT"/>
        </w:rPr>
        <w:t xml:space="preserve">briefly </w:t>
      </w:r>
      <w:r w:rsidR="00374B3A">
        <w:rPr>
          <w:rFonts w:ascii="Arial" w:eastAsia="Times New Roman" w:hAnsi="Arial" w:cs="Arial"/>
          <w:lang w:val="en-US" w:eastAsia="it-IT"/>
        </w:rPr>
        <w:t>summariz</w:t>
      </w:r>
      <w:r w:rsidRPr="004A4407">
        <w:rPr>
          <w:rFonts w:ascii="Arial" w:eastAsia="Times New Roman" w:hAnsi="Arial" w:cs="Arial"/>
          <w:lang w:val="en-US" w:eastAsia="it-IT"/>
        </w:rPr>
        <w:t xml:space="preserve">ed </w:t>
      </w:r>
      <w:r w:rsidR="00AE541F" w:rsidRPr="004A4407">
        <w:rPr>
          <w:rFonts w:ascii="Arial" w:eastAsia="Times New Roman" w:hAnsi="Arial" w:cs="Arial"/>
          <w:lang w:val="en-US" w:eastAsia="it-IT"/>
        </w:rPr>
        <w:t>as follows</w:t>
      </w:r>
      <w:r w:rsidRPr="004A4407">
        <w:rPr>
          <w:rFonts w:ascii="Arial" w:eastAsia="Times New Roman" w:hAnsi="Arial" w:cs="Arial"/>
          <w:lang w:val="en-US" w:eastAsia="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5341"/>
      </w:tblGrid>
      <w:tr w:rsidR="00DF2D0A" w:rsidRPr="001B4101" w14:paraId="57156966" w14:textId="77777777" w:rsidTr="000369A4">
        <w:trPr>
          <w:trHeight w:val="5090"/>
        </w:trPr>
        <w:tc>
          <w:tcPr>
            <w:tcW w:w="4157" w:type="dxa"/>
          </w:tcPr>
          <w:p w14:paraId="7334D09C"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4C33F226"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7FDD70D8"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6D3F14E3" w14:textId="77777777" w:rsidR="008010E6" w:rsidRPr="00A7525C" w:rsidRDefault="008010E6" w:rsidP="00DF2D0A">
            <w:pPr>
              <w:widowControl w:val="0"/>
              <w:autoSpaceDE w:val="0"/>
              <w:autoSpaceDN w:val="0"/>
              <w:adjustRightInd w:val="0"/>
              <w:ind w:firstLine="708"/>
              <w:jc w:val="both"/>
              <w:rPr>
                <w:rFonts w:ascii="Arial" w:eastAsia="Times New Roman" w:hAnsi="Arial" w:cs="Arial"/>
                <w:lang w:val="en-US" w:eastAsia="it-IT"/>
              </w:rPr>
            </w:pPr>
          </w:p>
          <w:p w14:paraId="28114393" w14:textId="77777777" w:rsidR="008010E6" w:rsidRPr="00A7525C" w:rsidRDefault="008010E6" w:rsidP="00DF2D0A">
            <w:pPr>
              <w:widowControl w:val="0"/>
              <w:autoSpaceDE w:val="0"/>
              <w:autoSpaceDN w:val="0"/>
              <w:adjustRightInd w:val="0"/>
              <w:ind w:firstLine="708"/>
              <w:jc w:val="both"/>
              <w:rPr>
                <w:rFonts w:ascii="Arial" w:eastAsia="Times New Roman" w:hAnsi="Arial" w:cs="Arial"/>
                <w:lang w:val="en-US" w:eastAsia="it-IT"/>
              </w:rPr>
            </w:pPr>
          </w:p>
          <w:p w14:paraId="395A22AA" w14:textId="77777777" w:rsidR="008010E6" w:rsidRPr="00A7525C" w:rsidRDefault="008010E6" w:rsidP="00DF2D0A">
            <w:pPr>
              <w:widowControl w:val="0"/>
              <w:autoSpaceDE w:val="0"/>
              <w:autoSpaceDN w:val="0"/>
              <w:adjustRightInd w:val="0"/>
              <w:ind w:firstLine="708"/>
              <w:jc w:val="both"/>
              <w:rPr>
                <w:rFonts w:ascii="Arial" w:eastAsia="Times New Roman" w:hAnsi="Arial" w:cs="Arial"/>
                <w:lang w:val="en-US" w:eastAsia="it-IT"/>
              </w:rPr>
            </w:pPr>
          </w:p>
          <w:p w14:paraId="51F09971" w14:textId="77777777" w:rsidR="008010E6" w:rsidRPr="00A7525C" w:rsidRDefault="008010E6" w:rsidP="008010E6">
            <w:pPr>
              <w:widowControl w:val="0"/>
              <w:autoSpaceDE w:val="0"/>
              <w:autoSpaceDN w:val="0"/>
              <w:adjustRightInd w:val="0"/>
              <w:ind w:hanging="80"/>
              <w:jc w:val="center"/>
              <w:rPr>
                <w:rFonts w:ascii="Arial" w:eastAsia="Times New Roman" w:hAnsi="Arial" w:cs="Arial"/>
                <w:lang w:val="en-US" w:eastAsia="it-IT"/>
              </w:rPr>
            </w:pPr>
          </w:p>
          <w:p w14:paraId="26DACAF0" w14:textId="77777777" w:rsidR="00F61951" w:rsidRDefault="00F61951">
            <w:pPr>
              <w:widowControl w:val="0"/>
              <w:autoSpaceDE w:val="0"/>
              <w:autoSpaceDN w:val="0"/>
              <w:adjustRightInd w:val="0"/>
              <w:jc w:val="center"/>
              <w:rPr>
                <w:rFonts w:ascii="Arial" w:eastAsia="Times New Roman" w:hAnsi="Arial" w:cs="Arial"/>
                <w:lang w:val="en-US" w:eastAsia="it-IT"/>
              </w:rPr>
            </w:pPr>
            <w:r w:rsidRPr="00F61951">
              <w:rPr>
                <w:rFonts w:ascii="Arial" w:eastAsia="Times New Roman" w:hAnsi="Arial" w:cs="Arial"/>
                <w:lang w:val="en-US" w:eastAsia="it-IT"/>
              </w:rPr>
              <w:t xml:space="preserve">LEGAL </w:t>
            </w:r>
          </w:p>
          <w:p w14:paraId="163B5B0C" w14:textId="5AB9D986" w:rsidR="00F916B3" w:rsidRPr="00F61951" w:rsidRDefault="00E41EFE">
            <w:pPr>
              <w:widowControl w:val="0"/>
              <w:autoSpaceDE w:val="0"/>
              <w:autoSpaceDN w:val="0"/>
              <w:adjustRightInd w:val="0"/>
              <w:jc w:val="center"/>
              <w:rPr>
                <w:rFonts w:ascii="Arial" w:eastAsia="Times New Roman" w:hAnsi="Arial" w:cs="Arial"/>
                <w:lang w:val="en-US" w:eastAsia="it-IT"/>
              </w:rPr>
            </w:pPr>
            <w:r w:rsidRPr="00F61951">
              <w:rPr>
                <w:rFonts w:ascii="Arial" w:eastAsia="Times New Roman" w:hAnsi="Arial" w:cs="Arial"/>
                <w:lang w:val="en-US" w:eastAsia="it-IT"/>
              </w:rPr>
              <w:t>COMPETENCES</w:t>
            </w:r>
          </w:p>
          <w:p w14:paraId="3C48496C" w14:textId="45BEDBCC" w:rsidR="00F916B3" w:rsidRPr="00F61951" w:rsidRDefault="00F916B3">
            <w:pPr>
              <w:widowControl w:val="0"/>
              <w:autoSpaceDE w:val="0"/>
              <w:autoSpaceDN w:val="0"/>
              <w:adjustRightInd w:val="0"/>
              <w:jc w:val="center"/>
              <w:rPr>
                <w:rFonts w:ascii="Arial" w:eastAsia="Times New Roman" w:hAnsi="Arial" w:cs="Arial"/>
                <w:lang w:val="en-US" w:eastAsia="it-IT"/>
              </w:rPr>
            </w:pPr>
          </w:p>
        </w:tc>
        <w:tc>
          <w:tcPr>
            <w:tcW w:w="5341" w:type="dxa"/>
          </w:tcPr>
          <w:p w14:paraId="3C3599B0" w14:textId="0CE40B8F" w:rsidR="00F916B3" w:rsidRPr="00A7525C" w:rsidRDefault="00E41EFE" w:rsidP="00AA680E">
            <w:pPr>
              <w:widowControl w:val="0"/>
              <w:numPr>
                <w:ilvl w:val="0"/>
                <w:numId w:val="15"/>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In-depth knowledge of the methodologies used in the interpretation of legal provisions with specific </w:t>
            </w:r>
            <w:r w:rsidR="00F61951">
              <w:rPr>
                <w:rFonts w:ascii="Arial" w:eastAsia="Times New Roman" w:hAnsi="Arial" w:cs="Arial"/>
                <w:lang w:val="en-US" w:eastAsia="it-IT"/>
              </w:rPr>
              <w:t>competence</w:t>
            </w:r>
            <w:r w:rsidRPr="00A7525C">
              <w:rPr>
                <w:rFonts w:ascii="Arial" w:eastAsia="Times New Roman" w:hAnsi="Arial" w:cs="Arial"/>
                <w:lang w:val="en-US" w:eastAsia="it-IT"/>
              </w:rPr>
              <w:t xml:space="preserve"> in the analysis of offences and in the identification of possible punishable conducts. This </w:t>
            </w:r>
            <w:r w:rsidR="00114D2F">
              <w:rPr>
                <w:rFonts w:ascii="Arial" w:eastAsia="Times New Roman" w:hAnsi="Arial" w:cs="Arial"/>
                <w:lang w:val="en-US" w:eastAsia="it-IT"/>
              </w:rPr>
              <w:t>implie</w:t>
            </w:r>
            <w:r w:rsidRPr="00A7525C">
              <w:rPr>
                <w:rFonts w:ascii="Arial" w:eastAsia="Times New Roman" w:hAnsi="Arial" w:cs="Arial"/>
                <w:lang w:val="en-US" w:eastAsia="it-IT"/>
              </w:rPr>
              <w:t xml:space="preserve">s familiarity with the research and analysis of the </w:t>
            </w:r>
            <w:r w:rsidR="00F61951">
              <w:rPr>
                <w:rFonts w:ascii="Arial" w:eastAsia="Times New Roman" w:hAnsi="Arial" w:cs="Arial"/>
                <w:lang w:val="en-US" w:eastAsia="it-IT"/>
              </w:rPr>
              <w:t xml:space="preserve">relative </w:t>
            </w:r>
            <w:r w:rsidRPr="00A7525C">
              <w:rPr>
                <w:rFonts w:ascii="Arial" w:eastAsia="Times New Roman" w:hAnsi="Arial" w:cs="Arial"/>
                <w:lang w:val="en-US" w:eastAsia="it-IT"/>
              </w:rPr>
              <w:t xml:space="preserve">case law. In short, </w:t>
            </w:r>
            <w:r w:rsidR="00F61951">
              <w:rPr>
                <w:rFonts w:ascii="Arial" w:eastAsia="Times New Roman" w:hAnsi="Arial" w:cs="Arial"/>
                <w:lang w:val="en-US" w:eastAsia="it-IT"/>
              </w:rPr>
              <w:t xml:space="preserve">capability </w:t>
            </w:r>
            <w:r w:rsidRPr="00A7525C">
              <w:rPr>
                <w:rFonts w:ascii="Arial" w:eastAsia="Times New Roman" w:hAnsi="Arial" w:cs="Arial"/>
                <w:lang w:val="en-US" w:eastAsia="it-IT"/>
              </w:rPr>
              <w:t xml:space="preserve">of examining and interpreting the provisions of the law, identifying the types of offences, as well as the applicability </w:t>
            </w:r>
            <w:r w:rsidR="00F61951">
              <w:rPr>
                <w:rFonts w:ascii="Arial" w:eastAsia="Times New Roman" w:hAnsi="Arial" w:cs="Arial"/>
                <w:lang w:val="en-US" w:eastAsia="it-IT"/>
              </w:rPr>
              <w:t xml:space="preserve">to </w:t>
            </w:r>
            <w:r w:rsidRPr="00A7525C">
              <w:rPr>
                <w:rFonts w:ascii="Arial" w:eastAsia="Times New Roman" w:hAnsi="Arial" w:cs="Arial"/>
                <w:lang w:val="en-US" w:eastAsia="it-IT"/>
              </w:rPr>
              <w:t xml:space="preserve">the </w:t>
            </w:r>
            <w:r w:rsidR="00951912" w:rsidRPr="00A7525C">
              <w:rPr>
                <w:rFonts w:ascii="Arial" w:eastAsia="Times New Roman" w:hAnsi="Arial" w:cs="Arial"/>
                <w:lang w:val="en-US" w:eastAsia="it-IT"/>
              </w:rPr>
              <w:t xml:space="preserve">Foundation's </w:t>
            </w:r>
            <w:r w:rsidRPr="00A7525C">
              <w:rPr>
                <w:rFonts w:ascii="Arial" w:eastAsia="Times New Roman" w:hAnsi="Arial" w:cs="Arial"/>
                <w:lang w:val="en-US" w:eastAsia="it-IT"/>
              </w:rPr>
              <w:t>operations.</w:t>
            </w:r>
          </w:p>
          <w:p w14:paraId="6F55CC87" w14:textId="1BAF8E09" w:rsidR="00F916B3" w:rsidRPr="00A7525C" w:rsidRDefault="00E41EFE" w:rsidP="00AA680E">
            <w:pPr>
              <w:widowControl w:val="0"/>
              <w:numPr>
                <w:ilvl w:val="0"/>
                <w:numId w:val="14"/>
              </w:numPr>
              <w:autoSpaceDE w:val="0"/>
              <w:autoSpaceDN w:val="0"/>
              <w:adjustRightInd w:val="0"/>
              <w:ind w:left="443"/>
              <w:jc w:val="both"/>
              <w:rPr>
                <w:rFonts w:ascii="Arial" w:eastAsia="Times New Roman" w:hAnsi="Arial" w:cs="Arial"/>
                <w:lang w:val="en-US" w:eastAsia="it-IT"/>
              </w:rPr>
            </w:pPr>
            <w:r w:rsidRPr="00A7525C">
              <w:rPr>
                <w:rFonts w:ascii="Arial" w:eastAsia="Times New Roman" w:hAnsi="Arial" w:cs="Arial"/>
                <w:lang w:val="en-US" w:eastAsia="it-IT"/>
              </w:rPr>
              <w:t xml:space="preserve">Knowledge of </w:t>
            </w:r>
            <w:r w:rsidR="00F61951">
              <w:rPr>
                <w:rFonts w:ascii="Arial" w:eastAsia="Times New Roman" w:hAnsi="Arial" w:cs="Arial"/>
                <w:lang w:val="en-US" w:eastAsia="it-IT"/>
              </w:rPr>
              <w:t>how th</w:t>
            </w:r>
            <w:r w:rsidR="00C811EA" w:rsidRPr="00A7525C">
              <w:rPr>
                <w:rFonts w:ascii="Arial" w:eastAsia="Times New Roman" w:hAnsi="Arial" w:cs="Arial"/>
                <w:lang w:val="en-US" w:eastAsia="it-IT"/>
              </w:rPr>
              <w:t xml:space="preserve">e Foundation </w:t>
            </w:r>
            <w:r w:rsidR="00F61951">
              <w:rPr>
                <w:rFonts w:ascii="Arial" w:eastAsia="Times New Roman" w:hAnsi="Arial" w:cs="Arial"/>
                <w:lang w:val="en-US" w:eastAsia="it-IT"/>
              </w:rPr>
              <w:t xml:space="preserve">concretely operates </w:t>
            </w:r>
            <w:r w:rsidRPr="00A7525C">
              <w:rPr>
                <w:rFonts w:ascii="Arial" w:eastAsia="Times New Roman" w:hAnsi="Arial" w:cs="Arial"/>
                <w:lang w:val="en-US" w:eastAsia="it-IT"/>
              </w:rPr>
              <w:t xml:space="preserve">gained in a position of responsibility and </w:t>
            </w:r>
            <w:r w:rsidR="00F61951">
              <w:rPr>
                <w:rFonts w:ascii="Arial" w:eastAsia="Times New Roman" w:hAnsi="Arial" w:cs="Arial"/>
                <w:lang w:val="en-US" w:eastAsia="it-IT"/>
              </w:rPr>
              <w:t>top</w:t>
            </w:r>
            <w:r w:rsidRPr="00A7525C">
              <w:rPr>
                <w:rFonts w:ascii="Arial" w:eastAsia="Times New Roman" w:hAnsi="Arial" w:cs="Arial"/>
                <w:lang w:val="en-US" w:eastAsia="it-IT"/>
              </w:rPr>
              <w:t xml:space="preserve"> management within the </w:t>
            </w:r>
            <w:r w:rsidR="00951912" w:rsidRPr="00A7525C">
              <w:rPr>
                <w:rFonts w:ascii="Arial" w:eastAsia="Times New Roman" w:hAnsi="Arial" w:cs="Arial"/>
                <w:lang w:val="en-US" w:eastAsia="it-IT"/>
              </w:rPr>
              <w:t>Foundation</w:t>
            </w:r>
            <w:r w:rsidRPr="00A7525C">
              <w:rPr>
                <w:rFonts w:ascii="Arial" w:eastAsia="Times New Roman" w:hAnsi="Arial" w:cs="Arial"/>
                <w:lang w:val="en-US" w:eastAsia="it-IT"/>
              </w:rPr>
              <w:t>.</w:t>
            </w:r>
          </w:p>
          <w:p w14:paraId="49943DD8" w14:textId="29D404E0" w:rsidR="00F916B3" w:rsidRPr="00A7525C" w:rsidRDefault="00E41EFE" w:rsidP="00AA680E">
            <w:pPr>
              <w:widowControl w:val="0"/>
              <w:numPr>
                <w:ilvl w:val="0"/>
                <w:numId w:val="14"/>
              </w:numPr>
              <w:autoSpaceDE w:val="0"/>
              <w:autoSpaceDN w:val="0"/>
              <w:adjustRightInd w:val="0"/>
              <w:ind w:left="443"/>
              <w:jc w:val="both"/>
              <w:rPr>
                <w:rFonts w:ascii="Arial" w:eastAsia="Times New Roman" w:hAnsi="Arial" w:cs="Arial"/>
                <w:lang w:val="en-US" w:eastAsia="it-IT"/>
              </w:rPr>
            </w:pPr>
            <w:r w:rsidRPr="00A7525C">
              <w:rPr>
                <w:rFonts w:ascii="Arial" w:eastAsia="Times New Roman" w:hAnsi="Arial" w:cs="Arial"/>
                <w:lang w:val="en-US" w:eastAsia="it-IT"/>
              </w:rPr>
              <w:t xml:space="preserve">Ability to translate the </w:t>
            </w:r>
            <w:r w:rsidR="00F61951">
              <w:rPr>
                <w:rFonts w:ascii="Arial" w:eastAsia="Times New Roman" w:hAnsi="Arial" w:cs="Arial"/>
                <w:lang w:val="en-US" w:eastAsia="it-IT"/>
              </w:rPr>
              <w:t xml:space="preserve">risk prevention </w:t>
            </w:r>
            <w:r w:rsidRPr="00A7525C">
              <w:rPr>
                <w:rFonts w:ascii="Arial" w:eastAsia="Times New Roman" w:hAnsi="Arial" w:cs="Arial"/>
                <w:lang w:val="en-US" w:eastAsia="it-IT"/>
              </w:rPr>
              <w:t>p</w:t>
            </w:r>
            <w:r w:rsidR="00374B3A">
              <w:rPr>
                <w:rFonts w:ascii="Arial" w:eastAsia="Times New Roman" w:hAnsi="Arial" w:cs="Arial"/>
                <w:lang w:val="en-US" w:eastAsia="it-IT"/>
              </w:rPr>
              <w:t>rocesses outlined in the Organiz</w:t>
            </w:r>
            <w:r w:rsidRPr="00A7525C">
              <w:rPr>
                <w:rFonts w:ascii="Arial" w:eastAsia="Times New Roman" w:hAnsi="Arial" w:cs="Arial"/>
                <w:lang w:val="en-US" w:eastAsia="it-IT"/>
              </w:rPr>
              <w:t>ational Model into rules of conduct.</w:t>
            </w:r>
          </w:p>
        </w:tc>
      </w:tr>
      <w:tr w:rsidR="00DF2D0A" w:rsidRPr="001B4101" w14:paraId="31A5D442" w14:textId="77777777" w:rsidTr="000369A4">
        <w:tc>
          <w:tcPr>
            <w:tcW w:w="4157" w:type="dxa"/>
          </w:tcPr>
          <w:p w14:paraId="6B795767" w14:textId="77777777" w:rsidR="001C6AC9" w:rsidRPr="00A7525C" w:rsidRDefault="001C6AC9" w:rsidP="005C79DC">
            <w:pPr>
              <w:widowControl w:val="0"/>
              <w:autoSpaceDE w:val="0"/>
              <w:autoSpaceDN w:val="0"/>
              <w:adjustRightInd w:val="0"/>
              <w:rPr>
                <w:rFonts w:ascii="Arial" w:eastAsia="Times New Roman" w:hAnsi="Arial" w:cs="Arial"/>
                <w:lang w:val="en-US" w:eastAsia="it-IT"/>
              </w:rPr>
            </w:pPr>
          </w:p>
          <w:p w14:paraId="7258BBE7" w14:textId="77777777" w:rsidR="00F61951" w:rsidRPr="00F61951" w:rsidRDefault="00F61951">
            <w:pPr>
              <w:widowControl w:val="0"/>
              <w:autoSpaceDE w:val="0"/>
              <w:autoSpaceDN w:val="0"/>
              <w:adjustRightInd w:val="0"/>
              <w:ind w:hanging="80"/>
              <w:jc w:val="center"/>
              <w:rPr>
                <w:rFonts w:ascii="Arial" w:eastAsia="Times New Roman" w:hAnsi="Arial" w:cs="Arial"/>
                <w:lang w:val="en-US" w:eastAsia="it-IT"/>
              </w:rPr>
            </w:pPr>
            <w:r w:rsidRPr="00F61951">
              <w:rPr>
                <w:rFonts w:ascii="Arial" w:eastAsia="Times New Roman" w:hAnsi="Arial" w:cs="Arial"/>
                <w:lang w:val="en-US" w:eastAsia="it-IT"/>
              </w:rPr>
              <w:t xml:space="preserve">ADMINISTRATIVE </w:t>
            </w:r>
          </w:p>
          <w:p w14:paraId="291AF318" w14:textId="339EE8E1" w:rsidR="00F916B3" w:rsidRPr="00F61951" w:rsidRDefault="00E41EFE">
            <w:pPr>
              <w:widowControl w:val="0"/>
              <w:autoSpaceDE w:val="0"/>
              <w:autoSpaceDN w:val="0"/>
              <w:adjustRightInd w:val="0"/>
              <w:ind w:hanging="80"/>
              <w:jc w:val="center"/>
              <w:rPr>
                <w:rFonts w:ascii="Arial" w:eastAsia="Times New Roman" w:hAnsi="Arial" w:cs="Arial"/>
                <w:lang w:val="en-US" w:eastAsia="it-IT"/>
              </w:rPr>
            </w:pPr>
            <w:r w:rsidRPr="00F61951">
              <w:rPr>
                <w:rFonts w:ascii="Arial" w:eastAsia="Times New Roman" w:hAnsi="Arial" w:cs="Arial"/>
                <w:lang w:val="en-US" w:eastAsia="it-IT"/>
              </w:rPr>
              <w:t>COMPETENCES</w:t>
            </w:r>
          </w:p>
          <w:p w14:paraId="582D44EA" w14:textId="512D87A6" w:rsidR="00F916B3" w:rsidRPr="00F61951" w:rsidRDefault="00F916B3">
            <w:pPr>
              <w:widowControl w:val="0"/>
              <w:autoSpaceDE w:val="0"/>
              <w:autoSpaceDN w:val="0"/>
              <w:adjustRightInd w:val="0"/>
              <w:ind w:hanging="80"/>
              <w:jc w:val="center"/>
              <w:rPr>
                <w:rFonts w:ascii="Arial" w:eastAsia="Times New Roman" w:hAnsi="Arial" w:cs="Arial"/>
                <w:lang w:val="en-US" w:eastAsia="it-IT"/>
              </w:rPr>
            </w:pPr>
          </w:p>
        </w:tc>
        <w:tc>
          <w:tcPr>
            <w:tcW w:w="5341" w:type="dxa"/>
          </w:tcPr>
          <w:p w14:paraId="5BB9B2ED" w14:textId="77777777" w:rsidR="001C6AC9" w:rsidRPr="00F61951" w:rsidRDefault="001C6AC9" w:rsidP="005C79DC">
            <w:pPr>
              <w:widowControl w:val="0"/>
              <w:autoSpaceDE w:val="0"/>
              <w:autoSpaceDN w:val="0"/>
              <w:adjustRightInd w:val="0"/>
              <w:jc w:val="both"/>
              <w:rPr>
                <w:rFonts w:ascii="Arial" w:eastAsia="Times New Roman" w:hAnsi="Arial" w:cs="Arial"/>
                <w:lang w:val="en-US" w:eastAsia="it-IT"/>
              </w:rPr>
            </w:pPr>
          </w:p>
          <w:p w14:paraId="7E1219D7" w14:textId="5BA304D5" w:rsidR="00F916B3" w:rsidRPr="00A7525C" w:rsidRDefault="00E41EFE" w:rsidP="00AA680E">
            <w:pPr>
              <w:widowControl w:val="0"/>
              <w:numPr>
                <w:ilvl w:val="0"/>
                <w:numId w:val="16"/>
              </w:numPr>
              <w:autoSpaceDE w:val="0"/>
              <w:autoSpaceDN w:val="0"/>
              <w:adjustRightInd w:val="0"/>
              <w:ind w:left="443"/>
              <w:jc w:val="both"/>
              <w:rPr>
                <w:rFonts w:ascii="Arial" w:eastAsia="Times New Roman" w:hAnsi="Arial" w:cs="Arial"/>
                <w:lang w:val="en-US" w:eastAsia="it-IT"/>
              </w:rPr>
            </w:pPr>
            <w:r w:rsidRPr="00A7525C">
              <w:rPr>
                <w:rFonts w:ascii="Arial" w:eastAsia="Times New Roman" w:hAnsi="Arial" w:cs="Arial"/>
                <w:lang w:val="en-US" w:eastAsia="it-IT"/>
              </w:rPr>
              <w:t>Specific tra</w:t>
            </w:r>
            <w:r w:rsidR="00374B3A">
              <w:rPr>
                <w:rFonts w:ascii="Arial" w:eastAsia="Times New Roman" w:hAnsi="Arial" w:cs="Arial"/>
                <w:lang w:val="en-US" w:eastAsia="it-IT"/>
              </w:rPr>
              <w:t>ining in the analysis of organiz</w:t>
            </w:r>
            <w:r w:rsidRPr="00A7525C">
              <w:rPr>
                <w:rFonts w:ascii="Arial" w:eastAsia="Times New Roman" w:hAnsi="Arial" w:cs="Arial"/>
                <w:lang w:val="en-US" w:eastAsia="it-IT"/>
              </w:rPr>
              <w:t xml:space="preserve">ational procedures and processes as well as general principles of </w:t>
            </w:r>
            <w:r w:rsidRPr="00A7525C">
              <w:rPr>
                <w:rFonts w:ascii="Arial" w:eastAsia="Times New Roman" w:hAnsi="Arial" w:cs="Arial"/>
                <w:i/>
                <w:lang w:val="en-US" w:eastAsia="it-IT"/>
              </w:rPr>
              <w:t xml:space="preserve">compliance </w:t>
            </w:r>
            <w:r w:rsidRPr="00A7525C">
              <w:rPr>
                <w:rFonts w:ascii="Arial" w:eastAsia="Times New Roman" w:hAnsi="Arial" w:cs="Arial"/>
                <w:lang w:val="en-US" w:eastAsia="it-IT"/>
              </w:rPr>
              <w:t xml:space="preserve">and related controls, with experience in the preparation of procedures and manuals. </w:t>
            </w:r>
          </w:p>
          <w:p w14:paraId="177654F4" w14:textId="77777777" w:rsidR="001C6AC9" w:rsidRPr="00A7525C" w:rsidRDefault="001C6AC9" w:rsidP="001C6AC9">
            <w:pPr>
              <w:widowControl w:val="0"/>
              <w:autoSpaceDE w:val="0"/>
              <w:autoSpaceDN w:val="0"/>
              <w:adjustRightInd w:val="0"/>
              <w:ind w:left="443"/>
              <w:jc w:val="both"/>
              <w:rPr>
                <w:rFonts w:ascii="Arial" w:eastAsia="Times New Roman" w:hAnsi="Arial" w:cs="Arial"/>
                <w:lang w:val="en-US" w:eastAsia="it-IT"/>
              </w:rPr>
            </w:pPr>
          </w:p>
        </w:tc>
      </w:tr>
    </w:tbl>
    <w:p w14:paraId="41CCA39F"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62ADD4B7" w14:textId="75E6343C"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members of the Supervisory Bo</w:t>
      </w:r>
      <w:r w:rsidR="0019474A">
        <w:rPr>
          <w:rFonts w:ascii="Arial" w:eastAsia="Times New Roman" w:hAnsi="Arial" w:cs="Arial"/>
          <w:lang w:val="en-US" w:eastAsia="it-IT"/>
        </w:rPr>
        <w:t>dy</w:t>
      </w:r>
      <w:r w:rsidRPr="00A7525C">
        <w:rPr>
          <w:rFonts w:ascii="Arial" w:eastAsia="Times New Roman" w:hAnsi="Arial" w:cs="Arial"/>
          <w:lang w:val="en-US" w:eastAsia="it-IT"/>
        </w:rPr>
        <w:t xml:space="preserve"> shall remain in office for three years (TO BE CHECKED AND HARMONIZED BY REGULATION) and may in any case be re-elected. </w:t>
      </w:r>
      <w:r w:rsidR="002336F8">
        <w:rPr>
          <w:rFonts w:ascii="Arial" w:eastAsia="Times New Roman" w:hAnsi="Arial" w:cs="Arial"/>
          <w:lang w:val="en-US" w:eastAsia="it-IT"/>
        </w:rPr>
        <w:t>T</w:t>
      </w:r>
      <w:r w:rsidRPr="00A7525C">
        <w:rPr>
          <w:rFonts w:ascii="Arial" w:eastAsia="Times New Roman" w:hAnsi="Arial" w:cs="Arial"/>
          <w:lang w:val="en-US" w:eastAsia="it-IT"/>
        </w:rPr>
        <w:t xml:space="preserve">he criteria for the functioning of the </w:t>
      </w:r>
      <w:r w:rsidR="002336F8">
        <w:rPr>
          <w:rFonts w:ascii="Arial" w:eastAsia="Times New Roman" w:hAnsi="Arial" w:cs="Arial"/>
          <w:lang w:val="en-US" w:eastAsia="it-IT"/>
        </w:rPr>
        <w:t>Supervisory</w:t>
      </w:r>
      <w:r w:rsidRPr="00A7525C">
        <w:rPr>
          <w:rFonts w:ascii="Arial" w:eastAsia="Times New Roman" w:hAnsi="Arial" w:cs="Arial"/>
          <w:lang w:val="en-US" w:eastAsia="it-IT"/>
        </w:rPr>
        <w:t xml:space="preserve"> Body, as well as the information flows from</w:t>
      </w:r>
      <w:r w:rsidR="002336F8">
        <w:rPr>
          <w:rFonts w:ascii="Arial" w:eastAsia="Times New Roman" w:hAnsi="Arial" w:cs="Arial"/>
          <w:lang w:val="en-US" w:eastAsia="it-IT"/>
        </w:rPr>
        <w:t>/</w:t>
      </w:r>
      <w:r w:rsidRPr="00A7525C">
        <w:rPr>
          <w:rFonts w:ascii="Arial" w:eastAsia="Times New Roman" w:hAnsi="Arial" w:cs="Arial"/>
          <w:lang w:val="en-US" w:eastAsia="it-IT"/>
        </w:rPr>
        <w:t>to the Body</w:t>
      </w:r>
      <w:r w:rsidR="002336F8" w:rsidRPr="002336F8">
        <w:rPr>
          <w:rFonts w:ascii="Arial" w:eastAsia="Times New Roman" w:hAnsi="Arial" w:cs="Arial"/>
          <w:lang w:val="en-US" w:eastAsia="it-IT"/>
        </w:rPr>
        <w:t xml:space="preserve"> </w:t>
      </w:r>
      <w:r w:rsidR="002336F8" w:rsidRPr="00A7525C">
        <w:rPr>
          <w:rFonts w:ascii="Arial" w:eastAsia="Times New Roman" w:hAnsi="Arial" w:cs="Arial"/>
          <w:lang w:val="en-US" w:eastAsia="it-IT"/>
        </w:rPr>
        <w:t>shall be established</w:t>
      </w:r>
      <w:r w:rsidR="002336F8">
        <w:rPr>
          <w:rFonts w:ascii="Arial" w:eastAsia="Times New Roman" w:hAnsi="Arial" w:cs="Arial"/>
          <w:lang w:val="en-US" w:eastAsia="it-IT"/>
        </w:rPr>
        <w:t xml:space="preserve"> b</w:t>
      </w:r>
      <w:r w:rsidR="002336F8" w:rsidRPr="00A7525C">
        <w:rPr>
          <w:rFonts w:ascii="Arial" w:eastAsia="Times New Roman" w:hAnsi="Arial" w:cs="Arial"/>
          <w:lang w:val="en-US" w:eastAsia="it-IT"/>
        </w:rPr>
        <w:t xml:space="preserve">y means of specific </w:t>
      </w:r>
      <w:proofErr w:type="spellStart"/>
      <w:r w:rsidR="002336F8" w:rsidRPr="00A7525C">
        <w:rPr>
          <w:rFonts w:ascii="Arial" w:eastAsia="Times New Roman" w:hAnsi="Arial" w:cs="Arial"/>
          <w:lang w:val="en-US" w:eastAsia="it-IT"/>
        </w:rPr>
        <w:t>organisational</w:t>
      </w:r>
      <w:proofErr w:type="spellEnd"/>
      <w:r w:rsidR="002336F8" w:rsidRPr="00A7525C">
        <w:rPr>
          <w:rFonts w:ascii="Arial" w:eastAsia="Times New Roman" w:hAnsi="Arial" w:cs="Arial"/>
          <w:lang w:val="en-US" w:eastAsia="it-IT"/>
        </w:rPr>
        <w:t xml:space="preserve"> documents and/or internal communications</w:t>
      </w:r>
      <w:r w:rsidR="002336F8">
        <w:rPr>
          <w:rFonts w:ascii="Arial" w:eastAsia="Times New Roman" w:hAnsi="Arial" w:cs="Arial"/>
          <w:lang w:val="en-US" w:eastAsia="it-IT"/>
        </w:rPr>
        <w:t>. T</w:t>
      </w:r>
      <w:r w:rsidRPr="00A7525C">
        <w:rPr>
          <w:rFonts w:ascii="Arial" w:eastAsia="Times New Roman" w:hAnsi="Arial" w:cs="Arial"/>
          <w:lang w:val="en-US" w:eastAsia="it-IT"/>
        </w:rPr>
        <w:t xml:space="preserve">he Body has adopted its own </w:t>
      </w:r>
      <w:r w:rsidR="002336F8">
        <w:rPr>
          <w:rFonts w:ascii="Arial" w:eastAsia="Times New Roman" w:hAnsi="Arial" w:cs="Arial"/>
          <w:lang w:val="en-US" w:eastAsia="it-IT"/>
        </w:rPr>
        <w:t xml:space="preserve">internal </w:t>
      </w:r>
      <w:r w:rsidRPr="00A7525C">
        <w:rPr>
          <w:rFonts w:ascii="Arial" w:eastAsia="Times New Roman" w:hAnsi="Arial" w:cs="Arial"/>
          <w:lang w:val="en-US" w:eastAsia="it-IT"/>
        </w:rPr>
        <w:t>regulations.</w:t>
      </w:r>
    </w:p>
    <w:p w14:paraId="41C65509" w14:textId="6384E4B4"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Supervisory Bo</w:t>
      </w:r>
      <w:r w:rsidR="00A94590">
        <w:rPr>
          <w:rFonts w:ascii="Arial" w:eastAsia="Times New Roman" w:hAnsi="Arial" w:cs="Arial"/>
          <w:lang w:val="en-US" w:eastAsia="it-IT"/>
        </w:rPr>
        <w:t>dy</w:t>
      </w:r>
      <w:r w:rsidRPr="00A7525C">
        <w:rPr>
          <w:rFonts w:ascii="Arial" w:eastAsia="Times New Roman" w:hAnsi="Arial" w:cs="Arial"/>
          <w:lang w:val="en-US" w:eastAsia="it-IT"/>
        </w:rPr>
        <w:t xml:space="preserve"> </w:t>
      </w:r>
      <w:r w:rsidR="00A94590">
        <w:rPr>
          <w:rFonts w:ascii="Arial" w:eastAsia="Times New Roman" w:hAnsi="Arial" w:cs="Arial"/>
          <w:lang w:val="en-US" w:eastAsia="it-IT"/>
        </w:rPr>
        <w:t>shall have the right to resort to</w:t>
      </w:r>
      <w:r w:rsidRPr="00A7525C">
        <w:rPr>
          <w:rFonts w:ascii="Arial" w:eastAsia="Times New Roman" w:hAnsi="Arial" w:cs="Arial"/>
          <w:lang w:val="en-US" w:eastAsia="it-IT"/>
        </w:rPr>
        <w:t xml:space="preserve"> external </w:t>
      </w:r>
      <w:r w:rsidR="00A94590">
        <w:rPr>
          <w:rFonts w:ascii="Arial" w:eastAsia="Times New Roman" w:hAnsi="Arial" w:cs="Arial"/>
          <w:lang w:val="en-US" w:eastAsia="it-IT"/>
        </w:rPr>
        <w:t xml:space="preserve">consultants for </w:t>
      </w:r>
      <w:r w:rsidRPr="00A7525C">
        <w:rPr>
          <w:rFonts w:ascii="Arial" w:eastAsia="Times New Roman" w:hAnsi="Arial" w:cs="Arial"/>
          <w:lang w:val="en-US" w:eastAsia="it-IT"/>
        </w:rPr>
        <w:t>professional</w:t>
      </w:r>
      <w:r w:rsidR="00A94590">
        <w:rPr>
          <w:rFonts w:ascii="Arial" w:eastAsia="Times New Roman" w:hAnsi="Arial" w:cs="Arial"/>
          <w:lang w:val="en-US" w:eastAsia="it-IT"/>
        </w:rPr>
        <w:t xml:space="preserve"> </w:t>
      </w:r>
      <w:r w:rsidRPr="00A7525C">
        <w:rPr>
          <w:rFonts w:ascii="Arial" w:eastAsia="Times New Roman" w:hAnsi="Arial" w:cs="Arial"/>
          <w:i/>
          <w:lang w:val="en-US" w:eastAsia="it-IT"/>
        </w:rPr>
        <w:t>audit</w:t>
      </w:r>
      <w:r w:rsidR="00A94590">
        <w:rPr>
          <w:rFonts w:ascii="Arial" w:eastAsia="Times New Roman" w:hAnsi="Arial" w:cs="Arial"/>
          <w:i/>
          <w:lang w:val="en-US" w:eastAsia="it-IT"/>
        </w:rPr>
        <w:t>ing</w:t>
      </w:r>
      <w:r w:rsidRPr="00A7525C">
        <w:rPr>
          <w:rFonts w:ascii="Arial" w:eastAsia="Times New Roman" w:hAnsi="Arial" w:cs="Arial"/>
          <w:i/>
          <w:lang w:val="en-US" w:eastAsia="it-IT"/>
        </w:rPr>
        <w:t xml:space="preserve"> </w:t>
      </w:r>
      <w:r w:rsidRPr="00A7525C">
        <w:rPr>
          <w:rFonts w:ascii="Arial" w:eastAsia="Times New Roman" w:hAnsi="Arial" w:cs="Arial"/>
          <w:lang w:val="en-US" w:eastAsia="it-IT"/>
        </w:rPr>
        <w:t>and certification.</w:t>
      </w:r>
    </w:p>
    <w:p w14:paraId="70B90AF7" w14:textId="05F6D2F4" w:rsidR="00F916B3" w:rsidRPr="00A7525C" w:rsidRDefault="00A94590">
      <w:pPr>
        <w:widowControl w:val="0"/>
        <w:autoSpaceDE w:val="0"/>
        <w:autoSpaceDN w:val="0"/>
        <w:adjustRightInd w:val="0"/>
        <w:ind w:firstLine="708"/>
        <w:jc w:val="both"/>
        <w:rPr>
          <w:rFonts w:ascii="Arial" w:eastAsia="Times New Roman" w:hAnsi="Arial" w:cs="Arial"/>
          <w:lang w:val="en-US" w:eastAsia="it-IT"/>
        </w:rPr>
      </w:pPr>
      <w:r>
        <w:rPr>
          <w:rFonts w:ascii="Arial" w:eastAsia="Times New Roman" w:hAnsi="Arial" w:cs="Arial"/>
          <w:lang w:val="en-US" w:eastAsia="it-IT"/>
        </w:rPr>
        <w:t>It</w:t>
      </w:r>
      <w:r w:rsidR="00E41EFE" w:rsidRPr="00A7525C">
        <w:rPr>
          <w:rFonts w:ascii="Arial" w:eastAsia="Times New Roman" w:hAnsi="Arial" w:cs="Arial"/>
          <w:lang w:val="en-US" w:eastAsia="it-IT"/>
        </w:rPr>
        <w:t xml:space="preserve"> may also choose a Chair from among its members if </w:t>
      </w:r>
      <w:r>
        <w:rPr>
          <w:rFonts w:ascii="Arial" w:eastAsia="Times New Roman" w:hAnsi="Arial" w:cs="Arial"/>
          <w:lang w:val="en-US" w:eastAsia="it-IT"/>
        </w:rPr>
        <w:t>he/she</w:t>
      </w:r>
      <w:r w:rsidR="00E41EFE" w:rsidRPr="00A7525C">
        <w:rPr>
          <w:rFonts w:ascii="Arial" w:eastAsia="Times New Roman" w:hAnsi="Arial" w:cs="Arial"/>
          <w:lang w:val="en-US" w:eastAsia="it-IT"/>
        </w:rPr>
        <w:t xml:space="preserve"> is not appointed by the Board of Directors.</w:t>
      </w:r>
    </w:p>
    <w:p w14:paraId="05E697A0" w14:textId="795364BD"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Chair coordinates the work of the </w:t>
      </w:r>
      <w:r w:rsidR="0019474A">
        <w:rPr>
          <w:rFonts w:ascii="Arial" w:eastAsia="Times New Roman" w:hAnsi="Arial" w:cs="Arial"/>
          <w:lang w:val="en-US" w:eastAsia="it-IT"/>
        </w:rPr>
        <w:t>Supervisory body</w:t>
      </w:r>
      <w:r w:rsidRPr="00A7525C">
        <w:rPr>
          <w:rFonts w:ascii="Arial" w:eastAsia="Times New Roman" w:hAnsi="Arial" w:cs="Arial"/>
          <w:lang w:val="en-US" w:eastAsia="it-IT"/>
        </w:rPr>
        <w:t xml:space="preserve"> and ensures that adequate information on the agenda is provided to all members.</w:t>
      </w:r>
    </w:p>
    <w:p w14:paraId="7A538C32"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72364768" w14:textId="4BCD77F4"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w:t>
      </w:r>
      <w:r w:rsidRPr="00320088">
        <w:rPr>
          <w:rFonts w:ascii="Arial" w:eastAsia="Times New Roman" w:hAnsi="Arial" w:cs="Arial"/>
          <w:lang w:val="en-US" w:eastAsia="it-IT"/>
        </w:rPr>
        <w:t>Supervisory Bo</w:t>
      </w:r>
      <w:r w:rsidR="00A94590" w:rsidRPr="00320088">
        <w:rPr>
          <w:rFonts w:ascii="Arial" w:eastAsia="Times New Roman" w:hAnsi="Arial" w:cs="Arial"/>
          <w:lang w:val="en-US" w:eastAsia="it-IT"/>
        </w:rPr>
        <w:t>dy</w:t>
      </w:r>
      <w:r w:rsidRPr="00320088">
        <w:rPr>
          <w:rFonts w:ascii="Arial" w:eastAsia="Times New Roman" w:hAnsi="Arial" w:cs="Arial"/>
          <w:lang w:val="en-US" w:eastAsia="it-IT"/>
        </w:rPr>
        <w:t xml:space="preserve"> can be contacted by e-mail: </w:t>
      </w:r>
      <w:hyperlink r:id="rId13" w:history="1">
        <w:r w:rsidR="00320088" w:rsidRPr="00251766">
          <w:rPr>
            <w:rStyle w:val="Collegamentoipertestuale"/>
            <w:rFonts w:ascii="Arial" w:eastAsia="Times New Roman" w:hAnsi="Arial" w:cs="Arial"/>
            <w:lang w:val="en-US" w:eastAsia="it-IT"/>
          </w:rPr>
          <w:t>odv@foundation.va</w:t>
        </w:r>
      </w:hyperlink>
      <w:r w:rsidR="00320088">
        <w:rPr>
          <w:rFonts w:ascii="Arial" w:eastAsia="Times New Roman" w:hAnsi="Arial" w:cs="Arial"/>
          <w:lang w:val="en-US" w:eastAsia="it-IT"/>
        </w:rPr>
        <w:t xml:space="preserve"> </w:t>
      </w:r>
      <w:r w:rsidR="00A94590" w:rsidRPr="00320088">
        <w:rPr>
          <w:rFonts w:ascii="Arial" w:eastAsia="Times New Roman" w:hAnsi="Arial" w:cs="Arial"/>
          <w:lang w:val="en-US" w:eastAsia="it-IT"/>
        </w:rPr>
        <w:t xml:space="preserve">in full </w:t>
      </w:r>
      <w:r w:rsidRPr="00320088">
        <w:rPr>
          <w:rFonts w:ascii="Arial" w:eastAsia="Times New Roman" w:hAnsi="Arial" w:cs="Arial"/>
          <w:lang w:val="en-US" w:eastAsia="it-IT"/>
        </w:rPr>
        <w:t>confidentiality and anonymity</w:t>
      </w:r>
      <w:r w:rsidRPr="00A7525C">
        <w:rPr>
          <w:rFonts w:ascii="Arial" w:eastAsia="Times New Roman" w:hAnsi="Arial" w:cs="Arial"/>
          <w:lang w:val="en-US" w:eastAsia="it-IT"/>
        </w:rPr>
        <w:t>. In order to guarantee its complete autonomy and independence, the Supervisory Bo</w:t>
      </w:r>
      <w:r w:rsidR="00A94590">
        <w:rPr>
          <w:rFonts w:ascii="Arial" w:eastAsia="Times New Roman" w:hAnsi="Arial" w:cs="Arial"/>
          <w:lang w:val="en-US" w:eastAsia="it-IT"/>
        </w:rPr>
        <w:t>dy</w:t>
      </w:r>
      <w:r w:rsidRPr="00A7525C">
        <w:rPr>
          <w:rFonts w:ascii="Arial" w:eastAsia="Times New Roman" w:hAnsi="Arial" w:cs="Arial"/>
          <w:lang w:val="en-US" w:eastAsia="it-IT"/>
        </w:rPr>
        <w:t xml:space="preserve"> </w:t>
      </w:r>
      <w:r w:rsidR="00A94590">
        <w:rPr>
          <w:rFonts w:ascii="Arial" w:eastAsia="Times New Roman" w:hAnsi="Arial" w:cs="Arial"/>
          <w:lang w:val="en-US" w:eastAsia="it-IT"/>
        </w:rPr>
        <w:t xml:space="preserve">shall </w:t>
      </w:r>
      <w:r w:rsidRPr="00A7525C">
        <w:rPr>
          <w:rFonts w:ascii="Arial" w:eastAsia="Times New Roman" w:hAnsi="Arial" w:cs="Arial"/>
          <w:lang w:val="en-US" w:eastAsia="it-IT"/>
        </w:rPr>
        <w:t xml:space="preserve">report directly to the top management of the entity. </w:t>
      </w:r>
    </w:p>
    <w:p w14:paraId="275E5AB1"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69CA0028" w14:textId="5B6289F5" w:rsidR="00F916B3" w:rsidRPr="00A7525C" w:rsidRDefault="00E41EFE" w:rsidP="00AA680E">
      <w:pPr>
        <w:widowControl w:val="0"/>
        <w:numPr>
          <w:ilvl w:val="0"/>
          <w:numId w:val="26"/>
        </w:numPr>
        <w:autoSpaceDE w:val="0"/>
        <w:autoSpaceDN w:val="0"/>
        <w:adjustRightInd w:val="0"/>
        <w:jc w:val="both"/>
        <w:rPr>
          <w:rFonts w:ascii="Arial" w:eastAsia="Times New Roman" w:hAnsi="Arial" w:cs="Arial"/>
          <w:b/>
          <w:lang w:val="en-US" w:eastAsia="it-IT"/>
        </w:rPr>
      </w:pPr>
      <w:r w:rsidRPr="00A7525C">
        <w:rPr>
          <w:rFonts w:ascii="Arial" w:eastAsia="Times New Roman" w:hAnsi="Arial" w:cs="Arial"/>
          <w:b/>
          <w:lang w:val="en-US" w:eastAsia="it-IT"/>
        </w:rPr>
        <w:lastRenderedPageBreak/>
        <w:t>Functions and powers of the Supervisory Bo</w:t>
      </w:r>
      <w:r w:rsidR="00A94590">
        <w:rPr>
          <w:rFonts w:ascii="Arial" w:eastAsia="Times New Roman" w:hAnsi="Arial" w:cs="Arial"/>
          <w:b/>
          <w:lang w:val="en-US" w:eastAsia="it-IT"/>
        </w:rPr>
        <w:t>dy</w:t>
      </w:r>
      <w:r w:rsidRPr="00A7525C">
        <w:rPr>
          <w:rFonts w:ascii="Arial" w:eastAsia="Times New Roman" w:hAnsi="Arial" w:cs="Arial"/>
          <w:b/>
          <w:lang w:val="en-US" w:eastAsia="it-IT"/>
        </w:rPr>
        <w:t>.</w:t>
      </w:r>
    </w:p>
    <w:p w14:paraId="0574DFCB" w14:textId="0DCB5E61"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Supervisory Bo</w:t>
      </w:r>
      <w:r w:rsidR="00A94590">
        <w:rPr>
          <w:rFonts w:ascii="Arial" w:eastAsia="Times New Roman" w:hAnsi="Arial" w:cs="Arial"/>
          <w:lang w:val="en-US" w:eastAsia="it-IT"/>
        </w:rPr>
        <w:t>dy</w:t>
      </w:r>
      <w:r w:rsidRPr="00A7525C">
        <w:rPr>
          <w:rFonts w:ascii="Arial" w:eastAsia="Times New Roman" w:hAnsi="Arial" w:cs="Arial"/>
          <w:lang w:val="en-US" w:eastAsia="it-IT"/>
        </w:rPr>
        <w:t xml:space="preserve"> is entrusted with the task of monitoring:</w:t>
      </w:r>
    </w:p>
    <w:p w14:paraId="6FBA1961" w14:textId="77777777" w:rsidR="008010E6" w:rsidRPr="00A7525C" w:rsidRDefault="008010E6" w:rsidP="00DF2D0A">
      <w:pPr>
        <w:widowControl w:val="0"/>
        <w:autoSpaceDE w:val="0"/>
        <w:autoSpaceDN w:val="0"/>
        <w:adjustRightInd w:val="0"/>
        <w:ind w:firstLine="708"/>
        <w:jc w:val="both"/>
        <w:rPr>
          <w:rFonts w:ascii="Arial" w:eastAsia="Times New Roman" w:hAnsi="Arial" w:cs="Arial"/>
          <w:lang w:val="en-US" w:eastAsia="it-IT"/>
        </w:rPr>
      </w:pPr>
    </w:p>
    <w:p w14:paraId="516C85A3" w14:textId="04EE8457" w:rsidR="00F916B3" w:rsidRPr="00A7525C" w:rsidRDefault="00E41EFE" w:rsidP="00AA680E">
      <w:pPr>
        <w:widowControl w:val="0"/>
        <w:numPr>
          <w:ilvl w:val="1"/>
          <w:numId w:val="17"/>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compliance with the Model by employees, volunteers, consultants and partners;</w:t>
      </w:r>
    </w:p>
    <w:p w14:paraId="4B4FB187" w14:textId="3516053B" w:rsidR="00F916B3" w:rsidRPr="00A7525C" w:rsidRDefault="00E41EFE" w:rsidP="00AA680E">
      <w:pPr>
        <w:widowControl w:val="0"/>
        <w:numPr>
          <w:ilvl w:val="1"/>
          <w:numId w:val="17"/>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 effectiveness and adequacy of the Model in relation to the </w:t>
      </w:r>
      <w:r w:rsidR="00930574" w:rsidRPr="00A7525C">
        <w:rPr>
          <w:rFonts w:ascii="Arial" w:eastAsia="Times New Roman" w:hAnsi="Arial" w:cs="Arial"/>
          <w:lang w:val="en-US" w:eastAsia="it-IT"/>
        </w:rPr>
        <w:t xml:space="preserve">operational </w:t>
      </w:r>
      <w:r w:rsidRPr="00A7525C">
        <w:rPr>
          <w:rFonts w:ascii="Arial" w:eastAsia="Times New Roman" w:hAnsi="Arial" w:cs="Arial"/>
          <w:lang w:val="en-US" w:eastAsia="it-IT"/>
        </w:rPr>
        <w:t xml:space="preserve">structure and the effective capacity to prevent Offences </w:t>
      </w:r>
      <w:r w:rsidR="008010E6" w:rsidRPr="00A7525C">
        <w:rPr>
          <w:rFonts w:ascii="Arial" w:eastAsia="Times New Roman" w:hAnsi="Arial" w:cs="Arial"/>
          <w:lang w:val="en-US" w:eastAsia="it-IT"/>
        </w:rPr>
        <w:t>committed in the interest or to the advantage of the entity</w:t>
      </w:r>
      <w:r w:rsidRPr="00A7525C">
        <w:rPr>
          <w:rFonts w:ascii="Arial" w:eastAsia="Times New Roman" w:hAnsi="Arial" w:cs="Arial"/>
          <w:lang w:val="en-US" w:eastAsia="it-IT"/>
        </w:rPr>
        <w:t>;</w:t>
      </w:r>
    </w:p>
    <w:p w14:paraId="4B5A76C9" w14:textId="136FC7EC" w:rsidR="00F916B3" w:rsidRPr="00A7525C" w:rsidRDefault="00A94590" w:rsidP="00AA680E">
      <w:pPr>
        <w:widowControl w:val="0"/>
        <w:numPr>
          <w:ilvl w:val="1"/>
          <w:numId w:val="17"/>
        </w:numPr>
        <w:autoSpaceDE w:val="0"/>
        <w:autoSpaceDN w:val="0"/>
        <w:adjustRightInd w:val="0"/>
        <w:jc w:val="both"/>
        <w:rPr>
          <w:rFonts w:ascii="Arial" w:eastAsia="Times New Roman" w:hAnsi="Arial" w:cs="Arial"/>
          <w:lang w:val="en-US" w:eastAsia="it-IT"/>
        </w:rPr>
      </w:pPr>
      <w:r>
        <w:rPr>
          <w:rFonts w:ascii="Arial" w:eastAsia="Times New Roman" w:hAnsi="Arial" w:cs="Arial"/>
          <w:lang w:val="en-US" w:eastAsia="it-IT"/>
        </w:rPr>
        <w:t xml:space="preserve">Model </w:t>
      </w:r>
      <w:r w:rsidR="00E41EFE" w:rsidRPr="00A7525C">
        <w:rPr>
          <w:rFonts w:ascii="Arial" w:eastAsia="Times New Roman" w:hAnsi="Arial" w:cs="Arial"/>
          <w:lang w:val="en-US" w:eastAsia="it-IT"/>
        </w:rPr>
        <w:t xml:space="preserve">updating, where there is a need to adapt it to changes in the </w:t>
      </w:r>
      <w:r w:rsidR="00930574" w:rsidRPr="00A7525C">
        <w:rPr>
          <w:rFonts w:ascii="Arial" w:eastAsia="Times New Roman" w:hAnsi="Arial" w:cs="Arial"/>
          <w:lang w:val="en-US" w:eastAsia="it-IT"/>
        </w:rPr>
        <w:t>Fou</w:t>
      </w:r>
      <w:r w:rsidR="00320088">
        <w:rPr>
          <w:rFonts w:ascii="Arial" w:eastAsia="Times New Roman" w:hAnsi="Arial" w:cs="Arial"/>
          <w:lang w:val="en-US" w:eastAsia="it-IT"/>
        </w:rPr>
        <w:t>ndation's operational or organiz</w:t>
      </w:r>
      <w:r w:rsidR="00930574" w:rsidRPr="00A7525C">
        <w:rPr>
          <w:rFonts w:ascii="Arial" w:eastAsia="Times New Roman" w:hAnsi="Arial" w:cs="Arial"/>
          <w:lang w:val="en-US" w:eastAsia="it-IT"/>
        </w:rPr>
        <w:t xml:space="preserve">ational </w:t>
      </w:r>
      <w:r w:rsidR="00E41EFE" w:rsidRPr="00A7525C">
        <w:rPr>
          <w:rFonts w:ascii="Arial" w:eastAsia="Times New Roman" w:hAnsi="Arial" w:cs="Arial"/>
          <w:lang w:val="en-US" w:eastAsia="it-IT"/>
        </w:rPr>
        <w:t>conditions.</w:t>
      </w:r>
    </w:p>
    <w:p w14:paraId="688BE8B0"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5A6AA8D0" w14:textId="0B104864"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To this end, the Supervisory Bo</w:t>
      </w:r>
      <w:r w:rsidR="00A94590">
        <w:rPr>
          <w:rFonts w:ascii="Arial" w:eastAsia="Times New Roman" w:hAnsi="Arial" w:cs="Arial"/>
          <w:lang w:val="en-US" w:eastAsia="it-IT"/>
        </w:rPr>
        <w:t>dy</w:t>
      </w:r>
      <w:r w:rsidRPr="00A7525C">
        <w:rPr>
          <w:rFonts w:ascii="Arial" w:eastAsia="Times New Roman" w:hAnsi="Arial" w:cs="Arial"/>
          <w:lang w:val="en-US" w:eastAsia="it-IT"/>
        </w:rPr>
        <w:t xml:space="preserve"> </w:t>
      </w:r>
      <w:r w:rsidR="00A94590">
        <w:rPr>
          <w:rFonts w:ascii="Arial" w:eastAsia="Times New Roman" w:hAnsi="Arial" w:cs="Arial"/>
          <w:lang w:val="en-US" w:eastAsia="it-IT"/>
        </w:rPr>
        <w:t>shall</w:t>
      </w:r>
      <w:r w:rsidRPr="00A7525C">
        <w:rPr>
          <w:rFonts w:ascii="Arial" w:eastAsia="Times New Roman" w:hAnsi="Arial" w:cs="Arial"/>
          <w:lang w:val="en-US" w:eastAsia="it-IT"/>
        </w:rPr>
        <w:t>:</w:t>
      </w:r>
    </w:p>
    <w:p w14:paraId="48DB1D96" w14:textId="77777777" w:rsidR="008010E6" w:rsidRPr="00A7525C" w:rsidRDefault="008010E6" w:rsidP="00DF2D0A">
      <w:pPr>
        <w:widowControl w:val="0"/>
        <w:autoSpaceDE w:val="0"/>
        <w:autoSpaceDN w:val="0"/>
        <w:adjustRightInd w:val="0"/>
        <w:ind w:firstLine="708"/>
        <w:jc w:val="both"/>
        <w:rPr>
          <w:rFonts w:ascii="Arial" w:eastAsia="Times New Roman" w:hAnsi="Arial" w:cs="Arial"/>
          <w:lang w:val="en-US" w:eastAsia="it-IT"/>
        </w:rPr>
      </w:pPr>
    </w:p>
    <w:p w14:paraId="190ADE28" w14:textId="452DD367" w:rsidR="00F916B3" w:rsidRPr="00A7525C" w:rsidRDefault="00E41EFE" w:rsidP="00AA680E">
      <w:pPr>
        <w:widowControl w:val="0"/>
        <w:numPr>
          <w:ilvl w:val="0"/>
          <w:numId w:val="18"/>
        </w:numPr>
        <w:autoSpaceDE w:val="0"/>
        <w:autoSpaceDN w:val="0"/>
        <w:adjustRightInd w:val="0"/>
        <w:ind w:left="1418"/>
        <w:jc w:val="both"/>
        <w:rPr>
          <w:rFonts w:ascii="Arial" w:eastAsia="Times New Roman" w:hAnsi="Arial" w:cs="Arial"/>
          <w:lang w:val="en-US" w:eastAsia="it-IT"/>
        </w:rPr>
      </w:pPr>
      <w:r w:rsidRPr="00A7525C">
        <w:rPr>
          <w:rFonts w:ascii="Arial" w:eastAsia="Times New Roman" w:hAnsi="Arial" w:cs="Arial"/>
          <w:lang w:val="en-US" w:eastAsia="it-IT"/>
        </w:rPr>
        <w:t xml:space="preserve">implement </w:t>
      </w:r>
      <w:r w:rsidR="00DF2D0A" w:rsidRPr="00A7525C">
        <w:rPr>
          <w:rFonts w:ascii="Arial" w:eastAsia="Times New Roman" w:hAnsi="Arial" w:cs="Arial"/>
          <w:lang w:val="en-US" w:eastAsia="it-IT"/>
        </w:rPr>
        <w:t>the control procedures laid down in the Model</w:t>
      </w:r>
      <w:r w:rsidR="00A94590">
        <w:rPr>
          <w:rFonts w:ascii="Arial" w:eastAsia="Times New Roman" w:hAnsi="Arial" w:cs="Arial"/>
          <w:lang w:val="en-US" w:eastAsia="it-IT"/>
        </w:rPr>
        <w:t xml:space="preserve">. Thus </w:t>
      </w:r>
      <w:r w:rsidR="00DF2D0A" w:rsidRPr="00A7525C">
        <w:rPr>
          <w:rFonts w:ascii="Arial" w:eastAsia="Times New Roman" w:hAnsi="Arial" w:cs="Arial"/>
          <w:lang w:val="en-US" w:eastAsia="it-IT"/>
        </w:rPr>
        <w:t>the Supervisory Bo</w:t>
      </w:r>
      <w:r w:rsidR="00A94590">
        <w:rPr>
          <w:rFonts w:ascii="Arial" w:eastAsia="Times New Roman" w:hAnsi="Arial" w:cs="Arial"/>
          <w:lang w:val="en-US" w:eastAsia="it-IT"/>
        </w:rPr>
        <w:t>dy</w:t>
      </w:r>
      <w:r w:rsidR="00DF2D0A" w:rsidRPr="00A7525C">
        <w:rPr>
          <w:rFonts w:ascii="Arial" w:eastAsia="Times New Roman" w:hAnsi="Arial" w:cs="Arial"/>
          <w:lang w:val="en-US" w:eastAsia="it-IT"/>
        </w:rPr>
        <w:t xml:space="preserve"> </w:t>
      </w:r>
      <w:r w:rsidR="00A94590">
        <w:rPr>
          <w:rFonts w:ascii="Arial" w:eastAsia="Times New Roman" w:hAnsi="Arial" w:cs="Arial"/>
          <w:lang w:val="en-US" w:eastAsia="it-IT"/>
        </w:rPr>
        <w:t>can</w:t>
      </w:r>
      <w:r w:rsidR="00DF2D0A" w:rsidRPr="00A7525C">
        <w:rPr>
          <w:rFonts w:ascii="Arial" w:eastAsia="Times New Roman" w:hAnsi="Arial" w:cs="Arial"/>
          <w:lang w:val="en-US" w:eastAsia="it-IT"/>
        </w:rPr>
        <w:t xml:space="preserve"> request the issuance of specific procedures</w:t>
      </w:r>
      <w:r w:rsidR="00A94590">
        <w:rPr>
          <w:rFonts w:ascii="Arial" w:eastAsia="Times New Roman" w:hAnsi="Arial" w:cs="Arial"/>
          <w:lang w:val="en-US" w:eastAsia="it-IT"/>
        </w:rPr>
        <w:t xml:space="preserve"> according to current provisions</w:t>
      </w:r>
      <w:r w:rsidR="00DF2D0A" w:rsidRPr="00A7525C">
        <w:rPr>
          <w:rFonts w:ascii="Arial" w:eastAsia="Times New Roman" w:hAnsi="Arial" w:cs="Arial"/>
          <w:lang w:val="en-US" w:eastAsia="it-IT"/>
        </w:rPr>
        <w:t xml:space="preserve">. It should be noted, however, that the control activities are the primary responsibility of the operational management </w:t>
      </w:r>
      <w:r w:rsidR="00A94590">
        <w:rPr>
          <w:rFonts w:ascii="Arial" w:eastAsia="Times New Roman" w:hAnsi="Arial" w:cs="Arial"/>
          <w:lang w:val="en-US" w:eastAsia="it-IT"/>
        </w:rPr>
        <w:t xml:space="preserve">of the Foundation </w:t>
      </w:r>
      <w:r w:rsidR="00DF2D0A" w:rsidRPr="00A7525C">
        <w:rPr>
          <w:rFonts w:ascii="Arial" w:eastAsia="Times New Roman" w:hAnsi="Arial" w:cs="Arial"/>
          <w:lang w:val="en-US" w:eastAsia="it-IT"/>
        </w:rPr>
        <w:t xml:space="preserve">and are considered an integral part of </w:t>
      </w:r>
      <w:r w:rsidR="00AB58FC">
        <w:rPr>
          <w:rFonts w:ascii="Arial" w:eastAsia="Times New Roman" w:hAnsi="Arial" w:cs="Arial"/>
          <w:lang w:val="en-US" w:eastAsia="it-IT"/>
        </w:rPr>
        <w:t>its</w:t>
      </w:r>
      <w:r w:rsidR="00DF2D0A" w:rsidRPr="00A7525C">
        <w:rPr>
          <w:rFonts w:ascii="Arial" w:eastAsia="Times New Roman" w:hAnsi="Arial" w:cs="Arial"/>
          <w:lang w:val="en-US" w:eastAsia="it-IT"/>
        </w:rPr>
        <w:t xml:space="preserve"> </w:t>
      </w:r>
      <w:r w:rsidR="00EA6A9A" w:rsidRPr="00A7525C">
        <w:rPr>
          <w:rFonts w:ascii="Arial" w:eastAsia="Times New Roman" w:hAnsi="Arial" w:cs="Arial"/>
          <w:lang w:val="en-US" w:eastAsia="it-IT"/>
        </w:rPr>
        <w:t xml:space="preserve">operational </w:t>
      </w:r>
      <w:r w:rsidR="00DF2D0A" w:rsidRPr="00A7525C">
        <w:rPr>
          <w:rFonts w:ascii="Arial" w:eastAsia="Times New Roman" w:hAnsi="Arial" w:cs="Arial"/>
          <w:lang w:val="en-US" w:eastAsia="it-IT"/>
        </w:rPr>
        <w:t>process</w:t>
      </w:r>
      <w:r w:rsidR="00AB58FC">
        <w:rPr>
          <w:rFonts w:ascii="Arial" w:eastAsia="Times New Roman" w:hAnsi="Arial" w:cs="Arial"/>
          <w:lang w:val="en-US" w:eastAsia="it-IT"/>
        </w:rPr>
        <w:t>es</w:t>
      </w:r>
      <w:r w:rsidR="00DF2D0A" w:rsidRPr="00A7525C">
        <w:rPr>
          <w:rFonts w:ascii="Arial" w:eastAsia="Times New Roman" w:hAnsi="Arial" w:cs="Arial"/>
          <w:lang w:val="en-US" w:eastAsia="it-IT"/>
        </w:rPr>
        <w:t>, hence the importance of training personnel;</w:t>
      </w:r>
    </w:p>
    <w:p w14:paraId="50F97621" w14:textId="411426C2" w:rsidR="00F916B3" w:rsidRPr="00A7525C" w:rsidRDefault="00AB58FC" w:rsidP="00AA680E">
      <w:pPr>
        <w:widowControl w:val="0"/>
        <w:numPr>
          <w:ilvl w:val="0"/>
          <w:numId w:val="18"/>
        </w:numPr>
        <w:autoSpaceDE w:val="0"/>
        <w:autoSpaceDN w:val="0"/>
        <w:adjustRightInd w:val="0"/>
        <w:ind w:left="1418"/>
        <w:jc w:val="both"/>
        <w:rPr>
          <w:rFonts w:ascii="Arial" w:eastAsia="Times New Roman" w:hAnsi="Arial" w:cs="Arial"/>
          <w:lang w:val="en-US" w:eastAsia="it-IT"/>
        </w:rPr>
      </w:pPr>
      <w:r>
        <w:rPr>
          <w:rFonts w:ascii="Arial" w:eastAsia="Times New Roman" w:hAnsi="Arial" w:cs="Arial"/>
          <w:lang w:val="en-US" w:eastAsia="it-IT"/>
        </w:rPr>
        <w:t xml:space="preserve">Survey </w:t>
      </w:r>
      <w:r w:rsidR="00EA6A9A" w:rsidRPr="00A7525C">
        <w:rPr>
          <w:rFonts w:ascii="Arial" w:eastAsia="Times New Roman" w:hAnsi="Arial" w:cs="Arial"/>
          <w:lang w:val="en-US" w:eastAsia="it-IT"/>
        </w:rPr>
        <w:t>operational activit</w:t>
      </w:r>
      <w:r>
        <w:rPr>
          <w:rFonts w:ascii="Arial" w:eastAsia="Times New Roman" w:hAnsi="Arial" w:cs="Arial"/>
          <w:lang w:val="en-US" w:eastAsia="it-IT"/>
        </w:rPr>
        <w:t>ies to</w:t>
      </w:r>
      <w:r w:rsidR="00EA6A9A" w:rsidRPr="00A7525C">
        <w:rPr>
          <w:rFonts w:ascii="Arial" w:eastAsia="Times New Roman" w:hAnsi="Arial" w:cs="Arial"/>
          <w:lang w:val="en-US" w:eastAsia="it-IT"/>
        </w:rPr>
        <w:t xml:space="preserve"> </w:t>
      </w:r>
      <w:r>
        <w:rPr>
          <w:rFonts w:ascii="Arial" w:eastAsia="Times New Roman" w:hAnsi="Arial" w:cs="Arial"/>
          <w:lang w:val="en-US" w:eastAsia="it-IT"/>
        </w:rPr>
        <w:t xml:space="preserve">regularly </w:t>
      </w:r>
      <w:r w:rsidR="00E41EFE" w:rsidRPr="00A7525C">
        <w:rPr>
          <w:rFonts w:ascii="Arial" w:eastAsia="Times New Roman" w:hAnsi="Arial" w:cs="Arial"/>
          <w:lang w:val="en-US" w:eastAsia="it-IT"/>
        </w:rPr>
        <w:t>updat</w:t>
      </w:r>
      <w:r>
        <w:rPr>
          <w:rFonts w:ascii="Arial" w:eastAsia="Times New Roman" w:hAnsi="Arial" w:cs="Arial"/>
          <w:lang w:val="en-US" w:eastAsia="it-IT"/>
        </w:rPr>
        <w:t>e</w:t>
      </w:r>
      <w:r w:rsidR="00E41EFE" w:rsidRPr="00A7525C">
        <w:rPr>
          <w:rFonts w:ascii="Arial" w:eastAsia="Times New Roman" w:hAnsi="Arial" w:cs="Arial"/>
          <w:lang w:val="en-US" w:eastAsia="it-IT"/>
        </w:rPr>
        <w:t xml:space="preserve"> the mapping of sensitive activities;</w:t>
      </w:r>
    </w:p>
    <w:p w14:paraId="0D35A26A" w14:textId="7B27BF05" w:rsidR="00F916B3" w:rsidRPr="00A7525C" w:rsidRDefault="00E41EFE" w:rsidP="00AA680E">
      <w:pPr>
        <w:widowControl w:val="0"/>
        <w:numPr>
          <w:ilvl w:val="0"/>
          <w:numId w:val="18"/>
        </w:numPr>
        <w:autoSpaceDE w:val="0"/>
        <w:autoSpaceDN w:val="0"/>
        <w:adjustRightInd w:val="0"/>
        <w:ind w:left="1418"/>
        <w:jc w:val="both"/>
        <w:rPr>
          <w:rFonts w:ascii="Arial" w:eastAsia="Times New Roman" w:hAnsi="Arial" w:cs="Arial"/>
          <w:lang w:val="en-US" w:eastAsia="it-IT"/>
        </w:rPr>
      </w:pPr>
      <w:r w:rsidRPr="00A7525C">
        <w:rPr>
          <w:rFonts w:ascii="Arial" w:eastAsia="Times New Roman" w:hAnsi="Arial" w:cs="Arial"/>
          <w:lang w:val="en-US" w:eastAsia="it-IT"/>
        </w:rPr>
        <w:t xml:space="preserve">Carry out periodic targeted checks on specific transactions or acts </w:t>
      </w:r>
      <w:r w:rsidR="00AB58FC">
        <w:rPr>
          <w:rFonts w:ascii="Arial" w:eastAsia="Times New Roman" w:hAnsi="Arial" w:cs="Arial"/>
          <w:lang w:val="en-US" w:eastAsia="it-IT"/>
        </w:rPr>
        <w:t xml:space="preserve">especially </w:t>
      </w:r>
      <w:r w:rsidRPr="00A7525C">
        <w:rPr>
          <w:rFonts w:ascii="Arial" w:eastAsia="Times New Roman" w:hAnsi="Arial" w:cs="Arial"/>
          <w:lang w:val="en-US" w:eastAsia="it-IT"/>
        </w:rPr>
        <w:t xml:space="preserve">in the context of sensitive activities, </w:t>
      </w:r>
      <w:r w:rsidR="00AB58FC">
        <w:rPr>
          <w:rFonts w:ascii="Arial" w:eastAsia="Times New Roman" w:hAnsi="Arial" w:cs="Arial"/>
          <w:lang w:val="en-US" w:eastAsia="it-IT"/>
        </w:rPr>
        <w:t>whose outcomes</w:t>
      </w:r>
      <w:r w:rsidR="00320088">
        <w:rPr>
          <w:rFonts w:ascii="Arial" w:eastAsia="Times New Roman" w:hAnsi="Arial" w:cs="Arial"/>
          <w:lang w:val="en-US" w:eastAsia="it-IT"/>
        </w:rPr>
        <w:t xml:space="preserve"> are summariz</w:t>
      </w:r>
      <w:r w:rsidRPr="00A7525C">
        <w:rPr>
          <w:rFonts w:ascii="Arial" w:eastAsia="Times New Roman" w:hAnsi="Arial" w:cs="Arial"/>
          <w:lang w:val="en-US" w:eastAsia="it-IT"/>
        </w:rPr>
        <w:t>ed in t</w:t>
      </w:r>
      <w:r w:rsidR="00AB58FC">
        <w:rPr>
          <w:rFonts w:ascii="Arial" w:eastAsia="Times New Roman" w:hAnsi="Arial" w:cs="Arial"/>
          <w:lang w:val="en-US" w:eastAsia="it-IT"/>
        </w:rPr>
        <w:t>he</w:t>
      </w:r>
      <w:r w:rsidRPr="00A7525C">
        <w:rPr>
          <w:rFonts w:ascii="Arial" w:eastAsia="Times New Roman" w:hAnsi="Arial" w:cs="Arial"/>
          <w:lang w:val="en-US" w:eastAsia="it-IT"/>
        </w:rPr>
        <w:t xml:space="preserve"> report</w:t>
      </w:r>
      <w:r w:rsidR="00AB58FC">
        <w:rPr>
          <w:rFonts w:ascii="Arial" w:eastAsia="Times New Roman" w:hAnsi="Arial" w:cs="Arial"/>
          <w:lang w:val="en-US" w:eastAsia="it-IT"/>
        </w:rPr>
        <w:t>s sent</w:t>
      </w:r>
      <w:r w:rsidRPr="00A7525C">
        <w:rPr>
          <w:rFonts w:ascii="Arial" w:eastAsia="Times New Roman" w:hAnsi="Arial" w:cs="Arial"/>
          <w:lang w:val="en-US" w:eastAsia="it-IT"/>
        </w:rPr>
        <w:t xml:space="preserve"> to the corporate bodies;</w:t>
      </w:r>
    </w:p>
    <w:p w14:paraId="5DA4687D" w14:textId="7427591A" w:rsidR="00F916B3" w:rsidRPr="00A7525C" w:rsidRDefault="00E41EFE" w:rsidP="00AA680E">
      <w:pPr>
        <w:widowControl w:val="0"/>
        <w:numPr>
          <w:ilvl w:val="0"/>
          <w:numId w:val="18"/>
        </w:numPr>
        <w:autoSpaceDE w:val="0"/>
        <w:autoSpaceDN w:val="0"/>
        <w:adjustRightInd w:val="0"/>
        <w:ind w:left="1418"/>
        <w:jc w:val="both"/>
        <w:rPr>
          <w:rFonts w:ascii="Arial" w:eastAsia="Times New Roman" w:hAnsi="Arial" w:cs="Arial"/>
          <w:lang w:val="en-US" w:eastAsia="it-IT"/>
        </w:rPr>
      </w:pPr>
      <w:r w:rsidRPr="00A7525C">
        <w:rPr>
          <w:rFonts w:ascii="Arial" w:eastAsia="Times New Roman" w:hAnsi="Arial" w:cs="Arial"/>
          <w:lang w:val="en-US" w:eastAsia="it-IT"/>
        </w:rPr>
        <w:t xml:space="preserve">Coordinate </w:t>
      </w:r>
      <w:r w:rsidR="00AB58FC">
        <w:rPr>
          <w:rFonts w:ascii="Arial" w:eastAsia="Times New Roman" w:hAnsi="Arial" w:cs="Arial"/>
          <w:lang w:val="en-US" w:eastAsia="it-IT"/>
        </w:rPr>
        <w:t xml:space="preserve">together </w:t>
      </w:r>
      <w:r w:rsidRPr="00A7525C">
        <w:rPr>
          <w:rFonts w:ascii="Arial" w:eastAsia="Times New Roman" w:hAnsi="Arial" w:cs="Arial"/>
          <w:lang w:val="en-US" w:eastAsia="it-IT"/>
        </w:rPr>
        <w:t xml:space="preserve">with directors or managers training </w:t>
      </w:r>
      <w:proofErr w:type="spellStart"/>
      <w:r w:rsidRPr="00A7525C">
        <w:rPr>
          <w:rFonts w:ascii="Arial" w:eastAsia="Times New Roman" w:hAnsi="Arial" w:cs="Arial"/>
          <w:lang w:val="en-US" w:eastAsia="it-IT"/>
        </w:rPr>
        <w:t>programmes</w:t>
      </w:r>
      <w:proofErr w:type="spellEnd"/>
      <w:r w:rsidRPr="00A7525C">
        <w:rPr>
          <w:rFonts w:ascii="Arial" w:eastAsia="Times New Roman" w:hAnsi="Arial" w:cs="Arial"/>
          <w:lang w:val="en-US" w:eastAsia="it-IT"/>
        </w:rPr>
        <w:t xml:space="preserve"> </w:t>
      </w:r>
      <w:r w:rsidR="00AB58FC">
        <w:rPr>
          <w:rFonts w:ascii="Arial" w:eastAsia="Times New Roman" w:hAnsi="Arial" w:cs="Arial"/>
          <w:lang w:val="en-US" w:eastAsia="it-IT"/>
        </w:rPr>
        <w:t>on</w:t>
      </w:r>
      <w:r w:rsidRPr="00A7525C">
        <w:rPr>
          <w:rFonts w:ascii="Arial" w:eastAsia="Times New Roman" w:hAnsi="Arial" w:cs="Arial"/>
          <w:lang w:val="en-US" w:eastAsia="it-IT"/>
        </w:rPr>
        <w:t xml:space="preserve"> </w:t>
      </w:r>
      <w:r w:rsidR="008010E6" w:rsidRPr="00A7525C">
        <w:rPr>
          <w:rFonts w:ascii="Arial" w:eastAsia="Times New Roman" w:hAnsi="Arial" w:cs="Arial"/>
          <w:lang w:val="en-US" w:eastAsia="it-IT"/>
        </w:rPr>
        <w:t>the criminal liability of entities</w:t>
      </w:r>
      <w:r w:rsidRPr="00A7525C">
        <w:rPr>
          <w:rFonts w:ascii="Arial" w:eastAsia="Times New Roman" w:hAnsi="Arial" w:cs="Arial"/>
          <w:lang w:val="en-US" w:eastAsia="it-IT"/>
        </w:rPr>
        <w:t>;</w:t>
      </w:r>
    </w:p>
    <w:p w14:paraId="07497528" w14:textId="59C7EAB8" w:rsidR="00F916B3" w:rsidRPr="00A7525C" w:rsidRDefault="00E41EFE" w:rsidP="00AA680E">
      <w:pPr>
        <w:widowControl w:val="0"/>
        <w:numPr>
          <w:ilvl w:val="0"/>
          <w:numId w:val="18"/>
        </w:numPr>
        <w:autoSpaceDE w:val="0"/>
        <w:autoSpaceDN w:val="0"/>
        <w:adjustRightInd w:val="0"/>
        <w:ind w:left="1418"/>
        <w:jc w:val="both"/>
        <w:rPr>
          <w:rFonts w:ascii="Arial" w:eastAsia="Times New Roman" w:hAnsi="Arial" w:cs="Arial"/>
          <w:lang w:val="en-US" w:eastAsia="it-IT"/>
        </w:rPr>
      </w:pPr>
      <w:r w:rsidRPr="00A7525C">
        <w:rPr>
          <w:rFonts w:ascii="Arial" w:eastAsia="Times New Roman" w:hAnsi="Arial" w:cs="Arial"/>
          <w:lang w:val="en-US" w:eastAsia="it-IT"/>
        </w:rPr>
        <w:t>Monitor initiatives to disseminate knowledge and understanding of the Model and prepar</w:t>
      </w:r>
      <w:r w:rsidR="00AB58FC">
        <w:rPr>
          <w:rFonts w:ascii="Arial" w:eastAsia="Times New Roman" w:hAnsi="Arial" w:cs="Arial"/>
          <w:lang w:val="en-US" w:eastAsia="it-IT"/>
        </w:rPr>
        <w:t>e</w:t>
      </w:r>
      <w:r w:rsidRPr="00A7525C">
        <w:rPr>
          <w:rFonts w:ascii="Arial" w:eastAsia="Times New Roman" w:hAnsi="Arial" w:cs="Arial"/>
          <w:lang w:val="en-US" w:eastAsia="it-IT"/>
        </w:rPr>
        <w:t xml:space="preserve"> internal documentation necessary for the operation of the Model, containing instructions, clarifications or updates;</w:t>
      </w:r>
    </w:p>
    <w:p w14:paraId="282028AB" w14:textId="01BE915E" w:rsidR="00F916B3" w:rsidRPr="00A7525C" w:rsidRDefault="00E41EFE" w:rsidP="00AA680E">
      <w:pPr>
        <w:widowControl w:val="0"/>
        <w:numPr>
          <w:ilvl w:val="0"/>
          <w:numId w:val="18"/>
        </w:numPr>
        <w:autoSpaceDE w:val="0"/>
        <w:autoSpaceDN w:val="0"/>
        <w:adjustRightInd w:val="0"/>
        <w:ind w:left="1418"/>
        <w:jc w:val="both"/>
        <w:rPr>
          <w:rFonts w:ascii="Arial" w:eastAsia="Times New Roman" w:hAnsi="Arial" w:cs="Arial"/>
          <w:lang w:val="en-US" w:eastAsia="it-IT"/>
        </w:rPr>
      </w:pPr>
      <w:r w:rsidRPr="00A7525C">
        <w:rPr>
          <w:rFonts w:ascii="Arial" w:eastAsia="Times New Roman" w:hAnsi="Arial" w:cs="Arial"/>
          <w:lang w:val="en-US" w:eastAsia="it-IT"/>
        </w:rPr>
        <w:t>Collect, process and stor</w:t>
      </w:r>
      <w:r w:rsidR="00AB58FC">
        <w:rPr>
          <w:rFonts w:ascii="Arial" w:eastAsia="Times New Roman" w:hAnsi="Arial" w:cs="Arial"/>
          <w:lang w:val="en-US" w:eastAsia="it-IT"/>
        </w:rPr>
        <w:t>e</w:t>
      </w:r>
      <w:r w:rsidRPr="00A7525C">
        <w:rPr>
          <w:rFonts w:ascii="Arial" w:eastAsia="Times New Roman" w:hAnsi="Arial" w:cs="Arial"/>
          <w:lang w:val="en-US" w:eastAsia="it-IT"/>
        </w:rPr>
        <w:t xml:space="preserve"> information </w:t>
      </w:r>
      <w:r w:rsidR="00AB58FC">
        <w:rPr>
          <w:rFonts w:ascii="Arial" w:eastAsia="Times New Roman" w:hAnsi="Arial" w:cs="Arial"/>
          <w:lang w:val="en-US" w:eastAsia="it-IT"/>
        </w:rPr>
        <w:t>on the</w:t>
      </w:r>
      <w:r w:rsidRPr="00A7525C">
        <w:rPr>
          <w:rFonts w:ascii="Arial" w:eastAsia="Times New Roman" w:hAnsi="Arial" w:cs="Arial"/>
          <w:lang w:val="en-US" w:eastAsia="it-IT"/>
        </w:rPr>
        <w:t xml:space="preserve"> compliance with the Model, as well as updat</w:t>
      </w:r>
      <w:r w:rsidR="00AB58FC">
        <w:rPr>
          <w:rFonts w:ascii="Arial" w:eastAsia="Times New Roman" w:hAnsi="Arial" w:cs="Arial"/>
          <w:lang w:val="en-US" w:eastAsia="it-IT"/>
        </w:rPr>
        <w:t>e</w:t>
      </w:r>
      <w:r w:rsidRPr="00A7525C">
        <w:rPr>
          <w:rFonts w:ascii="Arial" w:eastAsia="Times New Roman" w:hAnsi="Arial" w:cs="Arial"/>
          <w:lang w:val="en-US" w:eastAsia="it-IT"/>
        </w:rPr>
        <w:t xml:space="preserve"> the list of information that must be transmitted to </w:t>
      </w:r>
      <w:r w:rsidR="00AB58FC">
        <w:rPr>
          <w:rFonts w:ascii="Arial" w:eastAsia="Times New Roman" w:hAnsi="Arial" w:cs="Arial"/>
          <w:lang w:val="en-US" w:eastAsia="it-IT"/>
        </w:rPr>
        <w:t>Body</w:t>
      </w:r>
      <w:r w:rsidRPr="00A7525C">
        <w:rPr>
          <w:rFonts w:ascii="Arial" w:eastAsia="Times New Roman" w:hAnsi="Arial" w:cs="Arial"/>
          <w:lang w:val="en-US" w:eastAsia="it-IT"/>
        </w:rPr>
        <w:t xml:space="preserve"> or kept at </w:t>
      </w:r>
      <w:r w:rsidR="00AB58FC">
        <w:rPr>
          <w:rFonts w:ascii="Arial" w:eastAsia="Times New Roman" w:hAnsi="Arial" w:cs="Arial"/>
          <w:lang w:val="en-US" w:eastAsia="it-IT"/>
        </w:rPr>
        <w:t>its</w:t>
      </w:r>
      <w:r w:rsidRPr="00A7525C">
        <w:rPr>
          <w:rFonts w:ascii="Arial" w:eastAsia="Times New Roman" w:hAnsi="Arial" w:cs="Arial"/>
          <w:lang w:val="en-US" w:eastAsia="it-IT"/>
        </w:rPr>
        <w:t xml:space="preserve"> disposal;</w:t>
      </w:r>
    </w:p>
    <w:p w14:paraId="74C4F73E" w14:textId="1B6BA3B8" w:rsidR="00F916B3" w:rsidRPr="00A7525C" w:rsidRDefault="00E41EFE" w:rsidP="00AA680E">
      <w:pPr>
        <w:widowControl w:val="0"/>
        <w:numPr>
          <w:ilvl w:val="0"/>
          <w:numId w:val="18"/>
        </w:numPr>
        <w:autoSpaceDE w:val="0"/>
        <w:autoSpaceDN w:val="0"/>
        <w:adjustRightInd w:val="0"/>
        <w:ind w:left="1418"/>
        <w:jc w:val="both"/>
        <w:rPr>
          <w:rFonts w:ascii="Arial" w:eastAsia="Times New Roman" w:hAnsi="Arial" w:cs="Arial"/>
          <w:lang w:val="en-US" w:eastAsia="it-IT"/>
        </w:rPr>
      </w:pPr>
      <w:r w:rsidRPr="00A7525C">
        <w:rPr>
          <w:rFonts w:ascii="Arial" w:eastAsia="Times New Roman" w:hAnsi="Arial" w:cs="Arial"/>
          <w:lang w:val="en-US" w:eastAsia="it-IT"/>
        </w:rPr>
        <w:t xml:space="preserve">Coordinate with the other functions </w:t>
      </w:r>
      <w:r w:rsidR="00AB58FC">
        <w:rPr>
          <w:rFonts w:ascii="Arial" w:eastAsia="Times New Roman" w:hAnsi="Arial" w:cs="Arial"/>
          <w:lang w:val="en-US" w:eastAsia="it-IT"/>
        </w:rPr>
        <w:t>to</w:t>
      </w:r>
      <w:r w:rsidRPr="00A7525C">
        <w:rPr>
          <w:rFonts w:ascii="Arial" w:eastAsia="Times New Roman" w:hAnsi="Arial" w:cs="Arial"/>
          <w:lang w:val="en-US" w:eastAsia="it-IT"/>
        </w:rPr>
        <w:t xml:space="preserve"> best monitor the </w:t>
      </w:r>
      <w:r w:rsidR="00AB58FC">
        <w:rPr>
          <w:rFonts w:ascii="Arial" w:eastAsia="Times New Roman" w:hAnsi="Arial" w:cs="Arial"/>
          <w:lang w:val="en-US" w:eastAsia="it-IT"/>
        </w:rPr>
        <w:t xml:space="preserve">procedural </w:t>
      </w:r>
      <w:r w:rsidRPr="00A7525C">
        <w:rPr>
          <w:rFonts w:ascii="Arial" w:eastAsia="Times New Roman" w:hAnsi="Arial" w:cs="Arial"/>
          <w:lang w:val="en-US" w:eastAsia="it-IT"/>
        </w:rPr>
        <w:t xml:space="preserve">activities established in the Model. </w:t>
      </w:r>
      <w:r w:rsidR="00AB58FC">
        <w:rPr>
          <w:rFonts w:ascii="Arial" w:eastAsia="Times New Roman" w:hAnsi="Arial" w:cs="Arial"/>
          <w:lang w:val="en-US" w:eastAsia="it-IT"/>
        </w:rPr>
        <w:t>Thus</w:t>
      </w:r>
      <w:r w:rsidRPr="00A7525C">
        <w:rPr>
          <w:rFonts w:ascii="Arial" w:eastAsia="Times New Roman" w:hAnsi="Arial" w:cs="Arial"/>
          <w:lang w:val="en-US" w:eastAsia="it-IT"/>
        </w:rPr>
        <w:t>, the Supervisory Bo</w:t>
      </w:r>
      <w:r w:rsidR="00AB58FC">
        <w:rPr>
          <w:rFonts w:ascii="Arial" w:eastAsia="Times New Roman" w:hAnsi="Arial" w:cs="Arial"/>
          <w:lang w:val="en-US" w:eastAsia="it-IT"/>
        </w:rPr>
        <w:t>dy</w:t>
      </w:r>
      <w:r w:rsidRPr="00A7525C">
        <w:rPr>
          <w:rFonts w:ascii="Arial" w:eastAsia="Times New Roman" w:hAnsi="Arial" w:cs="Arial"/>
          <w:lang w:val="en-US" w:eastAsia="it-IT"/>
        </w:rPr>
        <w:t xml:space="preserve"> </w:t>
      </w:r>
      <w:r w:rsidR="00AB58FC">
        <w:rPr>
          <w:rFonts w:ascii="Arial" w:eastAsia="Times New Roman" w:hAnsi="Arial" w:cs="Arial"/>
          <w:lang w:val="en-US" w:eastAsia="it-IT"/>
        </w:rPr>
        <w:t xml:space="preserve">shall </w:t>
      </w:r>
      <w:r w:rsidRPr="00A7525C">
        <w:rPr>
          <w:rFonts w:ascii="Arial" w:eastAsia="Times New Roman" w:hAnsi="Arial" w:cs="Arial"/>
          <w:lang w:val="en-US" w:eastAsia="it-IT"/>
        </w:rPr>
        <w:t>ha</w:t>
      </w:r>
      <w:r w:rsidR="00AB58FC">
        <w:rPr>
          <w:rFonts w:ascii="Arial" w:eastAsia="Times New Roman" w:hAnsi="Arial" w:cs="Arial"/>
          <w:lang w:val="en-US" w:eastAsia="it-IT"/>
        </w:rPr>
        <w:t>ve</w:t>
      </w:r>
      <w:r w:rsidRPr="00A7525C">
        <w:rPr>
          <w:rFonts w:ascii="Arial" w:eastAsia="Times New Roman" w:hAnsi="Arial" w:cs="Arial"/>
          <w:lang w:val="en-US" w:eastAsia="it-IT"/>
        </w:rPr>
        <w:t xml:space="preserve"> free access to all </w:t>
      </w:r>
      <w:r w:rsidR="00350E86" w:rsidRPr="00A7525C">
        <w:rPr>
          <w:rFonts w:ascii="Arial" w:eastAsia="Times New Roman" w:hAnsi="Arial" w:cs="Arial"/>
          <w:lang w:val="en-US" w:eastAsia="it-IT"/>
        </w:rPr>
        <w:t xml:space="preserve">relevant </w:t>
      </w:r>
      <w:r w:rsidRPr="00A7525C">
        <w:rPr>
          <w:rFonts w:ascii="Arial" w:eastAsia="Times New Roman" w:hAnsi="Arial" w:cs="Arial"/>
          <w:lang w:val="en-US" w:eastAsia="it-IT"/>
        </w:rPr>
        <w:t xml:space="preserve">documentation of </w:t>
      </w:r>
      <w:r w:rsidR="00350E86" w:rsidRPr="00A7525C">
        <w:rPr>
          <w:rFonts w:ascii="Arial" w:eastAsia="Times New Roman" w:hAnsi="Arial" w:cs="Arial"/>
          <w:lang w:val="en-US" w:eastAsia="it-IT"/>
        </w:rPr>
        <w:t xml:space="preserve">the </w:t>
      </w:r>
      <w:r w:rsidR="00AB58FC">
        <w:rPr>
          <w:rFonts w:ascii="Arial" w:eastAsia="Times New Roman" w:hAnsi="Arial" w:cs="Arial"/>
          <w:lang w:val="en-US" w:eastAsia="it-IT"/>
        </w:rPr>
        <w:t>Foundation</w:t>
      </w:r>
      <w:r w:rsidR="00350E86" w:rsidRPr="00A7525C">
        <w:rPr>
          <w:rFonts w:ascii="Arial" w:eastAsia="Times New Roman" w:hAnsi="Arial" w:cs="Arial"/>
          <w:lang w:val="en-US" w:eastAsia="it-IT"/>
        </w:rPr>
        <w:t xml:space="preserve"> </w:t>
      </w:r>
      <w:r w:rsidRPr="00A7525C">
        <w:rPr>
          <w:rFonts w:ascii="Arial" w:eastAsia="Times New Roman" w:hAnsi="Arial" w:cs="Arial"/>
          <w:lang w:val="en-US" w:eastAsia="it-IT"/>
        </w:rPr>
        <w:t xml:space="preserve">and be constantly informed by the </w:t>
      </w:r>
      <w:r w:rsidRPr="00A7525C">
        <w:rPr>
          <w:rFonts w:ascii="Arial" w:eastAsia="Times New Roman" w:hAnsi="Arial" w:cs="Arial"/>
          <w:i/>
          <w:iCs/>
          <w:lang w:val="en-US" w:eastAsia="it-IT"/>
        </w:rPr>
        <w:t>management</w:t>
      </w:r>
      <w:r w:rsidRPr="00A7525C">
        <w:rPr>
          <w:rFonts w:ascii="Arial" w:eastAsia="Times New Roman" w:hAnsi="Arial" w:cs="Arial"/>
          <w:lang w:val="en-US" w:eastAsia="it-IT"/>
        </w:rPr>
        <w:t xml:space="preserve">: 1) on </w:t>
      </w:r>
      <w:r w:rsidR="009F0831" w:rsidRPr="00A7525C">
        <w:rPr>
          <w:rFonts w:ascii="Arial" w:eastAsia="Times New Roman" w:hAnsi="Arial" w:cs="Arial"/>
          <w:lang w:val="en-US" w:eastAsia="it-IT"/>
        </w:rPr>
        <w:t xml:space="preserve">operational </w:t>
      </w:r>
      <w:r w:rsidRPr="00A7525C">
        <w:rPr>
          <w:rFonts w:ascii="Arial" w:eastAsia="Times New Roman" w:hAnsi="Arial" w:cs="Arial"/>
          <w:lang w:val="en-US" w:eastAsia="it-IT"/>
        </w:rPr>
        <w:t>activit</w:t>
      </w:r>
      <w:r w:rsidR="00AB58FC">
        <w:rPr>
          <w:rFonts w:ascii="Arial" w:eastAsia="Times New Roman" w:hAnsi="Arial" w:cs="Arial"/>
          <w:lang w:val="en-US" w:eastAsia="it-IT"/>
        </w:rPr>
        <w:t>ies</w:t>
      </w:r>
      <w:r w:rsidRPr="00A7525C">
        <w:rPr>
          <w:rFonts w:ascii="Arial" w:eastAsia="Times New Roman" w:hAnsi="Arial" w:cs="Arial"/>
          <w:lang w:val="en-US" w:eastAsia="it-IT"/>
        </w:rPr>
        <w:t xml:space="preserve"> that may expose the </w:t>
      </w:r>
      <w:r w:rsidR="00AB58FC">
        <w:rPr>
          <w:rFonts w:ascii="Arial" w:eastAsia="Times New Roman" w:hAnsi="Arial" w:cs="Arial"/>
          <w:lang w:val="en-US" w:eastAsia="it-IT"/>
        </w:rPr>
        <w:t>Foundation</w:t>
      </w:r>
      <w:r w:rsidRPr="00A7525C">
        <w:rPr>
          <w:rFonts w:ascii="Arial" w:eastAsia="Times New Roman" w:hAnsi="Arial" w:cs="Arial"/>
          <w:lang w:val="en-US" w:eastAsia="it-IT"/>
        </w:rPr>
        <w:t xml:space="preserve"> to the risk resulting from </w:t>
      </w:r>
      <w:r w:rsidR="00AB58FC">
        <w:rPr>
          <w:rFonts w:ascii="Arial" w:eastAsia="Times New Roman" w:hAnsi="Arial" w:cs="Arial"/>
          <w:lang w:val="en-US" w:eastAsia="it-IT"/>
        </w:rPr>
        <w:t>committing</w:t>
      </w:r>
      <w:r w:rsidRPr="00A7525C">
        <w:rPr>
          <w:rFonts w:ascii="Arial" w:eastAsia="Times New Roman" w:hAnsi="Arial" w:cs="Arial"/>
          <w:lang w:val="en-US" w:eastAsia="it-IT"/>
        </w:rPr>
        <w:t xml:space="preserve"> offences; 2) on relations with consultants and </w:t>
      </w:r>
      <w:r w:rsidRPr="00A7525C">
        <w:rPr>
          <w:rFonts w:ascii="Arial" w:eastAsia="Times New Roman" w:hAnsi="Arial" w:cs="Arial"/>
          <w:i/>
          <w:iCs/>
          <w:lang w:val="en-US" w:eastAsia="it-IT"/>
        </w:rPr>
        <w:t>partners</w:t>
      </w:r>
      <w:r w:rsidRPr="00A7525C">
        <w:rPr>
          <w:rFonts w:ascii="Arial" w:eastAsia="Times New Roman" w:hAnsi="Arial" w:cs="Arial"/>
          <w:lang w:val="en-US" w:eastAsia="it-IT"/>
        </w:rPr>
        <w:t>;</w:t>
      </w:r>
    </w:p>
    <w:p w14:paraId="434DFE88" w14:textId="70F47D0F" w:rsidR="00F916B3" w:rsidRPr="00A7525C" w:rsidRDefault="00AB58FC" w:rsidP="00AA680E">
      <w:pPr>
        <w:widowControl w:val="0"/>
        <w:numPr>
          <w:ilvl w:val="0"/>
          <w:numId w:val="18"/>
        </w:numPr>
        <w:autoSpaceDE w:val="0"/>
        <w:autoSpaceDN w:val="0"/>
        <w:adjustRightInd w:val="0"/>
        <w:ind w:left="1418"/>
        <w:jc w:val="both"/>
        <w:rPr>
          <w:rFonts w:ascii="Arial" w:eastAsia="Times New Roman" w:hAnsi="Arial" w:cs="Arial"/>
          <w:lang w:val="en-US" w:eastAsia="it-IT"/>
        </w:rPr>
      </w:pPr>
      <w:r>
        <w:rPr>
          <w:rFonts w:ascii="Arial" w:eastAsia="Times New Roman" w:hAnsi="Arial" w:cs="Arial"/>
          <w:lang w:val="en-US" w:eastAsia="it-IT"/>
        </w:rPr>
        <w:t>Construe</w:t>
      </w:r>
      <w:r w:rsidR="00E41EFE" w:rsidRPr="00A7525C">
        <w:rPr>
          <w:rFonts w:ascii="Arial" w:eastAsia="Times New Roman" w:hAnsi="Arial" w:cs="Arial"/>
          <w:lang w:val="en-US" w:eastAsia="it-IT"/>
        </w:rPr>
        <w:t xml:space="preserve"> relevant legislation and verify the adequacy of the internal control system in relation to these regulatory requirements;</w:t>
      </w:r>
    </w:p>
    <w:p w14:paraId="222A8EBC" w14:textId="356EC530" w:rsidR="00F916B3" w:rsidRPr="00A7525C" w:rsidRDefault="00745582" w:rsidP="00AA680E">
      <w:pPr>
        <w:widowControl w:val="0"/>
        <w:numPr>
          <w:ilvl w:val="0"/>
          <w:numId w:val="18"/>
        </w:numPr>
        <w:autoSpaceDE w:val="0"/>
        <w:autoSpaceDN w:val="0"/>
        <w:adjustRightInd w:val="0"/>
        <w:ind w:left="1418"/>
        <w:jc w:val="both"/>
        <w:rPr>
          <w:rFonts w:ascii="Arial" w:eastAsia="Times New Roman" w:hAnsi="Arial" w:cs="Arial"/>
          <w:lang w:val="en-US" w:eastAsia="it-IT"/>
        </w:rPr>
      </w:pPr>
      <w:r>
        <w:rPr>
          <w:rFonts w:ascii="Arial" w:eastAsia="Times New Roman" w:hAnsi="Arial" w:cs="Arial"/>
          <w:lang w:val="en-US" w:eastAsia="it-IT"/>
        </w:rPr>
        <w:t>Verify</w:t>
      </w:r>
      <w:r w:rsidR="00E41EFE" w:rsidRPr="00A7525C">
        <w:rPr>
          <w:rFonts w:ascii="Arial" w:eastAsia="Times New Roman" w:hAnsi="Arial" w:cs="Arial"/>
          <w:lang w:val="en-US" w:eastAsia="it-IT"/>
        </w:rPr>
        <w:t xml:space="preserve"> the need to update the Model;</w:t>
      </w:r>
    </w:p>
    <w:p w14:paraId="55B28847" w14:textId="193E8F6C" w:rsidR="00F916B3" w:rsidRPr="00A7525C" w:rsidRDefault="00E41EFE" w:rsidP="00AA680E">
      <w:pPr>
        <w:widowControl w:val="0"/>
        <w:numPr>
          <w:ilvl w:val="0"/>
          <w:numId w:val="18"/>
        </w:numPr>
        <w:autoSpaceDE w:val="0"/>
        <w:autoSpaceDN w:val="0"/>
        <w:adjustRightInd w:val="0"/>
        <w:ind w:left="1418"/>
        <w:jc w:val="both"/>
        <w:rPr>
          <w:rFonts w:ascii="Arial" w:eastAsia="Times New Roman" w:hAnsi="Arial" w:cs="Arial"/>
          <w:lang w:val="en-US" w:eastAsia="it-IT"/>
        </w:rPr>
      </w:pPr>
      <w:r w:rsidRPr="00A7525C">
        <w:rPr>
          <w:rFonts w:ascii="Arial" w:eastAsia="Times New Roman" w:hAnsi="Arial" w:cs="Arial"/>
          <w:lang w:val="en-US" w:eastAsia="it-IT"/>
        </w:rPr>
        <w:t xml:space="preserve">Report periodically to the </w:t>
      </w:r>
      <w:r w:rsidR="00350E86" w:rsidRPr="00A7525C">
        <w:rPr>
          <w:rFonts w:ascii="Arial" w:eastAsia="Times New Roman" w:hAnsi="Arial" w:cs="Arial"/>
          <w:lang w:val="en-US" w:eastAsia="it-IT"/>
        </w:rPr>
        <w:t xml:space="preserve">Foundation's </w:t>
      </w:r>
      <w:r w:rsidRPr="00A7525C">
        <w:rPr>
          <w:rFonts w:ascii="Arial" w:eastAsia="Times New Roman" w:hAnsi="Arial" w:cs="Arial"/>
          <w:lang w:val="en-US" w:eastAsia="it-IT"/>
        </w:rPr>
        <w:t xml:space="preserve">bodies on the implementation of the </w:t>
      </w:r>
      <w:r w:rsidR="00350E86" w:rsidRPr="00A7525C">
        <w:rPr>
          <w:rFonts w:ascii="Arial" w:eastAsia="Times New Roman" w:hAnsi="Arial" w:cs="Arial"/>
          <w:lang w:val="en-US" w:eastAsia="it-IT"/>
        </w:rPr>
        <w:t xml:space="preserve">operational </w:t>
      </w:r>
      <w:r w:rsidR="00320088">
        <w:rPr>
          <w:rFonts w:ascii="Arial" w:eastAsia="Times New Roman" w:hAnsi="Arial" w:cs="Arial"/>
          <w:lang w:val="en-US" w:eastAsia="it-IT"/>
        </w:rPr>
        <w:t>policies</w:t>
      </w:r>
      <w:r w:rsidR="00745582">
        <w:rPr>
          <w:rFonts w:ascii="Arial" w:eastAsia="Times New Roman" w:hAnsi="Arial" w:cs="Arial"/>
          <w:lang w:val="en-US" w:eastAsia="it-IT"/>
        </w:rPr>
        <w:t xml:space="preserve"> for the implementation of</w:t>
      </w:r>
      <w:r w:rsidRPr="00A7525C">
        <w:rPr>
          <w:rFonts w:ascii="Arial" w:eastAsia="Times New Roman" w:hAnsi="Arial" w:cs="Arial"/>
          <w:lang w:val="en-US" w:eastAsia="it-IT"/>
        </w:rPr>
        <w:t xml:space="preserve"> the Model;</w:t>
      </w:r>
    </w:p>
    <w:p w14:paraId="3D22FEA9" w14:textId="016C8096" w:rsidR="00F916B3" w:rsidRPr="00A7525C" w:rsidRDefault="00E41EFE" w:rsidP="00AA680E">
      <w:pPr>
        <w:widowControl w:val="0"/>
        <w:numPr>
          <w:ilvl w:val="0"/>
          <w:numId w:val="18"/>
        </w:numPr>
        <w:autoSpaceDE w:val="0"/>
        <w:autoSpaceDN w:val="0"/>
        <w:adjustRightInd w:val="0"/>
        <w:ind w:left="1418"/>
        <w:jc w:val="both"/>
        <w:rPr>
          <w:rFonts w:ascii="Arial" w:eastAsia="Times New Roman" w:hAnsi="Arial" w:cs="Arial"/>
          <w:lang w:val="en-US" w:eastAsia="it-IT"/>
        </w:rPr>
      </w:pPr>
      <w:r w:rsidRPr="00A7525C">
        <w:rPr>
          <w:rFonts w:ascii="Arial" w:eastAsia="Times New Roman" w:hAnsi="Arial" w:cs="Arial"/>
          <w:lang w:val="en-US" w:eastAsia="it-IT"/>
        </w:rPr>
        <w:lastRenderedPageBreak/>
        <w:t xml:space="preserve">Check that the documentation supporting the </w:t>
      </w:r>
      <w:r w:rsidR="001C6AC9" w:rsidRPr="00A7525C">
        <w:rPr>
          <w:rFonts w:ascii="Arial" w:eastAsia="Times New Roman" w:hAnsi="Arial" w:cs="Arial"/>
          <w:lang w:val="en-US" w:eastAsia="it-IT"/>
        </w:rPr>
        <w:t xml:space="preserve">Foundation's </w:t>
      </w:r>
      <w:r w:rsidRPr="00A7525C">
        <w:rPr>
          <w:rFonts w:ascii="Arial" w:eastAsia="Times New Roman" w:hAnsi="Arial" w:cs="Arial"/>
          <w:lang w:val="en-US" w:eastAsia="it-IT"/>
        </w:rPr>
        <w:t>activities is in place, properly maintained and effective;</w:t>
      </w:r>
    </w:p>
    <w:p w14:paraId="02905E55" w14:textId="77777777" w:rsidR="00DF2D0A" w:rsidRPr="00A7525C" w:rsidRDefault="00DF2D0A" w:rsidP="00DF2D0A">
      <w:pPr>
        <w:widowControl w:val="0"/>
        <w:autoSpaceDE w:val="0"/>
        <w:autoSpaceDN w:val="0"/>
        <w:adjustRightInd w:val="0"/>
        <w:ind w:firstLine="708"/>
        <w:jc w:val="both"/>
        <w:rPr>
          <w:rFonts w:ascii="Arial" w:eastAsia="Times New Roman" w:hAnsi="Arial" w:cs="Arial"/>
          <w:b/>
          <w:lang w:val="en-US" w:eastAsia="it-IT"/>
        </w:rPr>
      </w:pPr>
    </w:p>
    <w:p w14:paraId="777F9A8C" w14:textId="6710A527" w:rsidR="00F916B3" w:rsidRPr="00A7525C" w:rsidRDefault="00745582" w:rsidP="00AA680E">
      <w:pPr>
        <w:widowControl w:val="0"/>
        <w:numPr>
          <w:ilvl w:val="0"/>
          <w:numId w:val="26"/>
        </w:numPr>
        <w:autoSpaceDE w:val="0"/>
        <w:autoSpaceDN w:val="0"/>
        <w:adjustRightInd w:val="0"/>
        <w:jc w:val="both"/>
        <w:rPr>
          <w:rFonts w:ascii="Arial" w:eastAsia="Times New Roman" w:hAnsi="Arial" w:cs="Arial"/>
          <w:b/>
          <w:lang w:val="en-US" w:eastAsia="it-IT"/>
        </w:rPr>
      </w:pPr>
      <w:r>
        <w:rPr>
          <w:rFonts w:ascii="Arial" w:eastAsia="Times New Roman" w:hAnsi="Arial" w:cs="Arial"/>
          <w:b/>
          <w:lang w:val="en-US" w:eastAsia="it-IT"/>
        </w:rPr>
        <w:t xml:space="preserve">SB </w:t>
      </w:r>
      <w:r w:rsidR="00E41EFE" w:rsidRPr="00A7525C">
        <w:rPr>
          <w:rFonts w:ascii="Arial" w:eastAsia="Times New Roman" w:hAnsi="Arial" w:cs="Arial"/>
          <w:b/>
          <w:lang w:val="en-US" w:eastAsia="it-IT"/>
        </w:rPr>
        <w:t>Reporting</w:t>
      </w:r>
      <w:r w:rsidR="00DF2D0A" w:rsidRPr="00A7525C">
        <w:rPr>
          <w:rFonts w:ascii="Arial" w:eastAsia="Times New Roman" w:hAnsi="Arial" w:cs="Arial"/>
          <w:b/>
          <w:lang w:val="en-US" w:eastAsia="it-IT"/>
        </w:rPr>
        <w:t xml:space="preserve"> to corporate bodies.</w:t>
      </w:r>
    </w:p>
    <w:p w14:paraId="7558EB7D" w14:textId="77777777" w:rsidR="000A612F" w:rsidRPr="00A7525C" w:rsidRDefault="000A612F" w:rsidP="000A612F">
      <w:pPr>
        <w:widowControl w:val="0"/>
        <w:autoSpaceDE w:val="0"/>
        <w:autoSpaceDN w:val="0"/>
        <w:adjustRightInd w:val="0"/>
        <w:ind w:left="720"/>
        <w:jc w:val="both"/>
        <w:rPr>
          <w:rFonts w:ascii="Arial" w:eastAsia="Times New Roman" w:hAnsi="Arial" w:cs="Arial"/>
          <w:b/>
          <w:lang w:val="en-US" w:eastAsia="it-IT"/>
        </w:rPr>
      </w:pPr>
    </w:p>
    <w:p w14:paraId="6F4F0A47" w14:textId="7558F499"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Supervisory Bo</w:t>
      </w:r>
      <w:r w:rsidR="0019474A">
        <w:rPr>
          <w:rFonts w:ascii="Arial" w:eastAsia="Times New Roman" w:hAnsi="Arial" w:cs="Arial"/>
          <w:lang w:val="en-US" w:eastAsia="it-IT"/>
        </w:rPr>
        <w:t>dy</w:t>
      </w:r>
      <w:r w:rsidRPr="00A7525C">
        <w:rPr>
          <w:rFonts w:ascii="Arial" w:eastAsia="Times New Roman" w:hAnsi="Arial" w:cs="Arial"/>
          <w:lang w:val="en-US" w:eastAsia="it-IT"/>
        </w:rPr>
        <w:t xml:space="preserve"> </w:t>
      </w:r>
      <w:r w:rsidR="000A612F" w:rsidRPr="00A7525C">
        <w:rPr>
          <w:rFonts w:ascii="Arial" w:eastAsia="Times New Roman" w:hAnsi="Arial" w:cs="Arial"/>
          <w:lang w:val="en-US" w:eastAsia="it-IT"/>
        </w:rPr>
        <w:t xml:space="preserve">liaises continuously and </w:t>
      </w:r>
      <w:r w:rsidRPr="00A7525C">
        <w:rPr>
          <w:rFonts w:ascii="Arial" w:eastAsia="Times New Roman" w:hAnsi="Arial" w:cs="Arial"/>
          <w:lang w:val="en-US" w:eastAsia="it-IT"/>
        </w:rPr>
        <w:t xml:space="preserve">directly with </w:t>
      </w:r>
      <w:r w:rsidR="005C79DC" w:rsidRPr="00A7525C">
        <w:rPr>
          <w:rFonts w:ascii="Arial" w:eastAsia="Times New Roman" w:hAnsi="Arial" w:cs="Arial"/>
          <w:lang w:val="en-US" w:eastAsia="it-IT"/>
        </w:rPr>
        <w:t xml:space="preserve">the </w:t>
      </w:r>
      <w:r w:rsidR="000A612F" w:rsidRPr="00A7525C">
        <w:rPr>
          <w:rFonts w:ascii="Arial" w:eastAsia="Times New Roman" w:hAnsi="Arial" w:cs="Arial"/>
          <w:lang w:val="en-US" w:eastAsia="it-IT"/>
        </w:rPr>
        <w:t xml:space="preserve">Board of Directors </w:t>
      </w:r>
      <w:r w:rsidR="00C7567D" w:rsidRPr="00A7525C">
        <w:rPr>
          <w:rFonts w:ascii="Arial" w:eastAsia="Times New Roman" w:hAnsi="Arial" w:cs="Arial"/>
          <w:lang w:val="en-US" w:eastAsia="it-IT"/>
        </w:rPr>
        <w:t>and its Chair</w:t>
      </w:r>
      <w:r w:rsidRPr="00A7525C">
        <w:rPr>
          <w:rFonts w:ascii="Arial" w:eastAsia="Times New Roman" w:hAnsi="Arial" w:cs="Arial"/>
          <w:lang w:val="en-US" w:eastAsia="it-IT"/>
        </w:rPr>
        <w:t>.</w:t>
      </w:r>
      <w:r w:rsidR="00C7567D" w:rsidRPr="00A7525C">
        <w:rPr>
          <w:rFonts w:ascii="Arial" w:eastAsia="Times New Roman" w:hAnsi="Arial" w:cs="Arial"/>
          <w:lang w:val="en-US" w:eastAsia="it-IT"/>
        </w:rPr>
        <w:t xml:space="preserve"> Where necessary, it liaises with the Secretary General for matters falling within </w:t>
      </w:r>
      <w:r w:rsidR="00745582">
        <w:rPr>
          <w:rFonts w:ascii="Arial" w:eastAsia="Times New Roman" w:hAnsi="Arial" w:cs="Arial"/>
          <w:lang w:val="en-US" w:eastAsia="it-IT"/>
        </w:rPr>
        <w:t>his</w:t>
      </w:r>
      <w:r w:rsidR="00C7567D" w:rsidRPr="00A7525C">
        <w:rPr>
          <w:rFonts w:ascii="Arial" w:eastAsia="Times New Roman" w:hAnsi="Arial" w:cs="Arial"/>
          <w:lang w:val="en-US" w:eastAsia="it-IT"/>
        </w:rPr>
        <w:t xml:space="preserve"> remit.</w:t>
      </w:r>
      <w:r w:rsidR="00FF6E1C" w:rsidRPr="00A7525C">
        <w:rPr>
          <w:rFonts w:ascii="Arial" w:eastAsia="Times New Roman" w:hAnsi="Arial" w:cs="Arial"/>
          <w:lang w:val="en-US" w:eastAsia="it-IT"/>
        </w:rPr>
        <w:t xml:space="preserve"> Where necessary, it </w:t>
      </w:r>
      <w:r w:rsidR="00745582">
        <w:rPr>
          <w:rFonts w:ascii="Arial" w:eastAsia="Times New Roman" w:hAnsi="Arial" w:cs="Arial"/>
          <w:lang w:val="en-US" w:eastAsia="it-IT"/>
        </w:rPr>
        <w:t>liaise</w:t>
      </w:r>
      <w:r w:rsidR="00FF6E1C" w:rsidRPr="00A7525C">
        <w:rPr>
          <w:rFonts w:ascii="Arial" w:eastAsia="Times New Roman" w:hAnsi="Arial" w:cs="Arial"/>
          <w:lang w:val="en-US" w:eastAsia="it-IT"/>
        </w:rPr>
        <w:t xml:space="preserve">s </w:t>
      </w:r>
      <w:r w:rsidR="00745582">
        <w:rPr>
          <w:rFonts w:ascii="Arial" w:eastAsia="Times New Roman" w:hAnsi="Arial" w:cs="Arial"/>
          <w:lang w:val="en-US" w:eastAsia="it-IT"/>
        </w:rPr>
        <w:t>with</w:t>
      </w:r>
      <w:r w:rsidR="00FF6E1C" w:rsidRPr="00A7525C">
        <w:rPr>
          <w:rFonts w:ascii="Arial" w:eastAsia="Times New Roman" w:hAnsi="Arial" w:cs="Arial"/>
          <w:lang w:val="en-US" w:eastAsia="it-IT"/>
        </w:rPr>
        <w:t xml:space="preserve"> the Board of Auditors.</w:t>
      </w:r>
    </w:p>
    <w:p w14:paraId="464A26FA" w14:textId="099C0A31"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In addition, the </w:t>
      </w:r>
      <w:r w:rsidR="0019474A">
        <w:rPr>
          <w:rFonts w:ascii="Arial" w:eastAsia="Times New Roman" w:hAnsi="Arial" w:cs="Arial"/>
          <w:lang w:val="en-US" w:eastAsia="it-IT"/>
        </w:rPr>
        <w:t>Supervisory body</w:t>
      </w:r>
      <w:r w:rsidRPr="00A7525C">
        <w:rPr>
          <w:rFonts w:ascii="Arial" w:eastAsia="Times New Roman" w:hAnsi="Arial" w:cs="Arial"/>
          <w:lang w:val="en-US" w:eastAsia="it-IT"/>
        </w:rPr>
        <w:t xml:space="preserve"> shall annually </w:t>
      </w:r>
      <w:r w:rsidR="00745582">
        <w:rPr>
          <w:rFonts w:ascii="Arial" w:eastAsia="Times New Roman" w:hAnsi="Arial" w:cs="Arial"/>
          <w:lang w:val="en-US" w:eastAsia="it-IT"/>
        </w:rPr>
        <w:t xml:space="preserve">submit to the </w:t>
      </w:r>
      <w:proofErr w:type="spellStart"/>
      <w:r w:rsidR="00745582">
        <w:rPr>
          <w:rFonts w:ascii="Arial" w:eastAsia="Times New Roman" w:hAnsi="Arial" w:cs="Arial"/>
          <w:lang w:val="en-US" w:eastAsia="it-IT"/>
        </w:rPr>
        <w:t>BoD</w:t>
      </w:r>
      <w:proofErr w:type="spellEnd"/>
      <w:r w:rsidRPr="00A7525C">
        <w:rPr>
          <w:rFonts w:ascii="Arial" w:eastAsia="Times New Roman" w:hAnsi="Arial" w:cs="Arial"/>
          <w:lang w:val="en-US" w:eastAsia="it-IT"/>
        </w:rPr>
        <w:t xml:space="preserve"> a written report on its activities</w:t>
      </w:r>
      <w:r w:rsidR="00C7567D" w:rsidRPr="00A7525C">
        <w:rPr>
          <w:rFonts w:ascii="Arial" w:eastAsia="Times New Roman" w:hAnsi="Arial" w:cs="Arial"/>
          <w:lang w:val="en-US" w:eastAsia="it-IT"/>
        </w:rPr>
        <w:t>.</w:t>
      </w:r>
    </w:p>
    <w:p w14:paraId="25C60EED" w14:textId="3C3FCAD3"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w:t>
      </w:r>
      <w:r w:rsidR="000A612F" w:rsidRPr="00A7525C">
        <w:rPr>
          <w:rFonts w:ascii="Arial" w:eastAsia="Times New Roman" w:hAnsi="Arial" w:cs="Arial"/>
          <w:lang w:val="en-US" w:eastAsia="it-IT"/>
        </w:rPr>
        <w:t xml:space="preserve">report </w:t>
      </w:r>
      <w:r w:rsidR="00745582">
        <w:rPr>
          <w:rFonts w:ascii="Arial" w:eastAsia="Times New Roman" w:hAnsi="Arial" w:cs="Arial"/>
          <w:lang w:val="en-US" w:eastAsia="it-IT"/>
        </w:rPr>
        <w:t>shall</w:t>
      </w:r>
      <w:r w:rsidRPr="00A7525C">
        <w:rPr>
          <w:rFonts w:ascii="Arial" w:eastAsia="Times New Roman" w:hAnsi="Arial" w:cs="Arial"/>
          <w:lang w:val="en-US" w:eastAsia="it-IT"/>
        </w:rPr>
        <w:t xml:space="preserve"> focus on:</w:t>
      </w:r>
    </w:p>
    <w:p w14:paraId="3A37663A" w14:textId="4BAE2E55" w:rsidR="00F916B3" w:rsidRPr="00A7525C" w:rsidRDefault="00E41EFE">
      <w:pPr>
        <w:widowControl w:val="0"/>
        <w:autoSpaceDE w:val="0"/>
        <w:autoSpaceDN w:val="0"/>
        <w:adjustRightInd w:val="0"/>
        <w:ind w:firstLine="1134"/>
        <w:jc w:val="both"/>
        <w:rPr>
          <w:rFonts w:ascii="Arial" w:eastAsia="Times New Roman" w:hAnsi="Arial" w:cs="Arial"/>
          <w:lang w:val="en-US" w:eastAsia="it-IT"/>
        </w:rPr>
      </w:pPr>
      <w:r w:rsidRPr="00A7525C">
        <w:rPr>
          <w:rFonts w:ascii="Arial" w:eastAsia="Times New Roman" w:hAnsi="Arial" w:cs="Arial"/>
          <w:lang w:val="en-US" w:eastAsia="it-IT"/>
        </w:rPr>
        <w:t>1) the activity carried out by the Supervisory Bo</w:t>
      </w:r>
      <w:r w:rsidR="00745582">
        <w:rPr>
          <w:rFonts w:ascii="Arial" w:eastAsia="Times New Roman" w:hAnsi="Arial" w:cs="Arial"/>
          <w:lang w:val="en-US" w:eastAsia="it-IT"/>
        </w:rPr>
        <w:t>dy</w:t>
      </w:r>
      <w:r w:rsidRPr="00A7525C">
        <w:rPr>
          <w:rFonts w:ascii="Arial" w:eastAsia="Times New Roman" w:hAnsi="Arial" w:cs="Arial"/>
          <w:lang w:val="en-US" w:eastAsia="it-IT"/>
        </w:rPr>
        <w:t>;</w:t>
      </w:r>
    </w:p>
    <w:p w14:paraId="7A598786" w14:textId="77777777" w:rsidR="00F916B3" w:rsidRPr="00A7525C" w:rsidRDefault="00E41EFE">
      <w:pPr>
        <w:widowControl w:val="0"/>
        <w:autoSpaceDE w:val="0"/>
        <w:autoSpaceDN w:val="0"/>
        <w:adjustRightInd w:val="0"/>
        <w:ind w:firstLine="1134"/>
        <w:jc w:val="both"/>
        <w:rPr>
          <w:rFonts w:ascii="Arial" w:eastAsia="Times New Roman" w:hAnsi="Arial" w:cs="Arial"/>
          <w:lang w:val="en-US" w:eastAsia="it-IT"/>
        </w:rPr>
      </w:pPr>
      <w:r w:rsidRPr="00A7525C">
        <w:rPr>
          <w:rFonts w:ascii="Arial" w:eastAsia="Times New Roman" w:hAnsi="Arial" w:cs="Arial"/>
          <w:lang w:val="en-US" w:eastAsia="it-IT"/>
        </w:rPr>
        <w:t>2) any criticalities that have emerged both in terms of conduct or events within the entity and in terms of the effectiveness of the Model.</w:t>
      </w:r>
    </w:p>
    <w:p w14:paraId="57B11252" w14:textId="3CF80E4E"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Minutes of the meetings shall be </w:t>
      </w:r>
      <w:r w:rsidR="00745582">
        <w:rPr>
          <w:rFonts w:ascii="Arial" w:eastAsia="Times New Roman" w:hAnsi="Arial" w:cs="Arial"/>
          <w:lang w:val="en-US" w:eastAsia="it-IT"/>
        </w:rPr>
        <w:t>drafted</w:t>
      </w:r>
      <w:r w:rsidRPr="00A7525C">
        <w:rPr>
          <w:rFonts w:ascii="Arial" w:eastAsia="Times New Roman" w:hAnsi="Arial" w:cs="Arial"/>
          <w:lang w:val="en-US" w:eastAsia="it-IT"/>
        </w:rPr>
        <w:t xml:space="preserve"> and copies of the minutes shall be kept by the Supervisory Bo</w:t>
      </w:r>
      <w:r w:rsidR="00745582">
        <w:rPr>
          <w:rFonts w:ascii="Arial" w:eastAsia="Times New Roman" w:hAnsi="Arial" w:cs="Arial"/>
          <w:lang w:val="en-US" w:eastAsia="it-IT"/>
        </w:rPr>
        <w:t>dy as well as</w:t>
      </w:r>
      <w:r w:rsidRPr="00A7525C">
        <w:rPr>
          <w:rFonts w:ascii="Arial" w:eastAsia="Times New Roman" w:hAnsi="Arial" w:cs="Arial"/>
          <w:lang w:val="en-US" w:eastAsia="it-IT"/>
        </w:rPr>
        <w:t xml:space="preserve"> </w:t>
      </w:r>
      <w:r w:rsidR="00745582">
        <w:rPr>
          <w:rFonts w:ascii="Arial" w:eastAsia="Times New Roman" w:hAnsi="Arial" w:cs="Arial"/>
          <w:lang w:val="en-US" w:eastAsia="it-IT"/>
        </w:rPr>
        <w:t>by</w:t>
      </w:r>
      <w:r w:rsidRPr="00A7525C">
        <w:rPr>
          <w:rFonts w:ascii="Arial" w:eastAsia="Times New Roman" w:hAnsi="Arial" w:cs="Arial"/>
          <w:lang w:val="en-US" w:eastAsia="it-IT"/>
        </w:rPr>
        <w:t xml:space="preserve"> the bodies involved from time to time. </w:t>
      </w:r>
    </w:p>
    <w:p w14:paraId="3F18AA55" w14:textId="21711CC0"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w:t>
      </w:r>
      <w:r w:rsidR="00745582">
        <w:rPr>
          <w:rFonts w:ascii="Arial" w:eastAsia="Times New Roman" w:hAnsi="Arial" w:cs="Arial"/>
          <w:lang w:val="en-US" w:eastAsia="it-IT"/>
        </w:rPr>
        <w:t>C</w:t>
      </w:r>
      <w:r w:rsidRPr="00A7525C">
        <w:rPr>
          <w:rFonts w:ascii="Arial" w:eastAsia="Times New Roman" w:hAnsi="Arial" w:cs="Arial"/>
          <w:lang w:val="en-US" w:eastAsia="it-IT"/>
        </w:rPr>
        <w:t xml:space="preserve">hair of the </w:t>
      </w:r>
      <w:proofErr w:type="spellStart"/>
      <w:r w:rsidRPr="00A7525C">
        <w:rPr>
          <w:rFonts w:ascii="Arial" w:eastAsia="Times New Roman" w:hAnsi="Arial" w:cs="Arial"/>
          <w:lang w:val="en-US" w:eastAsia="it-IT"/>
        </w:rPr>
        <w:t>BoD</w:t>
      </w:r>
      <w:proofErr w:type="spellEnd"/>
      <w:r w:rsidRPr="00A7525C">
        <w:rPr>
          <w:rFonts w:ascii="Arial" w:eastAsia="Times New Roman" w:hAnsi="Arial" w:cs="Arial"/>
          <w:lang w:val="en-US" w:eastAsia="it-IT"/>
        </w:rPr>
        <w:t xml:space="preserve"> </w:t>
      </w:r>
      <w:r w:rsidR="00745582">
        <w:rPr>
          <w:rFonts w:ascii="Arial" w:eastAsia="Times New Roman" w:hAnsi="Arial" w:cs="Arial"/>
          <w:lang w:val="en-US" w:eastAsia="it-IT"/>
        </w:rPr>
        <w:t>shall have the right</w:t>
      </w:r>
      <w:r w:rsidRPr="00A7525C">
        <w:rPr>
          <w:rFonts w:ascii="Arial" w:eastAsia="Times New Roman" w:hAnsi="Arial" w:cs="Arial"/>
          <w:lang w:val="en-US" w:eastAsia="it-IT"/>
        </w:rPr>
        <w:t xml:space="preserve"> to </w:t>
      </w:r>
      <w:r w:rsidR="00DF2D0A" w:rsidRPr="00A7525C">
        <w:rPr>
          <w:rFonts w:ascii="Arial" w:eastAsia="Times New Roman" w:hAnsi="Arial" w:cs="Arial"/>
          <w:lang w:val="en-US" w:eastAsia="it-IT"/>
        </w:rPr>
        <w:t xml:space="preserve">convene the </w:t>
      </w:r>
      <w:r w:rsidR="0019474A">
        <w:rPr>
          <w:rFonts w:ascii="Arial" w:eastAsia="Times New Roman" w:hAnsi="Arial" w:cs="Arial"/>
          <w:lang w:val="en-US" w:eastAsia="it-IT"/>
        </w:rPr>
        <w:t>Supervisory body</w:t>
      </w:r>
      <w:r w:rsidR="00DF2D0A" w:rsidRPr="00A7525C">
        <w:rPr>
          <w:rFonts w:ascii="Arial" w:eastAsia="Times New Roman" w:hAnsi="Arial" w:cs="Arial"/>
          <w:lang w:val="en-US" w:eastAsia="it-IT"/>
        </w:rPr>
        <w:t xml:space="preserve"> at any time. </w:t>
      </w:r>
    </w:p>
    <w:p w14:paraId="304B50DA"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54698A18" w14:textId="77777777" w:rsidR="00F916B3" w:rsidRPr="00A7525C" w:rsidRDefault="00E41EFE" w:rsidP="00AA680E">
      <w:pPr>
        <w:pStyle w:val="Paragrafoelenco"/>
        <w:widowControl w:val="0"/>
        <w:numPr>
          <w:ilvl w:val="0"/>
          <w:numId w:val="26"/>
        </w:numPr>
        <w:autoSpaceDE w:val="0"/>
        <w:autoSpaceDN w:val="0"/>
        <w:adjustRightInd w:val="0"/>
        <w:jc w:val="both"/>
        <w:rPr>
          <w:rFonts w:ascii="Arial" w:eastAsia="Times New Roman" w:hAnsi="Arial" w:cs="Arial"/>
          <w:b/>
          <w:lang w:val="en-US" w:eastAsia="it-IT"/>
        </w:rPr>
      </w:pPr>
      <w:r w:rsidRPr="00A7525C">
        <w:rPr>
          <w:rFonts w:ascii="Arial" w:eastAsia="Times New Roman" w:hAnsi="Arial" w:cs="Arial"/>
          <w:b/>
          <w:lang w:val="en-US" w:eastAsia="it-IT"/>
        </w:rPr>
        <w:t xml:space="preserve">Other control and </w:t>
      </w:r>
      <w:r w:rsidR="000A612F" w:rsidRPr="00A7525C">
        <w:rPr>
          <w:rFonts w:ascii="Arial" w:eastAsia="Times New Roman" w:hAnsi="Arial" w:cs="Arial"/>
          <w:b/>
          <w:lang w:val="en-US" w:eastAsia="it-IT"/>
        </w:rPr>
        <w:t>reporting</w:t>
      </w:r>
      <w:r w:rsidRPr="00A7525C">
        <w:rPr>
          <w:rFonts w:ascii="Arial" w:eastAsia="Times New Roman" w:hAnsi="Arial" w:cs="Arial"/>
          <w:b/>
          <w:lang w:val="en-US" w:eastAsia="it-IT"/>
        </w:rPr>
        <w:t xml:space="preserve"> activities required by law or internal regulations.</w:t>
      </w:r>
    </w:p>
    <w:p w14:paraId="6FE39ED2" w14:textId="77777777" w:rsidR="000A612F" w:rsidRPr="00A7525C" w:rsidRDefault="000A612F" w:rsidP="000A612F">
      <w:pPr>
        <w:widowControl w:val="0"/>
        <w:autoSpaceDE w:val="0"/>
        <w:autoSpaceDN w:val="0"/>
        <w:adjustRightInd w:val="0"/>
        <w:jc w:val="both"/>
        <w:rPr>
          <w:rFonts w:ascii="Arial" w:eastAsia="Times New Roman" w:hAnsi="Arial" w:cs="Arial"/>
          <w:b/>
          <w:lang w:val="en-US" w:eastAsia="it-IT"/>
        </w:rPr>
      </w:pPr>
    </w:p>
    <w:p w14:paraId="0A50D1E8" w14:textId="1D33D37A"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Supervisory Bo</w:t>
      </w:r>
      <w:r w:rsidR="0019474A">
        <w:rPr>
          <w:rFonts w:ascii="Arial" w:eastAsia="Times New Roman" w:hAnsi="Arial" w:cs="Arial"/>
          <w:lang w:val="en-US" w:eastAsia="it-IT"/>
        </w:rPr>
        <w:t>dy</w:t>
      </w:r>
      <w:r w:rsidRPr="00A7525C">
        <w:rPr>
          <w:rFonts w:ascii="Arial" w:eastAsia="Times New Roman" w:hAnsi="Arial" w:cs="Arial"/>
          <w:lang w:val="en-US" w:eastAsia="it-IT"/>
        </w:rPr>
        <w:t xml:space="preserve"> must coordinate </w:t>
      </w:r>
      <w:r w:rsidR="003437D3">
        <w:rPr>
          <w:rFonts w:ascii="Arial" w:eastAsia="Times New Roman" w:hAnsi="Arial" w:cs="Arial"/>
          <w:lang w:val="en-US" w:eastAsia="it-IT"/>
        </w:rPr>
        <w:t xml:space="preserve">from time to time </w:t>
      </w:r>
      <w:r w:rsidRPr="00A7525C">
        <w:rPr>
          <w:rFonts w:ascii="Arial" w:eastAsia="Times New Roman" w:hAnsi="Arial" w:cs="Arial"/>
          <w:lang w:val="en-US" w:eastAsia="it-IT"/>
        </w:rPr>
        <w:t xml:space="preserve">with the competent functions </w:t>
      </w:r>
      <w:r w:rsidR="003437D3">
        <w:rPr>
          <w:rFonts w:ascii="Arial" w:eastAsia="Times New Roman" w:hAnsi="Arial" w:cs="Arial"/>
          <w:lang w:val="en-US" w:eastAsia="it-IT"/>
        </w:rPr>
        <w:t>of the Foundation on the basis of the relevant specific needs</w:t>
      </w:r>
      <w:r w:rsidRPr="00A7525C">
        <w:rPr>
          <w:rFonts w:ascii="Arial" w:eastAsia="Times New Roman" w:hAnsi="Arial" w:cs="Arial"/>
          <w:lang w:val="en-US" w:eastAsia="it-IT"/>
        </w:rPr>
        <w:t>.</w:t>
      </w:r>
    </w:p>
    <w:p w14:paraId="59916F3F"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3B65A60B" w14:textId="356FC319" w:rsidR="00F916B3" w:rsidRPr="00A7525C" w:rsidRDefault="00E41EFE" w:rsidP="00AA680E">
      <w:pPr>
        <w:pStyle w:val="Paragrafoelenco"/>
        <w:widowControl w:val="0"/>
        <w:numPr>
          <w:ilvl w:val="0"/>
          <w:numId w:val="26"/>
        </w:numPr>
        <w:autoSpaceDE w:val="0"/>
        <w:autoSpaceDN w:val="0"/>
        <w:adjustRightInd w:val="0"/>
        <w:jc w:val="both"/>
        <w:rPr>
          <w:rFonts w:ascii="Arial" w:eastAsia="Times New Roman" w:hAnsi="Arial" w:cs="Arial"/>
          <w:b/>
          <w:lang w:eastAsia="it-IT"/>
        </w:rPr>
      </w:pPr>
      <w:proofErr w:type="spellStart"/>
      <w:r w:rsidRPr="00A7525C">
        <w:rPr>
          <w:rFonts w:ascii="Arial" w:eastAsia="Times New Roman" w:hAnsi="Arial" w:cs="Arial"/>
          <w:b/>
          <w:lang w:eastAsia="it-IT"/>
        </w:rPr>
        <w:t>Periodic</w:t>
      </w:r>
      <w:r w:rsidR="003437D3">
        <w:rPr>
          <w:rFonts w:ascii="Arial" w:eastAsia="Times New Roman" w:hAnsi="Arial" w:cs="Arial"/>
          <w:b/>
          <w:lang w:eastAsia="it-IT"/>
        </w:rPr>
        <w:t>al</w:t>
      </w:r>
      <w:proofErr w:type="spellEnd"/>
      <w:r w:rsidRPr="00A7525C">
        <w:rPr>
          <w:rFonts w:ascii="Arial" w:eastAsia="Times New Roman" w:hAnsi="Arial" w:cs="Arial"/>
          <w:b/>
          <w:lang w:eastAsia="it-IT"/>
        </w:rPr>
        <w:t xml:space="preserve"> </w:t>
      </w:r>
      <w:proofErr w:type="spellStart"/>
      <w:r w:rsidRPr="00A7525C">
        <w:rPr>
          <w:rFonts w:ascii="Arial" w:eastAsia="Times New Roman" w:hAnsi="Arial" w:cs="Arial"/>
          <w:b/>
          <w:lang w:eastAsia="it-IT"/>
        </w:rPr>
        <w:t>checks</w:t>
      </w:r>
      <w:proofErr w:type="spellEnd"/>
      <w:r w:rsidRPr="00A7525C">
        <w:rPr>
          <w:rFonts w:ascii="Arial" w:eastAsia="Times New Roman" w:hAnsi="Arial" w:cs="Arial"/>
          <w:b/>
          <w:lang w:eastAsia="it-IT"/>
        </w:rPr>
        <w:t>.</w:t>
      </w:r>
    </w:p>
    <w:p w14:paraId="1E5D9FC7" w14:textId="124773AC" w:rsidR="00F916B3" w:rsidRPr="00A7525C" w:rsidRDefault="00E41EFE" w:rsidP="003437D3">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Audits of the Model will be carried out by performing specific in-depth analyses and control tests. At the end, a report will be drawn up highlighting possible shortcomings and suggesting actions </w:t>
      </w:r>
      <w:r w:rsidR="003437D3">
        <w:rPr>
          <w:rFonts w:ascii="Arial" w:eastAsia="Times New Roman" w:hAnsi="Arial" w:cs="Arial"/>
          <w:lang w:val="en-US" w:eastAsia="it-IT"/>
        </w:rPr>
        <w:t>and submitted</w:t>
      </w:r>
      <w:r w:rsidR="003437D3" w:rsidRPr="00A7525C">
        <w:rPr>
          <w:rFonts w:ascii="Arial" w:eastAsia="Times New Roman" w:hAnsi="Arial" w:cs="Arial"/>
          <w:lang w:val="en-US" w:eastAsia="it-IT"/>
        </w:rPr>
        <w:t xml:space="preserve"> the attention of the Directors</w:t>
      </w:r>
      <w:r w:rsidR="003437D3">
        <w:rPr>
          <w:rFonts w:ascii="Arial" w:eastAsia="Times New Roman" w:hAnsi="Arial" w:cs="Arial"/>
          <w:lang w:val="en-US" w:eastAsia="it-IT"/>
        </w:rPr>
        <w:t>.</w:t>
      </w:r>
    </w:p>
    <w:p w14:paraId="08C766BE"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64BD4B82" w14:textId="77777777" w:rsidR="00F916B3" w:rsidRPr="00A7525C" w:rsidRDefault="00E41EFE" w:rsidP="00AA680E">
      <w:pPr>
        <w:pStyle w:val="Paragrafoelenco"/>
        <w:widowControl w:val="0"/>
        <w:numPr>
          <w:ilvl w:val="0"/>
          <w:numId w:val="26"/>
        </w:numPr>
        <w:autoSpaceDE w:val="0"/>
        <w:autoSpaceDN w:val="0"/>
        <w:adjustRightInd w:val="0"/>
        <w:jc w:val="both"/>
        <w:rPr>
          <w:rFonts w:ascii="Arial" w:eastAsia="Times New Roman" w:hAnsi="Arial" w:cs="Arial"/>
          <w:b/>
          <w:lang w:val="en-US" w:eastAsia="it-IT"/>
        </w:rPr>
      </w:pPr>
      <w:r w:rsidRPr="00A7525C">
        <w:rPr>
          <w:rFonts w:ascii="Arial" w:eastAsia="Times New Roman" w:hAnsi="Arial" w:cs="Arial"/>
          <w:b/>
          <w:lang w:val="en-US" w:eastAsia="it-IT"/>
        </w:rPr>
        <w:t>Information flows to control bodies.</w:t>
      </w:r>
    </w:p>
    <w:p w14:paraId="4D0694D0" w14:textId="77777777" w:rsidR="00355AE3" w:rsidRPr="00A7525C" w:rsidRDefault="00355AE3" w:rsidP="00355AE3">
      <w:pPr>
        <w:pStyle w:val="Paragrafoelenco"/>
        <w:widowControl w:val="0"/>
        <w:autoSpaceDE w:val="0"/>
        <w:autoSpaceDN w:val="0"/>
        <w:adjustRightInd w:val="0"/>
        <w:jc w:val="both"/>
        <w:rPr>
          <w:rFonts w:ascii="Arial" w:eastAsia="Times New Roman" w:hAnsi="Arial" w:cs="Arial"/>
          <w:b/>
          <w:lang w:val="en-US" w:eastAsia="it-IT"/>
        </w:rPr>
      </w:pPr>
    </w:p>
    <w:p w14:paraId="1087E08F" w14:textId="43D941C2" w:rsidR="00F916B3" w:rsidRPr="00A7525C" w:rsidRDefault="003437D3">
      <w:pPr>
        <w:widowControl w:val="0"/>
        <w:autoSpaceDE w:val="0"/>
        <w:autoSpaceDN w:val="0"/>
        <w:adjustRightInd w:val="0"/>
        <w:ind w:firstLine="708"/>
        <w:jc w:val="both"/>
        <w:rPr>
          <w:rFonts w:ascii="Arial" w:eastAsia="Times New Roman" w:hAnsi="Arial" w:cs="Arial"/>
          <w:lang w:val="en-US" w:eastAsia="it-IT"/>
        </w:rPr>
      </w:pPr>
      <w:r>
        <w:rPr>
          <w:rFonts w:ascii="Arial" w:eastAsia="Times New Roman" w:hAnsi="Arial" w:cs="Arial"/>
          <w:lang w:val="en-US" w:eastAsia="it-IT"/>
        </w:rPr>
        <w:t>I</w:t>
      </w:r>
      <w:r w:rsidR="00E41EFE" w:rsidRPr="00A7525C">
        <w:rPr>
          <w:rFonts w:ascii="Arial" w:eastAsia="Times New Roman" w:hAnsi="Arial" w:cs="Arial"/>
          <w:lang w:val="en-US" w:eastAsia="it-IT"/>
        </w:rPr>
        <w:t xml:space="preserve">nformation and reports relating to acts, facts or events relevant for </w:t>
      </w:r>
      <w:r w:rsidR="005C79DC" w:rsidRPr="00A7525C">
        <w:rPr>
          <w:rFonts w:ascii="Arial" w:eastAsia="Times New Roman" w:hAnsi="Arial" w:cs="Arial"/>
          <w:lang w:val="en-US" w:eastAsia="it-IT"/>
        </w:rPr>
        <w:t>the</w:t>
      </w:r>
      <w:r w:rsidR="00E41EFE" w:rsidRPr="00A7525C">
        <w:rPr>
          <w:rFonts w:ascii="Arial" w:eastAsia="Times New Roman" w:hAnsi="Arial" w:cs="Arial"/>
          <w:lang w:val="en-US" w:eastAsia="it-IT"/>
        </w:rPr>
        <w:t xml:space="preserve"> purposes of </w:t>
      </w:r>
      <w:r w:rsidR="005C79DC" w:rsidRPr="00A7525C">
        <w:rPr>
          <w:rFonts w:ascii="Arial" w:eastAsia="Times New Roman" w:hAnsi="Arial" w:cs="Arial"/>
          <w:lang w:val="en-US" w:eastAsia="it-IT"/>
        </w:rPr>
        <w:t xml:space="preserve">Title X° </w:t>
      </w:r>
      <w:r w:rsidR="00E41EFE" w:rsidRPr="00A7525C">
        <w:rPr>
          <w:rFonts w:ascii="Arial" w:eastAsia="Times New Roman" w:hAnsi="Arial" w:cs="Arial"/>
          <w:lang w:val="en-US" w:eastAsia="it-IT"/>
        </w:rPr>
        <w:t xml:space="preserve">of </w:t>
      </w:r>
      <w:r w:rsidR="00355AE3" w:rsidRPr="00A7525C">
        <w:rPr>
          <w:rFonts w:ascii="Arial" w:eastAsia="Times New Roman" w:hAnsi="Arial" w:cs="Arial"/>
          <w:lang w:val="en-US" w:eastAsia="it-IT"/>
        </w:rPr>
        <w:t xml:space="preserve">L. VIII of 2013, </w:t>
      </w:r>
      <w:r w:rsidR="00E41EFE" w:rsidRPr="00A7525C">
        <w:rPr>
          <w:rFonts w:ascii="Arial" w:eastAsia="Times New Roman" w:hAnsi="Arial" w:cs="Arial"/>
          <w:lang w:val="en-US" w:eastAsia="it-IT"/>
        </w:rPr>
        <w:t xml:space="preserve">including those of an unofficial nature, such as those coming from employees, consultants, </w:t>
      </w:r>
      <w:r w:rsidR="00E41EFE" w:rsidRPr="00A7525C">
        <w:rPr>
          <w:rFonts w:ascii="Arial" w:eastAsia="Times New Roman" w:hAnsi="Arial" w:cs="Arial"/>
          <w:i/>
          <w:iCs/>
          <w:lang w:val="en-US" w:eastAsia="it-IT"/>
        </w:rPr>
        <w:t>partners</w:t>
      </w:r>
      <w:r w:rsidR="00E41EFE" w:rsidRPr="00A7525C">
        <w:rPr>
          <w:rFonts w:ascii="Arial" w:eastAsia="Times New Roman" w:hAnsi="Arial" w:cs="Arial"/>
          <w:lang w:val="en-US" w:eastAsia="it-IT"/>
        </w:rPr>
        <w:t>, shall</w:t>
      </w:r>
      <w:r>
        <w:rPr>
          <w:rFonts w:ascii="Arial" w:eastAsia="Times New Roman" w:hAnsi="Arial" w:cs="Arial"/>
          <w:lang w:val="en-US" w:eastAsia="it-IT"/>
        </w:rPr>
        <w:t xml:space="preserve"> al be submitted to </w:t>
      </w:r>
      <w:r w:rsidR="00E41EFE" w:rsidRPr="00A7525C">
        <w:rPr>
          <w:rFonts w:ascii="Arial" w:eastAsia="Times New Roman" w:hAnsi="Arial" w:cs="Arial"/>
          <w:lang w:val="en-US" w:eastAsia="it-IT"/>
        </w:rPr>
        <w:t>the Supervisory Bo</w:t>
      </w:r>
      <w:r>
        <w:rPr>
          <w:rFonts w:ascii="Arial" w:eastAsia="Times New Roman" w:hAnsi="Arial" w:cs="Arial"/>
          <w:lang w:val="en-US" w:eastAsia="it-IT"/>
        </w:rPr>
        <w:t>dy</w:t>
      </w:r>
      <w:r w:rsidR="00E41EFE" w:rsidRPr="00A7525C">
        <w:rPr>
          <w:rFonts w:ascii="Arial" w:eastAsia="Times New Roman" w:hAnsi="Arial" w:cs="Arial"/>
          <w:lang w:val="en-US" w:eastAsia="it-IT"/>
        </w:rPr>
        <w:t xml:space="preserve">, </w:t>
      </w:r>
      <w:r>
        <w:rPr>
          <w:rFonts w:ascii="Arial" w:eastAsia="Times New Roman" w:hAnsi="Arial" w:cs="Arial"/>
          <w:lang w:val="en-US" w:eastAsia="it-IT"/>
        </w:rPr>
        <w:t>that</w:t>
      </w:r>
      <w:r w:rsidR="00E41EFE" w:rsidRPr="00A7525C">
        <w:rPr>
          <w:rFonts w:ascii="Arial" w:eastAsia="Times New Roman" w:hAnsi="Arial" w:cs="Arial"/>
          <w:lang w:val="en-US" w:eastAsia="it-IT"/>
        </w:rPr>
        <w:t xml:space="preserve"> shall assess the reports received and any consequent measures at its reasonable discretion and responsibility, hearing, if necessary, the author of the report and/or the person responsible for the alleged violation and motivating in writing any refusal to proceed with an internal investigation.</w:t>
      </w:r>
    </w:p>
    <w:p w14:paraId="47BE7E21" w14:textId="7777777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Reports may be in writing and concern any violation or suspected violation of the Model.</w:t>
      </w:r>
    </w:p>
    <w:p w14:paraId="71F989F5" w14:textId="05EBF8ED"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Supervisory Bo</w:t>
      </w:r>
      <w:r w:rsidR="003437D3">
        <w:rPr>
          <w:rFonts w:ascii="Arial" w:eastAsia="Times New Roman" w:hAnsi="Arial" w:cs="Arial"/>
          <w:lang w:val="en-US" w:eastAsia="it-IT"/>
        </w:rPr>
        <w:t>dy</w:t>
      </w:r>
      <w:r w:rsidRPr="00A7525C">
        <w:rPr>
          <w:rFonts w:ascii="Arial" w:eastAsia="Times New Roman" w:hAnsi="Arial" w:cs="Arial"/>
          <w:lang w:val="en-US" w:eastAsia="it-IT"/>
        </w:rPr>
        <w:t xml:space="preserve"> shall act in such a way as to guarantee whistleblowers against any form of retaliation, discrimination or</w:t>
      </w:r>
      <w:r w:rsidR="00320088">
        <w:rPr>
          <w:rFonts w:ascii="Arial" w:eastAsia="Times New Roman" w:hAnsi="Arial" w:cs="Arial"/>
          <w:lang w:val="en-US" w:eastAsia="it-IT"/>
        </w:rPr>
        <w:t xml:space="preserve"> penaliz</w:t>
      </w:r>
      <w:r w:rsidRPr="00A7525C">
        <w:rPr>
          <w:rFonts w:ascii="Arial" w:eastAsia="Times New Roman" w:hAnsi="Arial" w:cs="Arial"/>
          <w:lang w:val="en-US" w:eastAsia="it-IT"/>
        </w:rPr>
        <w:t xml:space="preserve">ation, also ensuring the confidentiality of the whistleblower's identity, without prejudice to legal obligations and the protection of the rights </w:t>
      </w:r>
      <w:r w:rsidRPr="00A7525C">
        <w:rPr>
          <w:rFonts w:ascii="Arial" w:eastAsia="Times New Roman" w:hAnsi="Arial" w:cs="Arial"/>
          <w:lang w:val="en-US" w:eastAsia="it-IT"/>
        </w:rPr>
        <w:lastRenderedPageBreak/>
        <w:t>of the entity or persons wrongly accused and/or in bad faith.</w:t>
      </w:r>
    </w:p>
    <w:p w14:paraId="0D2E7145" w14:textId="4D8F8361" w:rsidR="00F916B3" w:rsidRPr="00A7525C" w:rsidRDefault="003437D3">
      <w:pPr>
        <w:widowControl w:val="0"/>
        <w:autoSpaceDE w:val="0"/>
        <w:autoSpaceDN w:val="0"/>
        <w:adjustRightInd w:val="0"/>
        <w:ind w:firstLine="708"/>
        <w:jc w:val="both"/>
        <w:rPr>
          <w:rFonts w:ascii="Arial" w:eastAsia="Times New Roman" w:hAnsi="Arial" w:cs="Arial"/>
          <w:lang w:val="en-US" w:eastAsia="it-IT"/>
        </w:rPr>
      </w:pPr>
      <w:r>
        <w:rPr>
          <w:rFonts w:ascii="Arial" w:eastAsia="Times New Roman" w:hAnsi="Arial" w:cs="Arial"/>
          <w:lang w:val="en-US" w:eastAsia="it-IT"/>
        </w:rPr>
        <w:t>A</w:t>
      </w:r>
      <w:r w:rsidR="00E41EFE" w:rsidRPr="00A7525C">
        <w:rPr>
          <w:rFonts w:ascii="Arial" w:eastAsia="Times New Roman" w:hAnsi="Arial" w:cs="Arial"/>
          <w:lang w:val="en-US" w:eastAsia="it-IT"/>
        </w:rPr>
        <w:t>ll personnel</w:t>
      </w:r>
      <w:r>
        <w:rPr>
          <w:rFonts w:ascii="Arial" w:eastAsia="Times New Roman" w:hAnsi="Arial" w:cs="Arial"/>
          <w:lang w:val="en-US" w:eastAsia="it-IT"/>
        </w:rPr>
        <w:t>,</w:t>
      </w:r>
      <w:r w:rsidR="00E41EFE" w:rsidRPr="00A7525C">
        <w:rPr>
          <w:rFonts w:ascii="Arial" w:eastAsia="Times New Roman" w:hAnsi="Arial" w:cs="Arial"/>
          <w:lang w:val="en-US" w:eastAsia="it-IT"/>
        </w:rPr>
        <w:t xml:space="preserve"> who come into possession of information </w:t>
      </w:r>
      <w:r>
        <w:rPr>
          <w:rFonts w:ascii="Arial" w:eastAsia="Times New Roman" w:hAnsi="Arial" w:cs="Arial"/>
          <w:lang w:val="en-US" w:eastAsia="it-IT"/>
        </w:rPr>
        <w:t>about</w:t>
      </w:r>
      <w:r w:rsidR="00E41EFE" w:rsidRPr="00A7525C">
        <w:rPr>
          <w:rFonts w:ascii="Arial" w:eastAsia="Times New Roman" w:hAnsi="Arial" w:cs="Arial"/>
          <w:lang w:val="en-US" w:eastAsia="it-IT"/>
        </w:rPr>
        <w:t xml:space="preserve"> offences or "practices" that are not in line with the rules of conduct adopted</w:t>
      </w:r>
      <w:r>
        <w:rPr>
          <w:rFonts w:ascii="Arial" w:eastAsia="Times New Roman" w:hAnsi="Arial" w:cs="Arial"/>
          <w:lang w:val="en-US" w:eastAsia="it-IT"/>
        </w:rPr>
        <w:t>, shall report them.</w:t>
      </w:r>
    </w:p>
    <w:p w14:paraId="49BC21E2" w14:textId="2E31663F" w:rsidR="00F916B3" w:rsidRPr="00A7525C" w:rsidRDefault="003437D3">
      <w:pPr>
        <w:widowControl w:val="0"/>
        <w:autoSpaceDE w:val="0"/>
        <w:autoSpaceDN w:val="0"/>
        <w:adjustRightInd w:val="0"/>
        <w:ind w:firstLine="708"/>
        <w:jc w:val="both"/>
        <w:rPr>
          <w:rFonts w:ascii="Arial" w:eastAsia="Times New Roman" w:hAnsi="Arial" w:cs="Arial"/>
          <w:lang w:val="en-US" w:eastAsia="it-IT"/>
        </w:rPr>
      </w:pPr>
      <w:r>
        <w:rPr>
          <w:rFonts w:ascii="Arial" w:eastAsia="Times New Roman" w:hAnsi="Arial" w:cs="Arial"/>
          <w:lang w:val="en-US" w:eastAsia="it-IT"/>
        </w:rPr>
        <w:t xml:space="preserve">The </w:t>
      </w:r>
      <w:r w:rsidR="0019474A">
        <w:rPr>
          <w:rFonts w:ascii="Arial" w:eastAsia="Times New Roman" w:hAnsi="Arial" w:cs="Arial"/>
          <w:lang w:val="en-US" w:eastAsia="it-IT"/>
        </w:rPr>
        <w:t>Supervisory body</w:t>
      </w:r>
      <w:r>
        <w:rPr>
          <w:rFonts w:ascii="Arial" w:eastAsia="Times New Roman" w:hAnsi="Arial" w:cs="Arial"/>
          <w:lang w:val="en-US" w:eastAsia="it-IT"/>
        </w:rPr>
        <w:t xml:space="preserve"> shall be informed about</w:t>
      </w:r>
      <w:r w:rsidR="00E41EFE" w:rsidRPr="00A7525C">
        <w:rPr>
          <w:rFonts w:ascii="Arial" w:eastAsia="Times New Roman" w:hAnsi="Arial" w:cs="Arial"/>
          <w:lang w:val="en-US" w:eastAsia="it-IT"/>
        </w:rPr>
        <w:t>:</w:t>
      </w:r>
    </w:p>
    <w:p w14:paraId="516CAF52"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518EBCEC" w14:textId="64E59136" w:rsidR="00F916B3" w:rsidRPr="00A7525C" w:rsidRDefault="00E41EFE" w:rsidP="00AA680E">
      <w:pPr>
        <w:widowControl w:val="0"/>
        <w:numPr>
          <w:ilvl w:val="0"/>
          <w:numId w:val="20"/>
        </w:numPr>
        <w:autoSpaceDE w:val="0"/>
        <w:autoSpaceDN w:val="0"/>
        <w:adjustRightInd w:val="0"/>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 decisions relating to </w:t>
      </w:r>
      <w:r w:rsidR="003437D3">
        <w:rPr>
          <w:rFonts w:ascii="Arial" w:eastAsia="Times New Roman" w:hAnsi="Arial" w:cs="Arial"/>
          <w:i/>
          <w:iCs/>
          <w:lang w:val="en-US" w:eastAsia="it-IT"/>
        </w:rPr>
        <w:t>request</w:t>
      </w:r>
      <w:r w:rsidRPr="00A7525C">
        <w:rPr>
          <w:rFonts w:ascii="Arial" w:eastAsia="Times New Roman" w:hAnsi="Arial" w:cs="Arial"/>
          <w:i/>
          <w:iCs/>
          <w:lang w:val="en-US" w:eastAsia="it-IT"/>
        </w:rPr>
        <w:t>, disbursement and use of public resources and funding; summary statements of projects financed with public funds for which the entity has been awarded contracts following national and European tenders, or by private treaty;</w:t>
      </w:r>
    </w:p>
    <w:p w14:paraId="6BF2854B" w14:textId="77777777" w:rsidR="005F6548" w:rsidRPr="00A7525C" w:rsidRDefault="005F6548" w:rsidP="005F6548">
      <w:pPr>
        <w:widowControl w:val="0"/>
        <w:autoSpaceDE w:val="0"/>
        <w:autoSpaceDN w:val="0"/>
        <w:adjustRightInd w:val="0"/>
        <w:ind w:left="1069"/>
        <w:jc w:val="both"/>
        <w:rPr>
          <w:rFonts w:ascii="Arial" w:eastAsia="Times New Roman" w:hAnsi="Arial" w:cs="Arial"/>
          <w:i/>
          <w:iCs/>
          <w:lang w:val="en-US" w:eastAsia="it-IT"/>
        </w:rPr>
      </w:pPr>
    </w:p>
    <w:p w14:paraId="51F08D19" w14:textId="536AB835" w:rsidR="00F916B3" w:rsidRPr="00A7525C" w:rsidRDefault="00E41EFE" w:rsidP="00AA680E">
      <w:pPr>
        <w:widowControl w:val="0"/>
        <w:numPr>
          <w:ilvl w:val="0"/>
          <w:numId w:val="20"/>
        </w:numPr>
        <w:autoSpaceDE w:val="0"/>
        <w:autoSpaceDN w:val="0"/>
        <w:adjustRightInd w:val="0"/>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news and documentation </w:t>
      </w:r>
      <w:r w:rsidR="003437D3">
        <w:rPr>
          <w:rFonts w:ascii="Arial" w:eastAsia="Times New Roman" w:hAnsi="Arial" w:cs="Arial"/>
          <w:i/>
          <w:iCs/>
          <w:lang w:val="en-US" w:eastAsia="it-IT"/>
        </w:rPr>
        <w:t xml:space="preserve">on </w:t>
      </w:r>
      <w:r w:rsidRPr="00A7525C">
        <w:rPr>
          <w:rFonts w:ascii="Arial" w:eastAsia="Times New Roman" w:hAnsi="Arial" w:cs="Arial"/>
          <w:i/>
          <w:iCs/>
          <w:lang w:val="en-US" w:eastAsia="it-IT"/>
        </w:rPr>
        <w:t>projects financed with public funds entrusted by public bodies or entities performing public utility functions;</w:t>
      </w:r>
    </w:p>
    <w:p w14:paraId="1461E5DB" w14:textId="77777777" w:rsidR="005F6548" w:rsidRPr="00A7525C" w:rsidRDefault="005F6548" w:rsidP="005F6548">
      <w:pPr>
        <w:widowControl w:val="0"/>
        <w:autoSpaceDE w:val="0"/>
        <w:autoSpaceDN w:val="0"/>
        <w:adjustRightInd w:val="0"/>
        <w:jc w:val="both"/>
        <w:rPr>
          <w:rFonts w:ascii="Arial" w:eastAsia="Times New Roman" w:hAnsi="Arial" w:cs="Arial"/>
          <w:i/>
          <w:iCs/>
          <w:lang w:val="en-US" w:eastAsia="it-IT"/>
        </w:rPr>
      </w:pPr>
    </w:p>
    <w:p w14:paraId="0ABBBA02" w14:textId="2BD062FA" w:rsidR="00F916B3" w:rsidRPr="00A7525C" w:rsidRDefault="00E41EFE" w:rsidP="00AA680E">
      <w:pPr>
        <w:widowControl w:val="0"/>
        <w:numPr>
          <w:ilvl w:val="0"/>
          <w:numId w:val="20"/>
        </w:numPr>
        <w:autoSpaceDE w:val="0"/>
        <w:autoSpaceDN w:val="0"/>
        <w:adjustRightInd w:val="0"/>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requests for legal assistance made by managers and/or employees and collaborators against whom the Judiciary is proceeding for </w:t>
      </w:r>
      <w:r w:rsidR="005F6548" w:rsidRPr="00A7525C">
        <w:rPr>
          <w:rFonts w:ascii="Arial" w:eastAsia="Times New Roman" w:hAnsi="Arial" w:cs="Arial"/>
          <w:i/>
          <w:iCs/>
          <w:lang w:val="en-US" w:eastAsia="it-IT"/>
        </w:rPr>
        <w:t>offence</w:t>
      </w:r>
      <w:r w:rsidRPr="00A7525C">
        <w:rPr>
          <w:rFonts w:ascii="Arial" w:eastAsia="Times New Roman" w:hAnsi="Arial" w:cs="Arial"/>
          <w:i/>
          <w:iCs/>
          <w:lang w:val="en-US" w:eastAsia="it-IT"/>
        </w:rPr>
        <w:t>;</w:t>
      </w:r>
    </w:p>
    <w:p w14:paraId="5EDBA216" w14:textId="77777777" w:rsidR="005F6548" w:rsidRPr="00A7525C" w:rsidRDefault="005F6548" w:rsidP="005F6548">
      <w:pPr>
        <w:widowControl w:val="0"/>
        <w:autoSpaceDE w:val="0"/>
        <w:autoSpaceDN w:val="0"/>
        <w:adjustRightInd w:val="0"/>
        <w:jc w:val="both"/>
        <w:rPr>
          <w:rFonts w:ascii="Arial" w:eastAsia="Times New Roman" w:hAnsi="Arial" w:cs="Arial"/>
          <w:i/>
          <w:iCs/>
          <w:lang w:val="en-US" w:eastAsia="it-IT"/>
        </w:rPr>
      </w:pPr>
    </w:p>
    <w:p w14:paraId="2AE60B26" w14:textId="77777777" w:rsidR="00F916B3" w:rsidRPr="00A7525C" w:rsidRDefault="00E41EFE" w:rsidP="00AA680E">
      <w:pPr>
        <w:widowControl w:val="0"/>
        <w:numPr>
          <w:ilvl w:val="0"/>
          <w:numId w:val="20"/>
        </w:numPr>
        <w:autoSpaceDE w:val="0"/>
        <w:autoSpaceDN w:val="0"/>
        <w:adjustRightInd w:val="0"/>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measures and/or news coming from the judicial police, or from any other authority, from which it can be inferred that investigations are being carried out, even against unknown persons, for </w:t>
      </w:r>
      <w:r w:rsidR="005F6548" w:rsidRPr="00A7525C">
        <w:rPr>
          <w:rFonts w:ascii="Arial" w:eastAsia="Times New Roman" w:hAnsi="Arial" w:cs="Arial"/>
          <w:i/>
          <w:iCs/>
          <w:lang w:val="en-US" w:eastAsia="it-IT"/>
        </w:rPr>
        <w:t>any offence</w:t>
      </w:r>
      <w:r w:rsidRPr="00A7525C">
        <w:rPr>
          <w:rFonts w:ascii="Arial" w:eastAsia="Times New Roman" w:hAnsi="Arial" w:cs="Arial"/>
          <w:i/>
          <w:iCs/>
          <w:lang w:val="en-US" w:eastAsia="it-IT"/>
        </w:rPr>
        <w:t>;</w:t>
      </w:r>
    </w:p>
    <w:p w14:paraId="56466C86" w14:textId="77777777" w:rsidR="005F6548" w:rsidRPr="00A7525C" w:rsidRDefault="005F6548" w:rsidP="005F6548">
      <w:pPr>
        <w:widowControl w:val="0"/>
        <w:autoSpaceDE w:val="0"/>
        <w:autoSpaceDN w:val="0"/>
        <w:adjustRightInd w:val="0"/>
        <w:jc w:val="both"/>
        <w:rPr>
          <w:rFonts w:ascii="Arial" w:eastAsia="Times New Roman" w:hAnsi="Arial" w:cs="Arial"/>
          <w:i/>
          <w:iCs/>
          <w:lang w:val="en-US" w:eastAsia="it-IT"/>
        </w:rPr>
      </w:pPr>
    </w:p>
    <w:p w14:paraId="66BE219A" w14:textId="2FC39338" w:rsidR="00F916B3" w:rsidRPr="00A7525C" w:rsidRDefault="00E41EFE" w:rsidP="00AA680E">
      <w:pPr>
        <w:widowControl w:val="0"/>
        <w:numPr>
          <w:ilvl w:val="0"/>
          <w:numId w:val="20"/>
        </w:numPr>
        <w:autoSpaceDE w:val="0"/>
        <w:autoSpaceDN w:val="0"/>
        <w:adjustRightInd w:val="0"/>
        <w:jc w:val="both"/>
        <w:rPr>
          <w:rFonts w:ascii="Arial" w:eastAsia="Times New Roman" w:hAnsi="Arial" w:cs="Arial"/>
          <w:i/>
          <w:iCs/>
          <w:lang w:val="en-US" w:eastAsia="it-IT"/>
        </w:rPr>
      </w:pPr>
      <w:r w:rsidRPr="00A7525C">
        <w:rPr>
          <w:rFonts w:ascii="Arial" w:eastAsia="Times New Roman" w:hAnsi="Arial" w:cs="Arial"/>
          <w:i/>
          <w:iCs/>
          <w:lang w:val="en-US" w:eastAsia="it-IT"/>
        </w:rPr>
        <w:t>information on the actual implementation, at all levels, of the Model, with evidence of the disciplinary proceedings carried out and</w:t>
      </w:r>
      <w:r w:rsidR="004F7552">
        <w:rPr>
          <w:rFonts w:ascii="Arial" w:eastAsia="Times New Roman" w:hAnsi="Arial" w:cs="Arial"/>
          <w:i/>
          <w:iCs/>
          <w:lang w:val="en-US" w:eastAsia="it-IT"/>
        </w:rPr>
        <w:t xml:space="preserve"> </w:t>
      </w:r>
      <w:r w:rsidRPr="00A7525C">
        <w:rPr>
          <w:rFonts w:ascii="Arial" w:eastAsia="Times New Roman" w:hAnsi="Arial" w:cs="Arial"/>
          <w:i/>
          <w:iCs/>
          <w:lang w:val="en-US" w:eastAsia="it-IT"/>
        </w:rPr>
        <w:t>sanctions imposed, or of the measures for dismissal of such proceedings with the relevant reasons;</w:t>
      </w:r>
    </w:p>
    <w:p w14:paraId="271BF161" w14:textId="77777777" w:rsidR="005F6548" w:rsidRPr="00A7525C" w:rsidRDefault="005F6548" w:rsidP="005F6548">
      <w:pPr>
        <w:widowControl w:val="0"/>
        <w:autoSpaceDE w:val="0"/>
        <w:autoSpaceDN w:val="0"/>
        <w:adjustRightInd w:val="0"/>
        <w:jc w:val="both"/>
        <w:rPr>
          <w:rFonts w:ascii="Arial" w:eastAsia="Times New Roman" w:hAnsi="Arial" w:cs="Arial"/>
          <w:i/>
          <w:iCs/>
          <w:lang w:val="en-US" w:eastAsia="it-IT"/>
        </w:rPr>
      </w:pPr>
    </w:p>
    <w:p w14:paraId="7607E74F" w14:textId="77777777" w:rsidR="00F916B3" w:rsidRPr="00A7525C" w:rsidRDefault="00E41EFE" w:rsidP="00AA680E">
      <w:pPr>
        <w:widowControl w:val="0"/>
        <w:numPr>
          <w:ilvl w:val="0"/>
          <w:numId w:val="20"/>
        </w:numPr>
        <w:autoSpaceDE w:val="0"/>
        <w:autoSpaceDN w:val="0"/>
        <w:adjustRightInd w:val="0"/>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reports prepared by the managers of other functions of </w:t>
      </w:r>
      <w:r w:rsidR="003A248C" w:rsidRPr="00A7525C">
        <w:rPr>
          <w:rFonts w:ascii="Arial" w:eastAsia="Times New Roman" w:hAnsi="Arial" w:cs="Arial"/>
          <w:i/>
          <w:iCs/>
          <w:lang w:val="en-US" w:eastAsia="it-IT"/>
        </w:rPr>
        <w:t xml:space="preserve">the Foundation as </w:t>
      </w:r>
      <w:r w:rsidRPr="00A7525C">
        <w:rPr>
          <w:rFonts w:ascii="Arial" w:eastAsia="Times New Roman" w:hAnsi="Arial" w:cs="Arial"/>
          <w:i/>
          <w:iCs/>
          <w:lang w:val="en-US" w:eastAsia="it-IT"/>
        </w:rPr>
        <w:t xml:space="preserve">part of their control activities and from which facts, acts, events or omissions may emerge that are critical with respect to compliance with the provisions of </w:t>
      </w:r>
      <w:r w:rsidR="003A248C" w:rsidRPr="00A7525C">
        <w:rPr>
          <w:rFonts w:ascii="Arial" w:eastAsia="Times New Roman" w:hAnsi="Arial" w:cs="Arial"/>
          <w:i/>
          <w:iCs/>
          <w:lang w:val="en-US" w:eastAsia="it-IT"/>
        </w:rPr>
        <w:t xml:space="preserve">Title X° of </w:t>
      </w:r>
      <w:r w:rsidR="005F6548" w:rsidRPr="00A7525C">
        <w:rPr>
          <w:rFonts w:ascii="Arial" w:eastAsia="Times New Roman" w:hAnsi="Arial" w:cs="Arial"/>
          <w:i/>
          <w:iCs/>
          <w:lang w:val="en-US" w:eastAsia="it-IT"/>
        </w:rPr>
        <w:t>Law VIII of 2013</w:t>
      </w:r>
      <w:r w:rsidRPr="00A7525C">
        <w:rPr>
          <w:rFonts w:ascii="Arial" w:eastAsia="Times New Roman" w:hAnsi="Arial" w:cs="Arial"/>
          <w:i/>
          <w:iCs/>
          <w:lang w:val="en-US" w:eastAsia="it-IT"/>
        </w:rPr>
        <w:t>;</w:t>
      </w:r>
    </w:p>
    <w:p w14:paraId="2841B012" w14:textId="77777777" w:rsidR="005F6548" w:rsidRPr="00A7525C" w:rsidRDefault="005F6548" w:rsidP="005F6548">
      <w:pPr>
        <w:widowControl w:val="0"/>
        <w:autoSpaceDE w:val="0"/>
        <w:autoSpaceDN w:val="0"/>
        <w:adjustRightInd w:val="0"/>
        <w:jc w:val="both"/>
        <w:rPr>
          <w:rFonts w:ascii="Arial" w:eastAsia="Times New Roman" w:hAnsi="Arial" w:cs="Arial"/>
          <w:i/>
          <w:iCs/>
          <w:lang w:val="en-US" w:eastAsia="it-IT"/>
        </w:rPr>
      </w:pPr>
    </w:p>
    <w:p w14:paraId="7B0C6B71" w14:textId="77777777" w:rsidR="00F916B3" w:rsidRPr="00A7525C" w:rsidRDefault="00E41EFE" w:rsidP="00AA680E">
      <w:pPr>
        <w:widowControl w:val="0"/>
        <w:numPr>
          <w:ilvl w:val="0"/>
          <w:numId w:val="20"/>
        </w:numPr>
        <w:autoSpaceDE w:val="0"/>
        <w:autoSpaceDN w:val="0"/>
        <w:adjustRightInd w:val="0"/>
        <w:jc w:val="both"/>
        <w:rPr>
          <w:rFonts w:ascii="Arial" w:eastAsia="Times New Roman" w:hAnsi="Arial" w:cs="Arial"/>
          <w:i/>
          <w:iCs/>
          <w:lang w:val="en-US" w:eastAsia="it-IT"/>
        </w:rPr>
      </w:pPr>
      <w:r w:rsidRPr="00A7525C">
        <w:rPr>
          <w:rFonts w:ascii="Arial" w:eastAsia="Times New Roman" w:hAnsi="Arial" w:cs="Arial"/>
          <w:i/>
          <w:iCs/>
          <w:lang w:val="en-US" w:eastAsia="it-IT"/>
        </w:rPr>
        <w:t>the entity's system of delegation.</w:t>
      </w:r>
    </w:p>
    <w:p w14:paraId="2682C424"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01AB56C0" w14:textId="0E316BC6"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Periodically, the Supervisory Bo</w:t>
      </w:r>
      <w:r w:rsidR="004F7552">
        <w:rPr>
          <w:rFonts w:ascii="Arial" w:eastAsia="Times New Roman" w:hAnsi="Arial" w:cs="Arial"/>
          <w:lang w:val="en-US" w:eastAsia="it-IT"/>
        </w:rPr>
        <w:t>dy</w:t>
      </w:r>
      <w:r w:rsidRPr="00A7525C">
        <w:rPr>
          <w:rFonts w:ascii="Arial" w:eastAsia="Times New Roman" w:hAnsi="Arial" w:cs="Arial"/>
          <w:lang w:val="en-US" w:eastAsia="it-IT"/>
        </w:rPr>
        <w:t xml:space="preserve"> will propose </w:t>
      </w:r>
      <w:r w:rsidR="005C79DC" w:rsidRPr="00A7525C">
        <w:rPr>
          <w:rFonts w:ascii="Arial" w:eastAsia="Times New Roman" w:hAnsi="Arial" w:cs="Arial"/>
          <w:lang w:val="en-US" w:eastAsia="it-IT"/>
        </w:rPr>
        <w:t>to the Board of Directors, if necessary</w:t>
      </w:r>
      <w:r w:rsidRPr="00A7525C">
        <w:rPr>
          <w:rFonts w:ascii="Arial" w:eastAsia="Times New Roman" w:hAnsi="Arial" w:cs="Arial"/>
          <w:lang w:val="en-US" w:eastAsia="it-IT"/>
        </w:rPr>
        <w:t>, any changes to the above list.</w:t>
      </w:r>
    </w:p>
    <w:p w14:paraId="1A9FD31C" w14:textId="062EC36B" w:rsidR="00AA72C9" w:rsidRPr="00A7525C" w:rsidRDefault="00E41EFE" w:rsidP="00320088">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regulations of the Supervisory Bo</w:t>
      </w:r>
      <w:r w:rsidR="004F7552">
        <w:rPr>
          <w:rFonts w:ascii="Arial" w:eastAsia="Times New Roman" w:hAnsi="Arial" w:cs="Arial"/>
          <w:lang w:val="en-US" w:eastAsia="it-IT"/>
        </w:rPr>
        <w:t>dy</w:t>
      </w:r>
      <w:r w:rsidRPr="00A7525C">
        <w:rPr>
          <w:rFonts w:ascii="Arial" w:eastAsia="Times New Roman" w:hAnsi="Arial" w:cs="Arial"/>
          <w:lang w:val="en-US" w:eastAsia="it-IT"/>
        </w:rPr>
        <w:t xml:space="preserve"> supplement and complete the rules contained herein.</w:t>
      </w:r>
    </w:p>
    <w:p w14:paraId="0072A42E" w14:textId="77777777" w:rsidR="00AA72C9" w:rsidRPr="00A7525C" w:rsidRDefault="00AA72C9" w:rsidP="00DF2D0A">
      <w:pPr>
        <w:widowControl w:val="0"/>
        <w:autoSpaceDE w:val="0"/>
        <w:autoSpaceDN w:val="0"/>
        <w:adjustRightInd w:val="0"/>
        <w:ind w:firstLine="708"/>
        <w:jc w:val="both"/>
        <w:rPr>
          <w:rFonts w:ascii="Arial" w:eastAsia="Times New Roman" w:hAnsi="Arial" w:cs="Arial"/>
          <w:lang w:val="en-US" w:eastAsia="it-IT"/>
        </w:rPr>
      </w:pPr>
    </w:p>
    <w:p w14:paraId="4911255E" w14:textId="77777777" w:rsidR="00AA72C9" w:rsidRPr="00A7525C" w:rsidRDefault="00AA72C9" w:rsidP="00DF2D0A">
      <w:pPr>
        <w:widowControl w:val="0"/>
        <w:autoSpaceDE w:val="0"/>
        <w:autoSpaceDN w:val="0"/>
        <w:adjustRightInd w:val="0"/>
        <w:ind w:firstLine="708"/>
        <w:jc w:val="both"/>
        <w:rPr>
          <w:rFonts w:ascii="Arial" w:eastAsia="Times New Roman" w:hAnsi="Arial" w:cs="Arial"/>
          <w:lang w:val="en-US" w:eastAsia="it-IT"/>
        </w:rPr>
      </w:pPr>
    </w:p>
    <w:p w14:paraId="31D36AE1" w14:textId="2003AA09" w:rsidR="00F916B3" w:rsidRPr="00A7525C" w:rsidRDefault="008A13F4">
      <w:pPr>
        <w:widowControl w:val="0"/>
        <w:autoSpaceDE w:val="0"/>
        <w:autoSpaceDN w:val="0"/>
        <w:adjustRightInd w:val="0"/>
        <w:ind w:firstLine="708"/>
        <w:jc w:val="both"/>
        <w:rPr>
          <w:rFonts w:ascii="Arial" w:eastAsia="Times New Roman" w:hAnsi="Arial" w:cs="Arial"/>
          <w:b/>
          <w:u w:val="single"/>
          <w:lang w:val="en-US" w:eastAsia="it-IT"/>
        </w:rPr>
      </w:pPr>
      <w:r>
        <w:rPr>
          <w:rFonts w:ascii="Arial" w:eastAsia="Times New Roman" w:hAnsi="Arial" w:cs="Arial"/>
          <w:b/>
          <w:u w:val="single"/>
          <w:lang w:val="en-US" w:eastAsia="it-IT"/>
        </w:rPr>
        <w:t>F</w:t>
      </w:r>
      <w:r w:rsidR="00E41EFE" w:rsidRPr="00A7525C">
        <w:rPr>
          <w:rFonts w:ascii="Arial" w:eastAsia="Times New Roman" w:hAnsi="Arial" w:cs="Arial"/>
          <w:b/>
          <w:u w:val="single"/>
          <w:lang w:val="en-US" w:eastAsia="it-IT"/>
        </w:rPr>
        <w:t>.  GENERAL PRINCIPLES OF CONDUCT.</w:t>
      </w:r>
    </w:p>
    <w:p w14:paraId="16B815FA" w14:textId="77777777" w:rsidR="00DF2D0A" w:rsidRPr="00A7525C" w:rsidRDefault="00DF2D0A" w:rsidP="00DF2D0A">
      <w:pPr>
        <w:widowControl w:val="0"/>
        <w:autoSpaceDE w:val="0"/>
        <w:autoSpaceDN w:val="0"/>
        <w:adjustRightInd w:val="0"/>
        <w:ind w:firstLine="708"/>
        <w:jc w:val="both"/>
        <w:rPr>
          <w:rFonts w:ascii="Arial" w:eastAsia="Times New Roman" w:hAnsi="Arial" w:cs="Arial"/>
          <w:b/>
          <w:lang w:val="en-US" w:eastAsia="it-IT"/>
        </w:rPr>
      </w:pPr>
    </w:p>
    <w:p w14:paraId="2F2FE24D" w14:textId="4F387AB3" w:rsidR="00F916B3" w:rsidRPr="00CE75D1" w:rsidRDefault="00320088">
      <w:pPr>
        <w:widowControl w:val="0"/>
        <w:autoSpaceDE w:val="0"/>
        <w:autoSpaceDN w:val="0"/>
        <w:adjustRightInd w:val="0"/>
        <w:ind w:firstLine="708"/>
        <w:jc w:val="both"/>
        <w:rPr>
          <w:rFonts w:ascii="Arial" w:eastAsia="Times New Roman" w:hAnsi="Arial" w:cs="Arial"/>
          <w:lang w:val="en-US" w:eastAsia="it-IT"/>
        </w:rPr>
      </w:pPr>
      <w:r>
        <w:rPr>
          <w:rFonts w:ascii="Arial" w:eastAsia="Times New Roman" w:hAnsi="Arial" w:cs="Arial"/>
          <w:lang w:val="en-US" w:eastAsia="it-IT"/>
        </w:rPr>
        <w:t xml:space="preserve"> The </w:t>
      </w:r>
      <w:r w:rsidR="00E41EFE" w:rsidRPr="00A7525C">
        <w:rPr>
          <w:rFonts w:ascii="Arial" w:eastAsia="Times New Roman" w:hAnsi="Arial" w:cs="Arial"/>
          <w:lang w:val="en-US" w:eastAsia="it-IT"/>
        </w:rPr>
        <w:t xml:space="preserve">rules of conduct contained in this Model are integrated with those of the Code of Ethics, although the Model, </w:t>
      </w:r>
      <w:r w:rsidR="00CE75D1">
        <w:rPr>
          <w:rFonts w:ascii="Arial" w:eastAsia="Times New Roman" w:hAnsi="Arial" w:cs="Arial"/>
          <w:lang w:val="en-US" w:eastAsia="it-IT"/>
        </w:rPr>
        <w:t>as</w:t>
      </w:r>
      <w:r w:rsidR="00E41EFE" w:rsidRPr="00A7525C">
        <w:rPr>
          <w:rFonts w:ascii="Arial" w:eastAsia="Times New Roman" w:hAnsi="Arial" w:cs="Arial"/>
          <w:lang w:val="en-US" w:eastAsia="it-IT"/>
        </w:rPr>
        <w:t xml:space="preserve"> set out in </w:t>
      </w:r>
      <w:r w:rsidR="005C79DC" w:rsidRPr="00A7525C">
        <w:rPr>
          <w:rFonts w:ascii="Arial" w:eastAsia="Times New Roman" w:hAnsi="Arial" w:cs="Arial"/>
          <w:lang w:val="en-US" w:eastAsia="it-IT"/>
        </w:rPr>
        <w:t xml:space="preserve">Title X of </w:t>
      </w:r>
      <w:r w:rsidR="00017663" w:rsidRPr="00A7525C">
        <w:rPr>
          <w:rFonts w:ascii="Arial" w:eastAsia="Times New Roman" w:hAnsi="Arial" w:cs="Arial"/>
          <w:lang w:val="en-US" w:eastAsia="it-IT"/>
        </w:rPr>
        <w:t>Law VIII of 2013</w:t>
      </w:r>
      <w:r w:rsidR="00E41EFE" w:rsidRPr="00A7525C">
        <w:rPr>
          <w:rFonts w:ascii="Arial" w:eastAsia="Times New Roman" w:hAnsi="Arial" w:cs="Arial"/>
          <w:lang w:val="en-US" w:eastAsia="it-IT"/>
        </w:rPr>
        <w:t xml:space="preserve">, has a different scope. </w:t>
      </w:r>
      <w:r w:rsidR="00E41EFE" w:rsidRPr="00CE75D1">
        <w:rPr>
          <w:rFonts w:ascii="Arial" w:eastAsia="Times New Roman" w:hAnsi="Arial" w:cs="Arial"/>
          <w:lang w:val="en-US" w:eastAsia="it-IT"/>
        </w:rPr>
        <w:t>In fact</w:t>
      </w:r>
    </w:p>
    <w:p w14:paraId="5B096C94" w14:textId="77777777" w:rsidR="00DF2D0A" w:rsidRPr="00CE75D1"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139743FB" w14:textId="7B836891" w:rsidR="00F916B3" w:rsidRPr="00A7525C" w:rsidRDefault="00E41EFE" w:rsidP="00AA680E">
      <w:pPr>
        <w:widowControl w:val="0"/>
        <w:numPr>
          <w:ilvl w:val="0"/>
          <w:numId w:val="13"/>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lastRenderedPageBreak/>
        <w:t xml:space="preserve">The Code of Ethics is an autonomously adopted instrument that can be </w:t>
      </w:r>
      <w:r w:rsidR="00320088">
        <w:rPr>
          <w:rFonts w:ascii="Arial" w:eastAsia="Times New Roman" w:hAnsi="Arial" w:cs="Arial"/>
          <w:lang w:val="en-US" w:eastAsia="it-IT"/>
        </w:rPr>
        <w:t>generally applied by the organiz</w:t>
      </w:r>
      <w:r w:rsidRPr="00A7525C">
        <w:rPr>
          <w:rFonts w:ascii="Arial" w:eastAsia="Times New Roman" w:hAnsi="Arial" w:cs="Arial"/>
          <w:lang w:val="en-US" w:eastAsia="it-IT"/>
        </w:rPr>
        <w:t>ation in order to express the principles of "</w:t>
      </w:r>
      <w:r w:rsidRPr="00A7525C">
        <w:rPr>
          <w:rFonts w:ascii="Arial" w:eastAsia="Times New Roman" w:hAnsi="Arial" w:cs="Arial"/>
          <w:i/>
          <w:lang w:val="en-US" w:eastAsia="it-IT"/>
        </w:rPr>
        <w:t>deontology</w:t>
      </w:r>
      <w:r w:rsidRPr="00A7525C">
        <w:rPr>
          <w:rFonts w:ascii="Arial" w:eastAsia="Times New Roman" w:hAnsi="Arial" w:cs="Arial"/>
          <w:lang w:val="en-US" w:eastAsia="it-IT"/>
        </w:rPr>
        <w:t xml:space="preserve">" that the </w:t>
      </w:r>
      <w:r w:rsidR="00320088">
        <w:rPr>
          <w:rFonts w:ascii="Arial" w:eastAsia="Times New Roman" w:hAnsi="Arial" w:cs="Arial"/>
          <w:lang w:val="en-US" w:eastAsia="it-IT"/>
        </w:rPr>
        <w:t>organization recogniz</w:t>
      </w:r>
      <w:r w:rsidRPr="00A7525C">
        <w:rPr>
          <w:rFonts w:ascii="Arial" w:eastAsia="Times New Roman" w:hAnsi="Arial" w:cs="Arial"/>
          <w:lang w:val="en-US" w:eastAsia="it-IT"/>
        </w:rPr>
        <w:t xml:space="preserve">es as its own and which all employees and collaborators, including volunteers, </w:t>
      </w:r>
      <w:r w:rsidR="00CE75D1">
        <w:rPr>
          <w:rFonts w:ascii="Arial" w:eastAsia="Times New Roman" w:hAnsi="Arial" w:cs="Arial"/>
          <w:lang w:val="en-US" w:eastAsia="it-IT"/>
        </w:rPr>
        <w:t>shall</w:t>
      </w:r>
      <w:r w:rsidRPr="00A7525C">
        <w:rPr>
          <w:rFonts w:ascii="Arial" w:eastAsia="Times New Roman" w:hAnsi="Arial" w:cs="Arial"/>
          <w:lang w:val="en-US" w:eastAsia="it-IT"/>
        </w:rPr>
        <w:t xml:space="preserve"> </w:t>
      </w:r>
      <w:r w:rsidR="00CE75D1">
        <w:rPr>
          <w:rFonts w:ascii="Arial" w:eastAsia="Times New Roman" w:hAnsi="Arial" w:cs="Arial"/>
          <w:lang w:val="en-US" w:eastAsia="it-IT"/>
        </w:rPr>
        <w:t>comply with</w:t>
      </w:r>
      <w:r w:rsidRPr="00A7525C">
        <w:rPr>
          <w:rFonts w:ascii="Arial" w:eastAsia="Times New Roman" w:hAnsi="Arial" w:cs="Arial"/>
          <w:lang w:val="en-US" w:eastAsia="it-IT"/>
        </w:rPr>
        <w:t>.</w:t>
      </w:r>
    </w:p>
    <w:p w14:paraId="2D17C256"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03872208" w14:textId="58A3E6FB" w:rsidR="00F916B3" w:rsidRPr="00A7525C" w:rsidRDefault="00E41EFE" w:rsidP="00AA680E">
      <w:pPr>
        <w:widowControl w:val="0"/>
        <w:numPr>
          <w:ilvl w:val="0"/>
          <w:numId w:val="13"/>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the Model, on the other hand, responds to specific prescriptions contained </w:t>
      </w:r>
      <w:r w:rsidR="00C84DBD" w:rsidRPr="00A7525C">
        <w:rPr>
          <w:rFonts w:ascii="Arial" w:eastAsia="Times New Roman" w:hAnsi="Arial" w:cs="Arial"/>
          <w:lang w:val="en-US" w:eastAsia="it-IT"/>
        </w:rPr>
        <w:t xml:space="preserve">in </w:t>
      </w:r>
      <w:r w:rsidR="005C79DC" w:rsidRPr="00A7525C">
        <w:rPr>
          <w:rFonts w:ascii="Arial" w:eastAsia="Times New Roman" w:hAnsi="Arial" w:cs="Arial"/>
          <w:lang w:val="en-US" w:eastAsia="it-IT"/>
        </w:rPr>
        <w:t xml:space="preserve">Title X°, </w:t>
      </w:r>
      <w:r w:rsidR="00C84DBD" w:rsidRPr="00A7525C">
        <w:rPr>
          <w:rFonts w:ascii="Arial" w:eastAsia="Times New Roman" w:hAnsi="Arial" w:cs="Arial"/>
          <w:lang w:val="en-US" w:eastAsia="it-IT"/>
        </w:rPr>
        <w:t xml:space="preserve">Law VIII of 2013 </w:t>
      </w:r>
      <w:r w:rsidRPr="00A7525C">
        <w:rPr>
          <w:rFonts w:ascii="Arial" w:eastAsia="Times New Roman" w:hAnsi="Arial" w:cs="Arial"/>
          <w:lang w:val="en-US" w:eastAsia="it-IT"/>
        </w:rPr>
        <w:t xml:space="preserve">aimed at preventing particular types of offences (acts which, committed apparently to the advantage of the entity, may entail administrative liability under the provisions of </w:t>
      </w:r>
      <w:r w:rsidR="00C84DBD" w:rsidRPr="00A7525C">
        <w:rPr>
          <w:rFonts w:ascii="Arial" w:eastAsia="Times New Roman" w:hAnsi="Arial" w:cs="Arial"/>
          <w:lang w:val="en-US" w:eastAsia="it-IT"/>
        </w:rPr>
        <w:t xml:space="preserve">the </w:t>
      </w:r>
      <w:r w:rsidR="00CE75D1">
        <w:rPr>
          <w:rFonts w:ascii="Arial" w:eastAsia="Times New Roman" w:hAnsi="Arial" w:cs="Arial"/>
          <w:lang w:val="en-US" w:eastAsia="it-IT"/>
        </w:rPr>
        <w:t>above</w:t>
      </w:r>
      <w:r w:rsidR="00C84DBD" w:rsidRPr="00A7525C">
        <w:rPr>
          <w:rFonts w:ascii="Arial" w:eastAsia="Times New Roman" w:hAnsi="Arial" w:cs="Arial"/>
          <w:lang w:val="en-US" w:eastAsia="it-IT"/>
        </w:rPr>
        <w:t xml:space="preserve"> law</w:t>
      </w:r>
      <w:r w:rsidRPr="00A7525C">
        <w:rPr>
          <w:rFonts w:ascii="Arial" w:eastAsia="Times New Roman" w:hAnsi="Arial" w:cs="Arial"/>
          <w:lang w:val="en-US" w:eastAsia="it-IT"/>
        </w:rPr>
        <w:t xml:space="preserve">. </w:t>
      </w:r>
    </w:p>
    <w:p w14:paraId="723136A3" w14:textId="77777777" w:rsidR="005C79DC" w:rsidRPr="00A7525C" w:rsidRDefault="005C79DC" w:rsidP="005C79DC">
      <w:pPr>
        <w:widowControl w:val="0"/>
        <w:autoSpaceDE w:val="0"/>
        <w:autoSpaceDN w:val="0"/>
        <w:adjustRightInd w:val="0"/>
        <w:jc w:val="both"/>
        <w:rPr>
          <w:rFonts w:ascii="Arial" w:eastAsia="Times New Roman" w:hAnsi="Arial" w:cs="Arial"/>
          <w:lang w:val="en-US" w:eastAsia="it-IT"/>
        </w:rPr>
      </w:pPr>
    </w:p>
    <w:p w14:paraId="650A1215" w14:textId="571763C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conduct of employees, collaborators, volunteers and directors ("Employees and Collaborators"), of consultants or in any case </w:t>
      </w:r>
      <w:r w:rsidR="00CE75D1">
        <w:rPr>
          <w:rFonts w:ascii="Arial" w:eastAsia="Times New Roman" w:hAnsi="Arial" w:cs="Arial"/>
          <w:lang w:val="en-US" w:eastAsia="it-IT"/>
        </w:rPr>
        <w:t xml:space="preserve">of those </w:t>
      </w:r>
      <w:r w:rsidRPr="00A7525C">
        <w:rPr>
          <w:rFonts w:ascii="Arial" w:eastAsia="Times New Roman" w:hAnsi="Arial" w:cs="Arial"/>
          <w:lang w:val="en-US" w:eastAsia="it-IT"/>
        </w:rPr>
        <w:t xml:space="preserve">with powers of representation of the Company ("Consultants") and of the other contractual counterparties of the entity, shall comply with the rules of conduct provided for in the Model </w:t>
      </w:r>
      <w:r w:rsidR="00CE75D1">
        <w:rPr>
          <w:rFonts w:ascii="Arial" w:eastAsia="Times New Roman" w:hAnsi="Arial" w:cs="Arial"/>
          <w:lang w:val="en-US" w:eastAsia="it-IT"/>
        </w:rPr>
        <w:t>to prevent</w:t>
      </w:r>
      <w:r w:rsidRPr="00A7525C">
        <w:rPr>
          <w:rFonts w:ascii="Arial" w:eastAsia="Times New Roman" w:hAnsi="Arial" w:cs="Arial"/>
          <w:lang w:val="en-US" w:eastAsia="it-IT"/>
        </w:rPr>
        <w:t xml:space="preserve"> the occurrence of </w:t>
      </w:r>
      <w:r w:rsidR="00CE75D1">
        <w:rPr>
          <w:rFonts w:ascii="Arial" w:eastAsia="Times New Roman" w:hAnsi="Arial" w:cs="Arial"/>
          <w:lang w:val="en-US" w:eastAsia="it-IT"/>
        </w:rPr>
        <w:t xml:space="preserve">the </w:t>
      </w:r>
      <w:r w:rsidRPr="00A7525C">
        <w:rPr>
          <w:rFonts w:ascii="Arial" w:eastAsia="Times New Roman" w:hAnsi="Arial" w:cs="Arial"/>
          <w:lang w:val="en-US" w:eastAsia="it-IT"/>
        </w:rPr>
        <w:t xml:space="preserve">offences </w:t>
      </w:r>
      <w:r w:rsidR="00CE75D1">
        <w:rPr>
          <w:rFonts w:ascii="Arial" w:eastAsia="Times New Roman" w:hAnsi="Arial" w:cs="Arial"/>
          <w:lang w:val="en-US" w:eastAsia="it-IT"/>
        </w:rPr>
        <w:t>envisaged</w:t>
      </w:r>
      <w:r w:rsidRPr="00A7525C">
        <w:rPr>
          <w:rFonts w:ascii="Arial" w:eastAsia="Times New Roman" w:hAnsi="Arial" w:cs="Arial"/>
          <w:lang w:val="en-US" w:eastAsia="it-IT"/>
        </w:rPr>
        <w:t xml:space="preserve"> </w:t>
      </w:r>
      <w:r w:rsidR="00C84DBD" w:rsidRPr="00A7525C">
        <w:rPr>
          <w:rFonts w:ascii="Arial" w:eastAsia="Times New Roman" w:hAnsi="Arial" w:cs="Arial"/>
          <w:lang w:val="en-US" w:eastAsia="it-IT"/>
        </w:rPr>
        <w:t>in the Vatican legislation</w:t>
      </w:r>
      <w:r w:rsidRPr="00A7525C">
        <w:rPr>
          <w:rFonts w:ascii="Arial" w:eastAsia="Times New Roman" w:hAnsi="Arial" w:cs="Arial"/>
          <w:lang w:val="en-US" w:eastAsia="it-IT"/>
        </w:rPr>
        <w:t xml:space="preserve">. </w:t>
      </w:r>
    </w:p>
    <w:p w14:paraId="4E64AE08"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07755329" w14:textId="7777777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In particular, the rules of conduct provide that:</w:t>
      </w:r>
    </w:p>
    <w:p w14:paraId="3B03EEBD"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20EA8DE5" w14:textId="77777777" w:rsidR="00F916B3" w:rsidRPr="00A7525C" w:rsidRDefault="00E41EFE" w:rsidP="00AA680E">
      <w:pPr>
        <w:widowControl w:val="0"/>
        <w:numPr>
          <w:ilvl w:val="0"/>
          <w:numId w:val="22"/>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Employees, Collaborators, Volunteers, Consultants and Partners </w:t>
      </w:r>
      <w:r w:rsidRPr="00A7525C">
        <w:rPr>
          <w:rFonts w:ascii="Arial" w:eastAsia="Times New Roman" w:hAnsi="Arial" w:cs="Arial"/>
          <w:b/>
          <w:bCs/>
          <w:lang w:val="en-US" w:eastAsia="it-IT"/>
        </w:rPr>
        <w:t>shall not</w:t>
      </w:r>
      <w:r w:rsidRPr="00A7525C">
        <w:rPr>
          <w:rFonts w:ascii="Arial" w:eastAsia="Times New Roman" w:hAnsi="Arial" w:cs="Arial"/>
          <w:lang w:val="en-US" w:eastAsia="it-IT"/>
        </w:rPr>
        <w:t>:</w:t>
      </w:r>
    </w:p>
    <w:p w14:paraId="61525DBC"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2FE2E371" w14:textId="77777777" w:rsidR="00F916B3" w:rsidRPr="00A7525C" w:rsidRDefault="00E41EFE" w:rsidP="00AA680E">
      <w:pPr>
        <w:widowControl w:val="0"/>
        <w:numPr>
          <w:ilvl w:val="0"/>
          <w:numId w:val="19"/>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engage in conduct constituting an offence </w:t>
      </w:r>
    </w:p>
    <w:p w14:paraId="2E3C4057" w14:textId="77777777" w:rsidR="00F916B3" w:rsidRPr="00A7525C" w:rsidRDefault="00E41EFE" w:rsidP="00AA680E">
      <w:pPr>
        <w:widowControl w:val="0"/>
        <w:numPr>
          <w:ilvl w:val="0"/>
          <w:numId w:val="19"/>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engage in conduct which, although not in itself constituting an offence, may potentially become one;</w:t>
      </w:r>
    </w:p>
    <w:p w14:paraId="587D1EB9"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5310863C" w14:textId="77777777" w:rsidR="00F916B3" w:rsidRPr="00A7525C" w:rsidRDefault="00E41EFE" w:rsidP="00AA680E">
      <w:pPr>
        <w:widowControl w:val="0"/>
        <w:numPr>
          <w:ilvl w:val="0"/>
          <w:numId w:val="22"/>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Employees, Collaborators, Volunteers, Consultants and </w:t>
      </w:r>
      <w:r w:rsidRPr="00A7525C">
        <w:rPr>
          <w:rFonts w:ascii="Arial" w:eastAsia="Times New Roman" w:hAnsi="Arial" w:cs="Arial"/>
          <w:i/>
          <w:lang w:val="en-US" w:eastAsia="it-IT"/>
        </w:rPr>
        <w:t xml:space="preserve">Partners </w:t>
      </w:r>
      <w:r w:rsidRPr="00A7525C">
        <w:rPr>
          <w:rFonts w:ascii="Arial" w:eastAsia="Times New Roman" w:hAnsi="Arial" w:cs="Arial"/>
          <w:lang w:val="en-US" w:eastAsia="it-IT"/>
        </w:rPr>
        <w:t>must avoid any situation of conflict of interest with the Public Administration;</w:t>
      </w:r>
    </w:p>
    <w:p w14:paraId="3BFA7C45"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137E400E" w14:textId="77777777" w:rsidR="00F916B3" w:rsidRPr="00A7525C" w:rsidRDefault="00E41EFE" w:rsidP="00AA680E">
      <w:pPr>
        <w:widowControl w:val="0"/>
        <w:numPr>
          <w:ilvl w:val="0"/>
          <w:numId w:val="22"/>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Money donations to public officials are prohibited;</w:t>
      </w:r>
    </w:p>
    <w:p w14:paraId="6D6C1C85"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678F0670" w14:textId="4003A650" w:rsidR="00F916B3" w:rsidRPr="00A7525C" w:rsidRDefault="00E41EFE" w:rsidP="00AA680E">
      <w:pPr>
        <w:widowControl w:val="0"/>
        <w:numPr>
          <w:ilvl w:val="0"/>
          <w:numId w:val="22"/>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Compliance with the </w:t>
      </w:r>
      <w:r w:rsidR="001264C8" w:rsidRPr="00A7525C">
        <w:rPr>
          <w:rFonts w:ascii="Arial" w:eastAsia="Times New Roman" w:hAnsi="Arial" w:cs="Arial"/>
          <w:lang w:val="en-US" w:eastAsia="it-IT"/>
        </w:rPr>
        <w:t xml:space="preserve">Foundation's current </w:t>
      </w:r>
      <w:r w:rsidRPr="00A7525C">
        <w:rPr>
          <w:rFonts w:ascii="Arial" w:eastAsia="Times New Roman" w:hAnsi="Arial" w:cs="Arial"/>
          <w:lang w:val="en-US" w:eastAsia="it-IT"/>
        </w:rPr>
        <w:t xml:space="preserve">practice and </w:t>
      </w:r>
      <w:r w:rsidRPr="00A7525C">
        <w:rPr>
          <w:rFonts w:ascii="Arial" w:eastAsia="Times New Roman" w:hAnsi="Arial" w:cs="Arial"/>
          <w:i/>
          <w:lang w:val="en-US" w:eastAsia="it-IT"/>
        </w:rPr>
        <w:t xml:space="preserve">budget for the </w:t>
      </w:r>
      <w:r w:rsidRPr="00A7525C">
        <w:rPr>
          <w:rFonts w:ascii="Arial" w:eastAsia="Times New Roman" w:hAnsi="Arial" w:cs="Arial"/>
          <w:lang w:val="en-US" w:eastAsia="it-IT"/>
        </w:rPr>
        <w:t xml:space="preserve">distribution of gifts and gratuities is mandatory. In particular, any form of gift to Italian and foreign public officials (even in those countries where gifts </w:t>
      </w:r>
      <w:r w:rsidR="00CE75D1">
        <w:rPr>
          <w:rFonts w:ascii="Arial" w:eastAsia="Times New Roman" w:hAnsi="Arial" w:cs="Arial"/>
          <w:lang w:val="en-US" w:eastAsia="it-IT"/>
        </w:rPr>
        <w:t>are</w:t>
      </w:r>
      <w:r w:rsidRPr="00A7525C">
        <w:rPr>
          <w:rFonts w:ascii="Arial" w:eastAsia="Times New Roman" w:hAnsi="Arial" w:cs="Arial"/>
          <w:lang w:val="en-US" w:eastAsia="it-IT"/>
        </w:rPr>
        <w:t xml:space="preserve"> a widespread practice), or to their relatives, which may influence the independence of judgment or induce to secure any advantage for the </w:t>
      </w:r>
      <w:r w:rsidR="001264C8" w:rsidRPr="00A7525C">
        <w:rPr>
          <w:rFonts w:ascii="Arial" w:eastAsia="Times New Roman" w:hAnsi="Arial" w:cs="Arial"/>
          <w:lang w:val="en-US" w:eastAsia="it-IT"/>
        </w:rPr>
        <w:t>FCAPP</w:t>
      </w:r>
      <w:r w:rsidR="00CE75D1">
        <w:rPr>
          <w:rFonts w:ascii="Arial" w:eastAsia="Times New Roman" w:hAnsi="Arial" w:cs="Arial"/>
          <w:lang w:val="en-US" w:eastAsia="it-IT"/>
        </w:rPr>
        <w:t>,</w:t>
      </w:r>
      <w:r w:rsidR="001264C8" w:rsidRPr="00A7525C">
        <w:rPr>
          <w:rFonts w:ascii="Arial" w:eastAsia="Times New Roman" w:hAnsi="Arial" w:cs="Arial"/>
          <w:lang w:val="en-US" w:eastAsia="it-IT"/>
        </w:rPr>
        <w:t xml:space="preserve"> is </w:t>
      </w:r>
      <w:r w:rsidRPr="00A7525C">
        <w:rPr>
          <w:rFonts w:ascii="Arial" w:eastAsia="Times New Roman" w:hAnsi="Arial" w:cs="Arial"/>
          <w:lang w:val="en-US" w:eastAsia="it-IT"/>
        </w:rPr>
        <w:t>prohibited.</w:t>
      </w:r>
    </w:p>
    <w:p w14:paraId="74F6D4B8" w14:textId="77777777" w:rsidR="005C79DC" w:rsidRPr="00A7525C" w:rsidRDefault="005C79DC" w:rsidP="005C79DC">
      <w:pPr>
        <w:widowControl w:val="0"/>
        <w:autoSpaceDE w:val="0"/>
        <w:autoSpaceDN w:val="0"/>
        <w:adjustRightInd w:val="0"/>
        <w:jc w:val="both"/>
        <w:rPr>
          <w:rFonts w:ascii="Arial" w:eastAsia="Times New Roman" w:hAnsi="Arial" w:cs="Arial"/>
          <w:lang w:val="en-US" w:eastAsia="it-IT"/>
        </w:rPr>
      </w:pPr>
    </w:p>
    <w:p w14:paraId="3C4B9579" w14:textId="5380D01A"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Permit</w:t>
      </w:r>
      <w:r w:rsidR="00320088">
        <w:rPr>
          <w:rFonts w:ascii="Arial" w:eastAsia="Times New Roman" w:hAnsi="Arial" w:cs="Arial"/>
          <w:lang w:val="en-US" w:eastAsia="it-IT"/>
        </w:rPr>
        <w:t>ted gifts are always characteriz</w:t>
      </w:r>
      <w:r w:rsidRPr="00A7525C">
        <w:rPr>
          <w:rFonts w:ascii="Arial" w:eastAsia="Times New Roman" w:hAnsi="Arial" w:cs="Arial"/>
          <w:lang w:val="en-US" w:eastAsia="it-IT"/>
        </w:rPr>
        <w:t xml:space="preserve">ed by the smallness of their value. Gifts offered, except those of modest value, must be adequately documented </w:t>
      </w:r>
      <w:r w:rsidR="000F5442">
        <w:rPr>
          <w:rFonts w:ascii="Arial" w:eastAsia="Times New Roman" w:hAnsi="Arial" w:cs="Arial"/>
          <w:lang w:val="en-US" w:eastAsia="it-IT"/>
        </w:rPr>
        <w:t>for possible</w:t>
      </w:r>
      <w:r w:rsidRPr="00A7525C">
        <w:rPr>
          <w:rFonts w:ascii="Arial" w:eastAsia="Times New Roman" w:hAnsi="Arial" w:cs="Arial"/>
          <w:lang w:val="en-US" w:eastAsia="it-IT"/>
        </w:rPr>
        <w:t xml:space="preserve"> checks and </w:t>
      </w:r>
      <w:r w:rsidR="000F5442">
        <w:rPr>
          <w:rFonts w:ascii="Arial" w:eastAsia="Times New Roman" w:hAnsi="Arial" w:cs="Arial"/>
          <w:lang w:val="en-US" w:eastAsia="it-IT"/>
        </w:rPr>
        <w:t xml:space="preserve">shall be </w:t>
      </w:r>
      <w:r w:rsidR="00320088">
        <w:rPr>
          <w:rFonts w:ascii="Arial" w:eastAsia="Times New Roman" w:hAnsi="Arial" w:cs="Arial"/>
          <w:lang w:val="en-US" w:eastAsia="it-IT"/>
        </w:rPr>
        <w:t>authoriz</w:t>
      </w:r>
      <w:r w:rsidRPr="00A7525C">
        <w:rPr>
          <w:rFonts w:ascii="Arial" w:eastAsia="Times New Roman" w:hAnsi="Arial" w:cs="Arial"/>
          <w:lang w:val="en-US" w:eastAsia="it-IT"/>
        </w:rPr>
        <w:t xml:space="preserve">ed by the </w:t>
      </w:r>
      <w:r w:rsidR="000F5442">
        <w:rPr>
          <w:rFonts w:ascii="Arial" w:eastAsia="Times New Roman" w:hAnsi="Arial" w:cs="Arial"/>
          <w:lang w:val="en-US" w:eastAsia="it-IT"/>
        </w:rPr>
        <w:t>Head of D</w:t>
      </w:r>
      <w:r w:rsidRPr="00A7525C">
        <w:rPr>
          <w:rFonts w:ascii="Arial" w:eastAsia="Times New Roman" w:hAnsi="Arial" w:cs="Arial"/>
          <w:lang w:val="en-US" w:eastAsia="it-IT"/>
        </w:rPr>
        <w:t>epartmen</w:t>
      </w:r>
      <w:r w:rsidR="00320088">
        <w:rPr>
          <w:rFonts w:ascii="Arial" w:eastAsia="Times New Roman" w:hAnsi="Arial" w:cs="Arial"/>
          <w:lang w:val="en-US" w:eastAsia="it-IT"/>
        </w:rPr>
        <w:t>t</w:t>
      </w:r>
      <w:r w:rsidRPr="00A7525C">
        <w:rPr>
          <w:rFonts w:ascii="Arial" w:eastAsia="Times New Roman" w:hAnsi="Arial" w:cs="Arial"/>
          <w:lang w:val="en-US" w:eastAsia="it-IT"/>
        </w:rPr>
        <w:t>. The Supervisory Bo</w:t>
      </w:r>
      <w:r w:rsidR="00320088">
        <w:rPr>
          <w:rFonts w:ascii="Arial" w:eastAsia="Times New Roman" w:hAnsi="Arial" w:cs="Arial"/>
          <w:lang w:val="en-US" w:eastAsia="it-IT"/>
        </w:rPr>
        <w:t>dy</w:t>
      </w:r>
      <w:r w:rsidRPr="00A7525C">
        <w:rPr>
          <w:rFonts w:ascii="Arial" w:eastAsia="Times New Roman" w:hAnsi="Arial" w:cs="Arial"/>
          <w:lang w:val="en-US" w:eastAsia="it-IT"/>
        </w:rPr>
        <w:t xml:space="preserve"> shall monitor, within the scope of its powers, controls and checks the distribution of free gifts and presents. </w:t>
      </w:r>
    </w:p>
    <w:p w14:paraId="3AB21BE6" w14:textId="12D5507B"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Employees and Collaborators of the entity who receive gifts or benefits not provided for in the permitted cases are required, in accordance with established procedures, to notify the Supervisory Bo</w:t>
      </w:r>
      <w:r w:rsidR="000F5442">
        <w:rPr>
          <w:rFonts w:ascii="Arial" w:eastAsia="Times New Roman" w:hAnsi="Arial" w:cs="Arial"/>
          <w:lang w:val="en-US" w:eastAsia="it-IT"/>
        </w:rPr>
        <w:t>dy</w:t>
      </w:r>
      <w:r w:rsidRPr="00A7525C">
        <w:rPr>
          <w:rFonts w:ascii="Arial" w:eastAsia="Times New Roman" w:hAnsi="Arial" w:cs="Arial"/>
          <w:lang w:val="en-US" w:eastAsia="it-IT"/>
        </w:rPr>
        <w:t>, which</w:t>
      </w:r>
      <w:r w:rsidR="000F5442">
        <w:rPr>
          <w:rFonts w:ascii="Arial" w:eastAsia="Times New Roman" w:hAnsi="Arial" w:cs="Arial"/>
          <w:lang w:val="en-US" w:eastAsia="it-IT"/>
        </w:rPr>
        <w:t xml:space="preserve"> in turn shall</w:t>
      </w:r>
      <w:r w:rsidRPr="00A7525C">
        <w:rPr>
          <w:rFonts w:ascii="Arial" w:eastAsia="Times New Roman" w:hAnsi="Arial" w:cs="Arial"/>
          <w:lang w:val="en-US" w:eastAsia="it-IT"/>
        </w:rPr>
        <w:t xml:space="preserve"> assess the appropriateness and notifies the sender of the entity's policy on the matter;</w:t>
      </w:r>
    </w:p>
    <w:p w14:paraId="5DE51155"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37D6CE5C" w14:textId="37354B57" w:rsidR="00F916B3" w:rsidRPr="00A7525C" w:rsidRDefault="00E41EFE" w:rsidP="00AA680E">
      <w:pPr>
        <w:widowControl w:val="0"/>
        <w:numPr>
          <w:ilvl w:val="0"/>
          <w:numId w:val="22"/>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Relations with the P.A. must be managed in a unified manner, meaning that the persons representing the entity in dealings with the Public Administration must receive an explicit mandate from the entity</w:t>
      </w:r>
      <w:r w:rsidR="000F5442">
        <w:rPr>
          <w:rFonts w:ascii="Arial" w:eastAsia="Times New Roman" w:hAnsi="Arial" w:cs="Arial"/>
          <w:lang w:val="en-US" w:eastAsia="it-IT"/>
        </w:rPr>
        <w:t xml:space="preserve"> as follows:</w:t>
      </w:r>
      <w:r w:rsidRPr="00A7525C">
        <w:rPr>
          <w:rFonts w:ascii="Arial" w:eastAsia="Times New Roman" w:hAnsi="Arial" w:cs="Arial"/>
          <w:lang w:val="en-US" w:eastAsia="it-IT"/>
        </w:rPr>
        <w:t xml:space="preserve"> </w:t>
      </w:r>
      <w:r w:rsidR="000F5442">
        <w:rPr>
          <w:rFonts w:ascii="Arial" w:eastAsia="Times New Roman" w:hAnsi="Arial" w:cs="Arial"/>
          <w:lang w:val="en-US" w:eastAsia="it-IT"/>
        </w:rPr>
        <w:t xml:space="preserve">current </w:t>
      </w:r>
      <w:r w:rsidRPr="00A7525C">
        <w:rPr>
          <w:rFonts w:ascii="Arial" w:eastAsia="Times New Roman" w:hAnsi="Arial" w:cs="Arial"/>
          <w:lang w:val="en-US" w:eastAsia="it-IT"/>
        </w:rPr>
        <w:t>delegations and proxies</w:t>
      </w:r>
      <w:r w:rsidR="000F5442">
        <w:rPr>
          <w:rFonts w:ascii="Arial" w:eastAsia="Times New Roman" w:hAnsi="Arial" w:cs="Arial"/>
          <w:lang w:val="en-US" w:eastAsia="it-IT"/>
        </w:rPr>
        <w:t xml:space="preserve">, </w:t>
      </w:r>
      <w:r w:rsidRPr="00A7525C">
        <w:rPr>
          <w:rFonts w:ascii="Arial" w:eastAsia="Times New Roman" w:hAnsi="Arial" w:cs="Arial"/>
          <w:lang w:val="en-US" w:eastAsia="it-IT"/>
        </w:rPr>
        <w:t xml:space="preserve">under sub-delegations of the </w:t>
      </w:r>
      <w:r w:rsidR="00320088">
        <w:rPr>
          <w:rFonts w:ascii="Arial" w:eastAsia="Times New Roman" w:hAnsi="Arial" w:cs="Arial"/>
          <w:lang w:val="en-US" w:eastAsia="it-IT"/>
        </w:rPr>
        <w:t>powers conferred and the organization of</w:t>
      </w:r>
      <w:r w:rsidRPr="00A7525C">
        <w:rPr>
          <w:rFonts w:ascii="Arial" w:eastAsia="Times New Roman" w:hAnsi="Arial" w:cs="Arial"/>
          <w:lang w:val="en-US" w:eastAsia="it-IT"/>
        </w:rPr>
        <w:t xml:space="preserve"> work tasks.</w:t>
      </w:r>
    </w:p>
    <w:p w14:paraId="46B76927" w14:textId="77777777" w:rsidR="00C84DBD" w:rsidRPr="00A7525C" w:rsidRDefault="00C84DBD" w:rsidP="00C84DBD">
      <w:pPr>
        <w:widowControl w:val="0"/>
        <w:autoSpaceDE w:val="0"/>
        <w:autoSpaceDN w:val="0"/>
        <w:adjustRightInd w:val="0"/>
        <w:ind w:left="720"/>
        <w:jc w:val="both"/>
        <w:rPr>
          <w:rFonts w:ascii="Arial" w:eastAsia="Times New Roman" w:hAnsi="Arial" w:cs="Arial"/>
          <w:lang w:val="en-US" w:eastAsia="it-IT"/>
        </w:rPr>
      </w:pPr>
    </w:p>
    <w:p w14:paraId="0549CCD2" w14:textId="498E3A98"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Those who perform a control and supervisory function with respect to employees and collaborators working with public bodies, must carefully and appropriately monitor the activities of their subordinates and immediately report to the Supervisory Bo</w:t>
      </w:r>
      <w:r w:rsidR="000F5442">
        <w:rPr>
          <w:rFonts w:ascii="Arial" w:eastAsia="Times New Roman" w:hAnsi="Arial" w:cs="Arial"/>
          <w:lang w:val="en-US" w:eastAsia="it-IT"/>
        </w:rPr>
        <w:t>dy</w:t>
      </w:r>
      <w:r w:rsidRPr="00A7525C">
        <w:rPr>
          <w:rFonts w:ascii="Arial" w:eastAsia="Times New Roman" w:hAnsi="Arial" w:cs="Arial"/>
          <w:lang w:val="en-US" w:eastAsia="it-IT"/>
        </w:rPr>
        <w:t xml:space="preserve"> any situations of irregularity, detected or </w:t>
      </w:r>
      <w:r w:rsidR="000F5442">
        <w:rPr>
          <w:rFonts w:ascii="Arial" w:eastAsia="Times New Roman" w:hAnsi="Arial" w:cs="Arial"/>
          <w:lang w:val="en-US" w:eastAsia="it-IT"/>
        </w:rPr>
        <w:t xml:space="preserve">just </w:t>
      </w:r>
      <w:r w:rsidRPr="00A7525C">
        <w:rPr>
          <w:rFonts w:ascii="Arial" w:eastAsia="Times New Roman" w:hAnsi="Arial" w:cs="Arial"/>
          <w:lang w:val="en-US" w:eastAsia="it-IT"/>
        </w:rPr>
        <w:t>merely suspected;</w:t>
      </w:r>
    </w:p>
    <w:p w14:paraId="7B434AFC"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5FA09650" w14:textId="3B0FCB38" w:rsidR="00F916B3" w:rsidRPr="00A7525C" w:rsidRDefault="00E41EFE" w:rsidP="00AA680E">
      <w:pPr>
        <w:widowControl w:val="0"/>
        <w:numPr>
          <w:ilvl w:val="0"/>
          <w:numId w:val="22"/>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 The remuneration of consultants and </w:t>
      </w:r>
      <w:r w:rsidRPr="00A7525C">
        <w:rPr>
          <w:rFonts w:ascii="Arial" w:eastAsia="Times New Roman" w:hAnsi="Arial" w:cs="Arial"/>
          <w:i/>
          <w:iCs/>
          <w:lang w:val="en-US" w:eastAsia="it-IT"/>
        </w:rPr>
        <w:t xml:space="preserve">partners must be </w:t>
      </w:r>
      <w:r w:rsidRPr="00A7525C">
        <w:rPr>
          <w:rFonts w:ascii="Arial" w:eastAsia="Times New Roman" w:hAnsi="Arial" w:cs="Arial"/>
          <w:lang w:val="en-US" w:eastAsia="it-IT"/>
        </w:rPr>
        <w:t>determined only in writing; the principles of transparency must be respected by the directors in taking decision</w:t>
      </w:r>
      <w:r w:rsidR="000F5442">
        <w:rPr>
          <w:rFonts w:ascii="Arial" w:eastAsia="Times New Roman" w:hAnsi="Arial" w:cs="Arial"/>
          <w:lang w:val="en-US" w:eastAsia="it-IT"/>
        </w:rPr>
        <w:t>s</w:t>
      </w:r>
      <w:r w:rsidR="00C61281" w:rsidRPr="00A7525C">
        <w:rPr>
          <w:rFonts w:ascii="Arial" w:eastAsia="Times New Roman" w:hAnsi="Arial" w:cs="Arial"/>
          <w:lang w:val="en-US" w:eastAsia="it-IT"/>
        </w:rPr>
        <w:t xml:space="preserve"> </w:t>
      </w:r>
      <w:r w:rsidRPr="00A7525C">
        <w:rPr>
          <w:rFonts w:ascii="Arial" w:eastAsia="Times New Roman" w:hAnsi="Arial" w:cs="Arial"/>
          <w:lang w:val="en-US" w:eastAsia="it-IT"/>
        </w:rPr>
        <w:t>that have a direct impact on third parties;</w:t>
      </w:r>
    </w:p>
    <w:p w14:paraId="2EB36324"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32EF1B05" w14:textId="1988D0DA" w:rsidR="00F916B3" w:rsidRPr="00A7525C" w:rsidRDefault="00E41EFE" w:rsidP="00AA680E">
      <w:pPr>
        <w:widowControl w:val="0"/>
        <w:numPr>
          <w:ilvl w:val="0"/>
          <w:numId w:val="22"/>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Appropriate procedures must be complied with and, where not yet adopted, procedures must be put in place by the directors to allow the exercise of control and prompt access to the information </w:t>
      </w:r>
      <w:r w:rsidR="000F5442">
        <w:rPr>
          <w:rFonts w:ascii="Arial" w:eastAsia="Times New Roman" w:hAnsi="Arial" w:cs="Arial"/>
          <w:lang w:val="en-US" w:eastAsia="it-IT"/>
        </w:rPr>
        <w:t>envisaged</w:t>
      </w:r>
      <w:r w:rsidRPr="00A7525C">
        <w:rPr>
          <w:rFonts w:ascii="Arial" w:eastAsia="Times New Roman" w:hAnsi="Arial" w:cs="Arial"/>
          <w:lang w:val="en-US" w:eastAsia="it-IT"/>
        </w:rPr>
        <w:t xml:space="preserve"> by law or regulation.</w:t>
      </w:r>
    </w:p>
    <w:p w14:paraId="1B0AE2A4" w14:textId="0E3856C6" w:rsidR="00AA72C9" w:rsidRDefault="00AA72C9" w:rsidP="00320088">
      <w:pPr>
        <w:widowControl w:val="0"/>
        <w:autoSpaceDE w:val="0"/>
        <w:autoSpaceDN w:val="0"/>
        <w:adjustRightInd w:val="0"/>
        <w:jc w:val="both"/>
        <w:rPr>
          <w:rFonts w:ascii="Arial" w:eastAsia="Times New Roman" w:hAnsi="Arial" w:cs="Arial"/>
          <w:lang w:val="en-US" w:eastAsia="it-IT"/>
        </w:rPr>
      </w:pPr>
    </w:p>
    <w:p w14:paraId="0BA56866" w14:textId="1C3BB6F1" w:rsidR="00AA72C9" w:rsidRPr="00A7525C" w:rsidRDefault="00AA72C9" w:rsidP="00CC139D">
      <w:pPr>
        <w:widowControl w:val="0"/>
        <w:autoSpaceDE w:val="0"/>
        <w:autoSpaceDN w:val="0"/>
        <w:adjustRightInd w:val="0"/>
        <w:jc w:val="both"/>
        <w:rPr>
          <w:rFonts w:ascii="Arial" w:eastAsia="Times New Roman" w:hAnsi="Arial" w:cs="Arial"/>
          <w:lang w:val="en-US" w:eastAsia="it-IT"/>
        </w:rPr>
      </w:pPr>
    </w:p>
    <w:p w14:paraId="63A2DB15" w14:textId="77777777" w:rsidR="00DF2D0A" w:rsidRPr="00A7525C" w:rsidRDefault="00DF2D0A" w:rsidP="005C79DC">
      <w:pPr>
        <w:widowControl w:val="0"/>
        <w:autoSpaceDE w:val="0"/>
        <w:autoSpaceDN w:val="0"/>
        <w:adjustRightInd w:val="0"/>
        <w:jc w:val="both"/>
        <w:rPr>
          <w:rFonts w:ascii="Arial" w:eastAsia="Times New Roman" w:hAnsi="Arial" w:cs="Arial"/>
          <w:b/>
          <w:lang w:val="en-US" w:eastAsia="it-IT"/>
        </w:rPr>
      </w:pPr>
    </w:p>
    <w:p w14:paraId="79BBA026" w14:textId="7CCA9B10" w:rsidR="00F916B3" w:rsidRPr="008A13F4" w:rsidRDefault="00E41EFE" w:rsidP="008A13F4">
      <w:pPr>
        <w:pStyle w:val="Paragrafoelenco"/>
        <w:widowControl w:val="0"/>
        <w:numPr>
          <w:ilvl w:val="0"/>
          <w:numId w:val="45"/>
        </w:numPr>
        <w:autoSpaceDE w:val="0"/>
        <w:autoSpaceDN w:val="0"/>
        <w:adjustRightInd w:val="0"/>
        <w:jc w:val="both"/>
        <w:rPr>
          <w:rFonts w:ascii="Arial" w:eastAsia="Times New Roman" w:hAnsi="Arial" w:cs="Arial"/>
          <w:b/>
          <w:lang w:eastAsia="it-IT"/>
        </w:rPr>
      </w:pPr>
      <w:r w:rsidRPr="008A13F4">
        <w:rPr>
          <w:rFonts w:ascii="Arial" w:eastAsia="Times New Roman" w:hAnsi="Arial" w:cs="Arial"/>
          <w:b/>
          <w:u w:val="single"/>
          <w:lang w:eastAsia="it-IT"/>
        </w:rPr>
        <w:t>DISCIPLINARY SYSTEM</w:t>
      </w:r>
      <w:r w:rsidRPr="008A13F4">
        <w:rPr>
          <w:rFonts w:ascii="Arial" w:eastAsia="Times New Roman" w:hAnsi="Arial" w:cs="Arial"/>
          <w:b/>
          <w:lang w:eastAsia="it-IT"/>
        </w:rPr>
        <w:t>.</w:t>
      </w:r>
    </w:p>
    <w:p w14:paraId="2DFBC4BF" w14:textId="77777777" w:rsidR="00C84DBD" w:rsidRPr="00A7525C" w:rsidRDefault="00C84DBD" w:rsidP="00C84DBD">
      <w:pPr>
        <w:widowControl w:val="0"/>
        <w:autoSpaceDE w:val="0"/>
        <w:autoSpaceDN w:val="0"/>
        <w:adjustRightInd w:val="0"/>
        <w:ind w:left="780"/>
        <w:jc w:val="both"/>
        <w:rPr>
          <w:rFonts w:ascii="Arial" w:eastAsia="Times New Roman" w:hAnsi="Arial" w:cs="Arial"/>
          <w:b/>
          <w:lang w:eastAsia="it-IT"/>
        </w:rPr>
      </w:pPr>
    </w:p>
    <w:p w14:paraId="2EB79F71" w14:textId="77777777" w:rsidR="00F916B3" w:rsidRPr="00A7525C" w:rsidRDefault="00E41EFE" w:rsidP="00AA680E">
      <w:pPr>
        <w:widowControl w:val="0"/>
        <w:numPr>
          <w:ilvl w:val="0"/>
          <w:numId w:val="25"/>
        </w:numPr>
        <w:autoSpaceDE w:val="0"/>
        <w:autoSpaceDN w:val="0"/>
        <w:adjustRightInd w:val="0"/>
        <w:jc w:val="both"/>
        <w:rPr>
          <w:rFonts w:ascii="Arial" w:eastAsia="Times New Roman" w:hAnsi="Arial" w:cs="Arial"/>
          <w:b/>
          <w:lang w:val="en-US" w:eastAsia="it-IT"/>
        </w:rPr>
      </w:pPr>
      <w:bookmarkStart w:id="2" w:name="_Toc435608154"/>
      <w:r w:rsidRPr="00A7525C">
        <w:rPr>
          <w:rFonts w:ascii="Arial" w:eastAsia="Times New Roman" w:hAnsi="Arial" w:cs="Arial"/>
          <w:b/>
          <w:bCs/>
          <w:lang w:val="en-US" w:eastAsia="it-IT"/>
        </w:rPr>
        <w:t>Disciplinary system and measures in case of non-compliance with the requirements of the Model</w:t>
      </w:r>
      <w:bookmarkEnd w:id="2"/>
      <w:r w:rsidR="00C84DBD" w:rsidRPr="00A7525C">
        <w:rPr>
          <w:rFonts w:ascii="Arial" w:eastAsia="Times New Roman" w:hAnsi="Arial" w:cs="Arial"/>
          <w:b/>
          <w:lang w:val="en-US" w:eastAsia="it-IT"/>
        </w:rPr>
        <w:t>.</w:t>
      </w:r>
    </w:p>
    <w:p w14:paraId="556C738A" w14:textId="77777777" w:rsidR="00C84DBD" w:rsidRPr="00A7525C" w:rsidRDefault="00C84DBD" w:rsidP="00C84DBD">
      <w:pPr>
        <w:widowControl w:val="0"/>
        <w:autoSpaceDE w:val="0"/>
        <w:autoSpaceDN w:val="0"/>
        <w:adjustRightInd w:val="0"/>
        <w:ind w:left="360"/>
        <w:jc w:val="both"/>
        <w:rPr>
          <w:rFonts w:ascii="Arial" w:eastAsia="Times New Roman" w:hAnsi="Arial" w:cs="Arial"/>
          <w:b/>
          <w:lang w:val="en-US" w:eastAsia="it-IT"/>
        </w:rPr>
      </w:pPr>
    </w:p>
    <w:p w14:paraId="3C994588" w14:textId="77777777" w:rsidR="00F916B3" w:rsidRPr="00A7525C" w:rsidRDefault="00E41EFE" w:rsidP="00AA680E">
      <w:pPr>
        <w:widowControl w:val="0"/>
        <w:numPr>
          <w:ilvl w:val="1"/>
          <w:numId w:val="25"/>
        </w:numPr>
        <w:autoSpaceDE w:val="0"/>
        <w:autoSpaceDN w:val="0"/>
        <w:adjustRightInd w:val="0"/>
        <w:jc w:val="both"/>
        <w:rPr>
          <w:rFonts w:ascii="Arial" w:eastAsia="Times New Roman" w:hAnsi="Arial" w:cs="Arial"/>
          <w:b/>
          <w:i/>
          <w:iCs/>
          <w:lang w:eastAsia="it-IT"/>
        </w:rPr>
      </w:pPr>
      <w:bookmarkStart w:id="3" w:name="_Toc435608155"/>
      <w:r w:rsidRPr="00A7525C">
        <w:rPr>
          <w:rFonts w:ascii="Arial" w:eastAsia="Times New Roman" w:hAnsi="Arial" w:cs="Arial"/>
          <w:b/>
          <w:bCs/>
          <w:i/>
          <w:iCs/>
          <w:lang w:eastAsia="it-IT"/>
        </w:rPr>
        <w:t xml:space="preserve">General </w:t>
      </w:r>
      <w:proofErr w:type="spellStart"/>
      <w:r w:rsidRPr="00A7525C">
        <w:rPr>
          <w:rFonts w:ascii="Arial" w:eastAsia="Times New Roman" w:hAnsi="Arial" w:cs="Arial"/>
          <w:b/>
          <w:bCs/>
          <w:i/>
          <w:iCs/>
          <w:lang w:eastAsia="it-IT"/>
        </w:rPr>
        <w:t>principles</w:t>
      </w:r>
      <w:proofErr w:type="spellEnd"/>
      <w:r w:rsidRPr="00A7525C">
        <w:rPr>
          <w:rFonts w:ascii="Arial" w:eastAsia="Times New Roman" w:hAnsi="Arial" w:cs="Arial"/>
          <w:b/>
          <w:bCs/>
          <w:i/>
          <w:iCs/>
          <w:lang w:eastAsia="it-IT"/>
        </w:rPr>
        <w:t xml:space="preserve"> </w:t>
      </w:r>
      <w:bookmarkEnd w:id="3"/>
    </w:p>
    <w:p w14:paraId="5F0D486C" w14:textId="078C45E0"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preparation of an adequate system of sanctions for the violation of the provisions contained in the Model is an essential </w:t>
      </w:r>
      <w:r w:rsidR="00EA7559">
        <w:rPr>
          <w:rFonts w:ascii="Arial" w:eastAsia="Times New Roman" w:hAnsi="Arial" w:cs="Arial"/>
          <w:lang w:val="en-US" w:eastAsia="it-IT"/>
        </w:rPr>
        <w:t>pre</w:t>
      </w:r>
      <w:r w:rsidRPr="00A7525C">
        <w:rPr>
          <w:rFonts w:ascii="Arial" w:eastAsia="Times New Roman" w:hAnsi="Arial" w:cs="Arial"/>
          <w:lang w:val="en-US" w:eastAsia="it-IT"/>
        </w:rPr>
        <w:t xml:space="preserve">condition for ensuring the effectiveness of the Model and </w:t>
      </w:r>
      <w:r w:rsidR="00EA7559">
        <w:rPr>
          <w:rFonts w:ascii="Arial" w:eastAsia="Times New Roman" w:hAnsi="Arial" w:cs="Arial"/>
          <w:lang w:val="en-US" w:eastAsia="it-IT"/>
        </w:rPr>
        <w:t>of</w:t>
      </w:r>
      <w:r w:rsidRPr="00A7525C">
        <w:rPr>
          <w:rFonts w:ascii="Arial" w:eastAsia="Times New Roman" w:hAnsi="Arial" w:cs="Arial"/>
          <w:lang w:val="en-US" w:eastAsia="it-IT"/>
        </w:rPr>
        <w:t xml:space="preserve"> the supervisory action of the</w:t>
      </w:r>
      <w:r w:rsidR="00EA7559">
        <w:rPr>
          <w:rFonts w:ascii="Arial" w:eastAsia="Times New Roman" w:hAnsi="Arial" w:cs="Arial"/>
          <w:lang w:val="en-US" w:eastAsia="it-IT"/>
        </w:rPr>
        <w:t xml:space="preserve"> SB.</w:t>
      </w:r>
    </w:p>
    <w:p w14:paraId="1BA04528" w14:textId="7777777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 The application of disciplinary sanctions is irrespective of the outcome of any criminal proceedings, as the rules of conduct imposed by the Model are assumed </w:t>
      </w:r>
      <w:r w:rsidR="006809B6" w:rsidRPr="00A7525C">
        <w:rPr>
          <w:rFonts w:ascii="Arial" w:eastAsia="Times New Roman" w:hAnsi="Arial" w:cs="Arial"/>
          <w:lang w:val="en-US" w:eastAsia="it-IT"/>
        </w:rPr>
        <w:t xml:space="preserve">by FCAPP </w:t>
      </w:r>
      <w:r w:rsidRPr="00A7525C">
        <w:rPr>
          <w:rFonts w:ascii="Arial" w:eastAsia="Times New Roman" w:hAnsi="Arial" w:cs="Arial"/>
          <w:lang w:val="en-US" w:eastAsia="it-IT"/>
        </w:rPr>
        <w:t>in full autonomy regardless of the offence that any conduct may determine.</w:t>
      </w:r>
    </w:p>
    <w:p w14:paraId="6E89D4EA" w14:textId="7DED9A0C"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investigation of infringements may also be initiated by the Supervisory Bo</w:t>
      </w:r>
      <w:r w:rsidR="00EA7559">
        <w:rPr>
          <w:rFonts w:ascii="Arial" w:eastAsia="Times New Roman" w:hAnsi="Arial" w:cs="Arial"/>
          <w:lang w:val="en-US" w:eastAsia="it-IT"/>
        </w:rPr>
        <w:t>dy</w:t>
      </w:r>
      <w:r w:rsidRPr="00A7525C">
        <w:rPr>
          <w:rFonts w:ascii="Arial" w:eastAsia="Times New Roman" w:hAnsi="Arial" w:cs="Arial"/>
          <w:lang w:val="en-US" w:eastAsia="it-IT"/>
        </w:rPr>
        <w:t xml:space="preserve"> which, in the course of its control and supervision activities, has detected a possible breach of the Model.</w:t>
      </w:r>
    </w:p>
    <w:p w14:paraId="38B9F67E" w14:textId="3C50EC34"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Supervisory Bo</w:t>
      </w:r>
      <w:r w:rsidR="00EA7559">
        <w:rPr>
          <w:rFonts w:ascii="Arial" w:eastAsia="Times New Roman" w:hAnsi="Arial" w:cs="Arial"/>
          <w:lang w:val="en-US" w:eastAsia="it-IT"/>
        </w:rPr>
        <w:t>dy</w:t>
      </w:r>
      <w:r w:rsidRPr="00A7525C">
        <w:rPr>
          <w:rFonts w:ascii="Arial" w:eastAsia="Times New Roman" w:hAnsi="Arial" w:cs="Arial"/>
          <w:lang w:val="en-US" w:eastAsia="it-IT"/>
        </w:rPr>
        <w:t xml:space="preserve"> may also be called upon to play a consultative role throughout the disciplinary procedure in order to acquire useful elements for the </w:t>
      </w:r>
      <w:r w:rsidR="00EA7559">
        <w:rPr>
          <w:rFonts w:ascii="Arial" w:eastAsia="Times New Roman" w:hAnsi="Arial" w:cs="Arial"/>
          <w:lang w:val="en-US" w:eastAsia="it-IT"/>
        </w:rPr>
        <w:t>regular</w:t>
      </w:r>
      <w:r w:rsidRPr="00A7525C">
        <w:rPr>
          <w:rFonts w:ascii="Arial" w:eastAsia="Times New Roman" w:hAnsi="Arial" w:cs="Arial"/>
          <w:lang w:val="en-US" w:eastAsia="it-IT"/>
        </w:rPr>
        <w:t xml:space="preserve"> updating of the Model. The assessment of any responsibilities arising from the violation of the Model and the </w:t>
      </w:r>
      <w:r w:rsidR="00EA7559">
        <w:rPr>
          <w:rFonts w:ascii="Arial" w:eastAsia="Times New Roman" w:hAnsi="Arial" w:cs="Arial"/>
          <w:lang w:val="en-US" w:eastAsia="it-IT"/>
        </w:rPr>
        <w:t>decision</w:t>
      </w:r>
      <w:r w:rsidRPr="00A7525C">
        <w:rPr>
          <w:rFonts w:ascii="Arial" w:eastAsia="Times New Roman" w:hAnsi="Arial" w:cs="Arial"/>
          <w:lang w:val="en-US" w:eastAsia="it-IT"/>
        </w:rPr>
        <w:t xml:space="preserve"> of the consequent penalty shall in any case be</w:t>
      </w:r>
      <w:r w:rsidR="00EA7559">
        <w:rPr>
          <w:rFonts w:ascii="Arial" w:eastAsia="Times New Roman" w:hAnsi="Arial" w:cs="Arial"/>
          <w:lang w:val="en-US" w:eastAsia="it-IT"/>
        </w:rPr>
        <w:t xml:space="preserve"> </w:t>
      </w:r>
      <w:r w:rsidRPr="00A7525C">
        <w:rPr>
          <w:rFonts w:ascii="Arial" w:eastAsia="Times New Roman" w:hAnsi="Arial" w:cs="Arial"/>
          <w:lang w:val="en-US" w:eastAsia="it-IT"/>
        </w:rPr>
        <w:t xml:space="preserve">in compliance with current legislation, the protection of </w:t>
      </w:r>
      <w:r w:rsidRPr="00A7525C">
        <w:rPr>
          <w:rFonts w:ascii="Arial" w:eastAsia="Times New Roman" w:hAnsi="Arial" w:cs="Arial"/>
          <w:i/>
          <w:iCs/>
          <w:lang w:val="en-US" w:eastAsia="it-IT"/>
        </w:rPr>
        <w:t>privacy</w:t>
      </w:r>
      <w:r w:rsidRPr="00A7525C">
        <w:rPr>
          <w:rFonts w:ascii="Arial" w:eastAsia="Times New Roman" w:hAnsi="Arial" w:cs="Arial"/>
          <w:lang w:val="en-US" w:eastAsia="it-IT"/>
        </w:rPr>
        <w:t>, dignity and reputation of the persons involved.</w:t>
      </w:r>
    </w:p>
    <w:p w14:paraId="5131FF63" w14:textId="373FC0F1"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disciplinary system is constantly monitored by the Supervisory Bo</w:t>
      </w:r>
      <w:r w:rsidR="00EA7559">
        <w:rPr>
          <w:rFonts w:ascii="Arial" w:eastAsia="Times New Roman" w:hAnsi="Arial" w:cs="Arial"/>
          <w:lang w:val="en-US" w:eastAsia="it-IT"/>
        </w:rPr>
        <w:t>dy</w:t>
      </w:r>
      <w:r w:rsidRPr="00A7525C">
        <w:rPr>
          <w:rFonts w:ascii="Arial" w:eastAsia="Times New Roman" w:hAnsi="Arial" w:cs="Arial"/>
          <w:lang w:val="en-US" w:eastAsia="it-IT"/>
        </w:rPr>
        <w:t>.</w:t>
      </w:r>
    </w:p>
    <w:p w14:paraId="061F5AFA" w14:textId="77777777" w:rsidR="00C84DBD" w:rsidRPr="00A7525C" w:rsidRDefault="00C84DBD" w:rsidP="00DF2D0A">
      <w:pPr>
        <w:widowControl w:val="0"/>
        <w:autoSpaceDE w:val="0"/>
        <w:autoSpaceDN w:val="0"/>
        <w:adjustRightInd w:val="0"/>
        <w:ind w:firstLine="708"/>
        <w:jc w:val="both"/>
        <w:rPr>
          <w:rFonts w:ascii="Arial" w:eastAsia="Times New Roman" w:hAnsi="Arial" w:cs="Arial"/>
          <w:lang w:val="en-US" w:eastAsia="it-IT"/>
        </w:rPr>
      </w:pPr>
    </w:p>
    <w:p w14:paraId="7BF1CC68" w14:textId="77777777" w:rsidR="00F916B3" w:rsidRPr="00A7525C" w:rsidRDefault="00E41EFE" w:rsidP="00AA680E">
      <w:pPr>
        <w:widowControl w:val="0"/>
        <w:numPr>
          <w:ilvl w:val="1"/>
          <w:numId w:val="25"/>
        </w:numPr>
        <w:autoSpaceDE w:val="0"/>
        <w:autoSpaceDN w:val="0"/>
        <w:adjustRightInd w:val="0"/>
        <w:jc w:val="both"/>
        <w:rPr>
          <w:rFonts w:ascii="Arial" w:eastAsia="Times New Roman" w:hAnsi="Arial" w:cs="Arial"/>
          <w:b/>
          <w:bCs/>
          <w:i/>
          <w:iCs/>
          <w:lang w:eastAsia="it-IT"/>
        </w:rPr>
      </w:pPr>
      <w:bookmarkStart w:id="4" w:name="_Toc435608156"/>
      <w:proofErr w:type="spellStart"/>
      <w:r w:rsidRPr="00A7525C">
        <w:rPr>
          <w:rFonts w:ascii="Arial" w:eastAsia="Times New Roman" w:hAnsi="Arial" w:cs="Arial"/>
          <w:b/>
          <w:bCs/>
          <w:i/>
          <w:iCs/>
          <w:lang w:eastAsia="it-IT"/>
        </w:rPr>
        <w:t>Sanctions</w:t>
      </w:r>
      <w:proofErr w:type="spellEnd"/>
      <w:r w:rsidRPr="00A7525C">
        <w:rPr>
          <w:rFonts w:ascii="Arial" w:eastAsia="Times New Roman" w:hAnsi="Arial" w:cs="Arial"/>
          <w:b/>
          <w:bCs/>
          <w:i/>
          <w:iCs/>
          <w:lang w:eastAsia="it-IT"/>
        </w:rPr>
        <w:t xml:space="preserve"> for </w:t>
      </w:r>
      <w:proofErr w:type="spellStart"/>
      <w:r w:rsidRPr="00A7525C">
        <w:rPr>
          <w:rFonts w:ascii="Arial" w:eastAsia="Times New Roman" w:hAnsi="Arial" w:cs="Arial"/>
          <w:b/>
          <w:bCs/>
          <w:i/>
          <w:iCs/>
          <w:lang w:eastAsia="it-IT"/>
        </w:rPr>
        <w:t>employees</w:t>
      </w:r>
      <w:proofErr w:type="spellEnd"/>
      <w:r w:rsidRPr="00A7525C">
        <w:rPr>
          <w:rFonts w:ascii="Arial" w:eastAsia="Times New Roman" w:hAnsi="Arial" w:cs="Arial"/>
          <w:b/>
          <w:bCs/>
          <w:i/>
          <w:iCs/>
          <w:lang w:eastAsia="it-IT"/>
        </w:rPr>
        <w:t xml:space="preserve"> </w:t>
      </w:r>
      <w:bookmarkEnd w:id="4"/>
    </w:p>
    <w:p w14:paraId="063BBCB4" w14:textId="10351892"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Conduct by employees in breach of the individual rules of conduct set out in this Model is defined as disciplinary offence.</w:t>
      </w:r>
    </w:p>
    <w:p w14:paraId="3CC2EFE0" w14:textId="5FFC4326"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By way of example and without limitation, the following conduct constitutes disciplinary offence:</w:t>
      </w:r>
    </w:p>
    <w:p w14:paraId="1D793DD8" w14:textId="77777777" w:rsidR="005C79DC" w:rsidRPr="00A7525C" w:rsidRDefault="005C79DC" w:rsidP="00DF2D0A">
      <w:pPr>
        <w:widowControl w:val="0"/>
        <w:autoSpaceDE w:val="0"/>
        <w:autoSpaceDN w:val="0"/>
        <w:adjustRightInd w:val="0"/>
        <w:ind w:firstLine="708"/>
        <w:jc w:val="both"/>
        <w:rPr>
          <w:rFonts w:ascii="Arial" w:eastAsia="Times New Roman" w:hAnsi="Arial" w:cs="Arial"/>
          <w:lang w:val="en-US" w:eastAsia="it-IT"/>
        </w:rPr>
      </w:pPr>
    </w:p>
    <w:p w14:paraId="4F46364C" w14:textId="77777777" w:rsidR="00F916B3" w:rsidRPr="00A7525C" w:rsidRDefault="00E41EFE" w:rsidP="00AA680E">
      <w:pPr>
        <w:widowControl w:val="0"/>
        <w:numPr>
          <w:ilvl w:val="0"/>
          <w:numId w:val="29"/>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violation, including through </w:t>
      </w:r>
      <w:proofErr w:type="spellStart"/>
      <w:r w:rsidRPr="00A7525C">
        <w:rPr>
          <w:rFonts w:ascii="Arial" w:eastAsia="Times New Roman" w:hAnsi="Arial" w:cs="Arial"/>
          <w:lang w:val="en-US" w:eastAsia="it-IT"/>
        </w:rPr>
        <w:t>omissive</w:t>
      </w:r>
      <w:proofErr w:type="spellEnd"/>
      <w:r w:rsidRPr="00A7525C">
        <w:rPr>
          <w:rFonts w:ascii="Arial" w:eastAsia="Times New Roman" w:hAnsi="Arial" w:cs="Arial"/>
          <w:lang w:val="en-US" w:eastAsia="it-IT"/>
        </w:rPr>
        <w:t xml:space="preserve"> conduct and in possible concurrence with others, of the principles and procedures laid down in this Model or established for its implementation, as well as of the principles of the Code of Ethics;</w:t>
      </w:r>
    </w:p>
    <w:p w14:paraId="539DEF9A" w14:textId="25CFA0BF" w:rsidR="00F916B3" w:rsidRPr="00A7525C" w:rsidRDefault="00E41EFE" w:rsidP="00AA680E">
      <w:pPr>
        <w:widowControl w:val="0"/>
        <w:numPr>
          <w:ilvl w:val="0"/>
          <w:numId w:val="29"/>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preparation, possibly </w:t>
      </w:r>
      <w:r w:rsidR="000D1A85">
        <w:rPr>
          <w:rFonts w:ascii="Arial" w:eastAsia="Times New Roman" w:hAnsi="Arial" w:cs="Arial"/>
          <w:lang w:val="en-US" w:eastAsia="it-IT"/>
        </w:rPr>
        <w:t>together</w:t>
      </w:r>
      <w:r w:rsidRPr="00A7525C">
        <w:rPr>
          <w:rFonts w:ascii="Arial" w:eastAsia="Times New Roman" w:hAnsi="Arial" w:cs="Arial"/>
          <w:lang w:val="en-US" w:eastAsia="it-IT"/>
        </w:rPr>
        <w:t xml:space="preserve"> with others, of </w:t>
      </w:r>
      <w:r w:rsidR="000D1A85">
        <w:rPr>
          <w:rFonts w:ascii="Arial" w:eastAsia="Times New Roman" w:hAnsi="Arial" w:cs="Arial"/>
          <w:lang w:val="en-US" w:eastAsia="it-IT"/>
        </w:rPr>
        <w:t>false</w:t>
      </w:r>
      <w:r w:rsidRPr="00A7525C">
        <w:rPr>
          <w:rFonts w:ascii="Arial" w:eastAsia="Times New Roman" w:hAnsi="Arial" w:cs="Arial"/>
          <w:lang w:val="en-US" w:eastAsia="it-IT"/>
        </w:rPr>
        <w:t xml:space="preserve"> documentation;</w:t>
      </w:r>
    </w:p>
    <w:p w14:paraId="6CFDD9A8" w14:textId="44F5FA42" w:rsidR="00F916B3" w:rsidRPr="00A7525C" w:rsidRDefault="000D1A85" w:rsidP="00AA680E">
      <w:pPr>
        <w:widowControl w:val="0"/>
        <w:numPr>
          <w:ilvl w:val="0"/>
          <w:numId w:val="29"/>
        </w:numPr>
        <w:autoSpaceDE w:val="0"/>
        <w:autoSpaceDN w:val="0"/>
        <w:adjustRightInd w:val="0"/>
        <w:jc w:val="both"/>
        <w:rPr>
          <w:rFonts w:ascii="Arial" w:eastAsia="Times New Roman" w:hAnsi="Arial" w:cs="Arial"/>
          <w:lang w:val="en-US" w:eastAsia="it-IT"/>
        </w:rPr>
      </w:pPr>
      <w:r>
        <w:rPr>
          <w:rFonts w:ascii="Arial" w:eastAsia="Times New Roman" w:hAnsi="Arial" w:cs="Arial"/>
          <w:lang w:val="en-US" w:eastAsia="it-IT"/>
        </w:rPr>
        <w:t>f</w:t>
      </w:r>
      <w:r w:rsidR="00E41EFE" w:rsidRPr="00A7525C">
        <w:rPr>
          <w:rFonts w:ascii="Arial" w:eastAsia="Times New Roman" w:hAnsi="Arial" w:cs="Arial"/>
          <w:lang w:val="en-US" w:eastAsia="it-IT"/>
        </w:rPr>
        <w:t xml:space="preserve">acilitation, by omission, of the preparation by others of </w:t>
      </w:r>
      <w:r>
        <w:rPr>
          <w:rFonts w:ascii="Arial" w:eastAsia="Times New Roman" w:hAnsi="Arial" w:cs="Arial"/>
          <w:lang w:val="en-US" w:eastAsia="it-IT"/>
        </w:rPr>
        <w:t>false</w:t>
      </w:r>
      <w:r w:rsidR="00E41EFE" w:rsidRPr="00A7525C">
        <w:rPr>
          <w:rFonts w:ascii="Arial" w:eastAsia="Times New Roman" w:hAnsi="Arial" w:cs="Arial"/>
          <w:lang w:val="en-US" w:eastAsia="it-IT"/>
        </w:rPr>
        <w:t xml:space="preserve"> documentation;</w:t>
      </w:r>
    </w:p>
    <w:p w14:paraId="619405C1" w14:textId="77777777" w:rsidR="00F916B3" w:rsidRPr="00A7525C" w:rsidRDefault="00E41EFE" w:rsidP="00AA680E">
      <w:pPr>
        <w:widowControl w:val="0"/>
        <w:numPr>
          <w:ilvl w:val="0"/>
          <w:numId w:val="29"/>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failure to draw up the documentation required by this Model or by the procedures established for its implementation;</w:t>
      </w:r>
    </w:p>
    <w:p w14:paraId="06ADA38B" w14:textId="7796EE49" w:rsidR="00F916B3" w:rsidRPr="00A7525C" w:rsidRDefault="00E41EFE" w:rsidP="00AA680E">
      <w:pPr>
        <w:widowControl w:val="0"/>
        <w:numPr>
          <w:ilvl w:val="0"/>
          <w:numId w:val="29"/>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removal, destruction or alteration of documentation relating to the procedure to evade the system of controls provided for in the Model;</w:t>
      </w:r>
    </w:p>
    <w:p w14:paraId="4E67CA96" w14:textId="46623882" w:rsidR="00F916B3" w:rsidRPr="00A7525C" w:rsidRDefault="00E41EFE" w:rsidP="00AA680E">
      <w:pPr>
        <w:widowControl w:val="0"/>
        <w:numPr>
          <w:ilvl w:val="0"/>
          <w:numId w:val="29"/>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 xml:space="preserve">obstructing the </w:t>
      </w:r>
      <w:r w:rsidR="000D1A85">
        <w:rPr>
          <w:rFonts w:ascii="Arial" w:eastAsia="Times New Roman" w:hAnsi="Arial" w:cs="Arial"/>
          <w:lang w:val="en-US" w:eastAsia="it-IT"/>
        </w:rPr>
        <w:t xml:space="preserve">control </w:t>
      </w:r>
      <w:r w:rsidRPr="00A7525C">
        <w:rPr>
          <w:rFonts w:ascii="Arial" w:eastAsia="Times New Roman" w:hAnsi="Arial" w:cs="Arial"/>
          <w:lang w:val="en-US" w:eastAsia="it-IT"/>
        </w:rPr>
        <w:t>activities of the Supervisory Bo</w:t>
      </w:r>
      <w:r w:rsidR="000D1A85">
        <w:rPr>
          <w:rFonts w:ascii="Arial" w:eastAsia="Times New Roman" w:hAnsi="Arial" w:cs="Arial"/>
          <w:lang w:val="en-US" w:eastAsia="it-IT"/>
        </w:rPr>
        <w:t>dy</w:t>
      </w:r>
      <w:r w:rsidRPr="00A7525C">
        <w:rPr>
          <w:rFonts w:ascii="Arial" w:eastAsia="Times New Roman" w:hAnsi="Arial" w:cs="Arial"/>
          <w:lang w:val="en-US" w:eastAsia="it-IT"/>
        </w:rPr>
        <w:t xml:space="preserve"> or of the persons it employs;</w:t>
      </w:r>
    </w:p>
    <w:p w14:paraId="7ED3B414" w14:textId="77777777" w:rsidR="00F916B3" w:rsidRPr="00A7525C" w:rsidRDefault="00E41EFE" w:rsidP="00AA680E">
      <w:pPr>
        <w:widowControl w:val="0"/>
        <w:numPr>
          <w:ilvl w:val="0"/>
          <w:numId w:val="29"/>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preventing access to information and documentation requested by persons in charge of monitoring procedures and decisions;</w:t>
      </w:r>
    </w:p>
    <w:p w14:paraId="1AB0706F" w14:textId="77777777" w:rsidR="00F916B3" w:rsidRPr="00A7525C" w:rsidRDefault="00E41EFE" w:rsidP="00AA680E">
      <w:pPr>
        <w:widowControl w:val="0"/>
        <w:numPr>
          <w:ilvl w:val="0"/>
          <w:numId w:val="29"/>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any other conduct likely to circumvent the control system provided for in the Model.</w:t>
      </w:r>
    </w:p>
    <w:p w14:paraId="7DD60DE4" w14:textId="77777777" w:rsidR="00C84DBD" w:rsidRPr="00A7525C" w:rsidRDefault="00C84DBD" w:rsidP="00DF2D0A">
      <w:pPr>
        <w:widowControl w:val="0"/>
        <w:autoSpaceDE w:val="0"/>
        <w:autoSpaceDN w:val="0"/>
        <w:adjustRightInd w:val="0"/>
        <w:ind w:firstLine="708"/>
        <w:jc w:val="both"/>
        <w:rPr>
          <w:rFonts w:ascii="Arial" w:eastAsia="Times New Roman" w:hAnsi="Arial" w:cs="Arial"/>
          <w:lang w:val="en-US" w:eastAsia="it-IT"/>
        </w:rPr>
      </w:pPr>
    </w:p>
    <w:p w14:paraId="17DFCD2E" w14:textId="77777777" w:rsidR="00C84DBD" w:rsidRPr="00A7525C" w:rsidRDefault="00C84DBD" w:rsidP="00DF2D0A">
      <w:pPr>
        <w:widowControl w:val="0"/>
        <w:autoSpaceDE w:val="0"/>
        <w:autoSpaceDN w:val="0"/>
        <w:adjustRightInd w:val="0"/>
        <w:ind w:firstLine="708"/>
        <w:jc w:val="both"/>
        <w:rPr>
          <w:rFonts w:ascii="Arial" w:eastAsia="Times New Roman" w:hAnsi="Arial" w:cs="Arial"/>
          <w:b/>
          <w:lang w:val="en-US" w:eastAsia="it-IT"/>
        </w:rPr>
      </w:pPr>
    </w:p>
    <w:p w14:paraId="7FCF202B" w14:textId="7777777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Depending on the importance of the individual cases and their seriousness, the sanctions provided for are as follows:</w:t>
      </w:r>
    </w:p>
    <w:p w14:paraId="4812163E" w14:textId="77777777" w:rsidR="00C84DBD" w:rsidRPr="00A7525C" w:rsidRDefault="00C84DBD" w:rsidP="00DF2D0A">
      <w:pPr>
        <w:widowControl w:val="0"/>
        <w:autoSpaceDE w:val="0"/>
        <w:autoSpaceDN w:val="0"/>
        <w:adjustRightInd w:val="0"/>
        <w:ind w:firstLine="708"/>
        <w:jc w:val="both"/>
        <w:rPr>
          <w:rFonts w:ascii="Arial" w:eastAsia="Times New Roman" w:hAnsi="Arial" w:cs="Arial"/>
          <w:lang w:val="en-US" w:eastAsia="it-IT"/>
        </w:rPr>
      </w:pPr>
    </w:p>
    <w:p w14:paraId="78EC35D7" w14:textId="77777777" w:rsidR="00B46C83" w:rsidRPr="00A7525C" w:rsidRDefault="00B46C83" w:rsidP="00B46C83">
      <w:pPr>
        <w:spacing w:before="120"/>
        <w:ind w:firstLine="675"/>
        <w:jc w:val="both"/>
        <w:rPr>
          <w:rFonts w:ascii="Arial" w:hAnsi="Arial" w:cs="Arial"/>
          <w:lang w:val="en-US"/>
        </w:rPr>
      </w:pPr>
    </w:p>
    <w:p w14:paraId="18DA79D6" w14:textId="77777777" w:rsidR="00F916B3" w:rsidRPr="00A7525C" w:rsidRDefault="00E41EFE" w:rsidP="00AA680E">
      <w:pPr>
        <w:widowControl w:val="0"/>
        <w:numPr>
          <w:ilvl w:val="0"/>
          <w:numId w:val="28"/>
        </w:numPr>
        <w:autoSpaceDE w:val="0"/>
        <w:autoSpaceDN w:val="0"/>
        <w:adjustRightInd w:val="0"/>
        <w:jc w:val="both"/>
        <w:rPr>
          <w:rFonts w:ascii="Arial" w:eastAsia="Times New Roman" w:hAnsi="Arial" w:cs="Arial"/>
          <w:lang w:eastAsia="it-IT"/>
        </w:rPr>
      </w:pPr>
      <w:r w:rsidRPr="00A7525C">
        <w:rPr>
          <w:rFonts w:ascii="Arial" w:eastAsia="Times New Roman" w:hAnsi="Arial" w:cs="Arial"/>
          <w:u w:val="single"/>
          <w:lang w:eastAsia="it-IT"/>
        </w:rPr>
        <w:t>VERBAL WARNING, WRITTEN WARNING,</w:t>
      </w:r>
    </w:p>
    <w:p w14:paraId="1080BC9E" w14:textId="77777777" w:rsidR="00B46C83" w:rsidRPr="00A7525C" w:rsidRDefault="00B46C83" w:rsidP="00B46C83">
      <w:pPr>
        <w:widowControl w:val="0"/>
        <w:autoSpaceDE w:val="0"/>
        <w:autoSpaceDN w:val="0"/>
        <w:adjustRightInd w:val="0"/>
        <w:ind w:left="827"/>
        <w:jc w:val="both"/>
        <w:rPr>
          <w:rFonts w:ascii="Arial" w:eastAsia="Times New Roman" w:hAnsi="Arial" w:cs="Arial"/>
          <w:lang w:eastAsia="it-IT"/>
        </w:rPr>
      </w:pPr>
    </w:p>
    <w:p w14:paraId="35D0C3E1" w14:textId="77777777" w:rsidR="00F916B3" w:rsidRPr="00A7525C" w:rsidRDefault="00E41EFE" w:rsidP="00AA680E">
      <w:pPr>
        <w:widowControl w:val="0"/>
        <w:numPr>
          <w:ilvl w:val="0"/>
          <w:numId w:val="28"/>
        </w:numPr>
        <w:autoSpaceDE w:val="0"/>
        <w:autoSpaceDN w:val="0"/>
        <w:adjustRightInd w:val="0"/>
        <w:jc w:val="both"/>
        <w:rPr>
          <w:rFonts w:ascii="Arial" w:eastAsia="Times New Roman" w:hAnsi="Arial" w:cs="Arial"/>
          <w:lang w:eastAsia="it-IT"/>
        </w:rPr>
      </w:pPr>
      <w:r w:rsidRPr="00A7525C">
        <w:rPr>
          <w:rFonts w:ascii="Arial" w:eastAsia="Times New Roman" w:hAnsi="Arial" w:cs="Arial"/>
          <w:u w:val="single"/>
          <w:lang w:eastAsia="it-IT"/>
        </w:rPr>
        <w:t xml:space="preserve">PECUNIARY FINE </w:t>
      </w:r>
      <w:r w:rsidRPr="00A7525C">
        <w:rPr>
          <w:rFonts w:ascii="Arial" w:eastAsia="Times New Roman" w:hAnsi="Arial" w:cs="Arial"/>
          <w:lang w:eastAsia="it-IT"/>
        </w:rPr>
        <w:t>(</w:t>
      </w:r>
      <w:proofErr w:type="spellStart"/>
      <w:r w:rsidRPr="00A7525C">
        <w:rPr>
          <w:rFonts w:ascii="Arial" w:eastAsia="Times New Roman" w:hAnsi="Arial" w:cs="Arial"/>
          <w:lang w:eastAsia="it-IT"/>
        </w:rPr>
        <w:t>not</w:t>
      </w:r>
      <w:proofErr w:type="spellEnd"/>
      <w:r w:rsidRPr="00A7525C">
        <w:rPr>
          <w:rFonts w:ascii="Arial" w:eastAsia="Times New Roman" w:hAnsi="Arial" w:cs="Arial"/>
          <w:lang w:eastAsia="it-IT"/>
        </w:rPr>
        <w:t xml:space="preserve"> </w:t>
      </w:r>
      <w:proofErr w:type="spellStart"/>
      <w:r w:rsidRPr="00A7525C">
        <w:rPr>
          <w:rFonts w:ascii="Arial" w:eastAsia="Times New Roman" w:hAnsi="Arial" w:cs="Arial"/>
          <w:lang w:eastAsia="it-IT"/>
        </w:rPr>
        <w:t>exceeding</w:t>
      </w:r>
      <w:proofErr w:type="spellEnd"/>
      <w:r w:rsidRPr="00A7525C">
        <w:rPr>
          <w:rFonts w:ascii="Arial" w:eastAsia="Times New Roman" w:hAnsi="Arial" w:cs="Arial"/>
          <w:lang w:eastAsia="it-IT"/>
        </w:rPr>
        <w:t xml:space="preserve"> € 100.00);</w:t>
      </w:r>
    </w:p>
    <w:p w14:paraId="24F75759" w14:textId="77777777" w:rsidR="00B46C83" w:rsidRPr="00A7525C" w:rsidRDefault="00B46C83" w:rsidP="00B46C83">
      <w:pPr>
        <w:widowControl w:val="0"/>
        <w:autoSpaceDE w:val="0"/>
        <w:autoSpaceDN w:val="0"/>
        <w:adjustRightInd w:val="0"/>
        <w:jc w:val="both"/>
        <w:rPr>
          <w:rFonts w:ascii="Arial" w:eastAsia="Times New Roman" w:hAnsi="Arial" w:cs="Arial"/>
          <w:lang w:eastAsia="it-IT"/>
        </w:rPr>
      </w:pPr>
    </w:p>
    <w:p w14:paraId="3FDEA52F" w14:textId="32863701" w:rsidR="00F916B3" w:rsidRPr="00A7525C" w:rsidRDefault="00E41EFE" w:rsidP="00AA680E">
      <w:pPr>
        <w:widowControl w:val="0"/>
        <w:numPr>
          <w:ilvl w:val="0"/>
          <w:numId w:val="28"/>
        </w:numPr>
        <w:autoSpaceDE w:val="0"/>
        <w:autoSpaceDN w:val="0"/>
        <w:adjustRightInd w:val="0"/>
        <w:jc w:val="both"/>
        <w:rPr>
          <w:rFonts w:ascii="Arial" w:eastAsia="Times New Roman" w:hAnsi="Arial" w:cs="Arial"/>
          <w:lang w:val="en-US" w:eastAsia="it-IT"/>
        </w:rPr>
      </w:pPr>
      <w:r w:rsidRPr="00A7525C">
        <w:rPr>
          <w:rFonts w:ascii="Arial" w:eastAsia="Times New Roman" w:hAnsi="Arial" w:cs="Arial"/>
          <w:u w:val="single"/>
          <w:lang w:val="en-US" w:eastAsia="it-IT"/>
        </w:rPr>
        <w:t xml:space="preserve">SUSPENSION FROM THE </w:t>
      </w:r>
      <w:r w:rsidR="000D1A85">
        <w:rPr>
          <w:rFonts w:ascii="Arial" w:eastAsia="Times New Roman" w:hAnsi="Arial" w:cs="Arial"/>
          <w:u w:val="single"/>
          <w:lang w:val="en-US" w:eastAsia="it-IT"/>
        </w:rPr>
        <w:t>LIST</w:t>
      </w:r>
      <w:r w:rsidRPr="00A7525C">
        <w:rPr>
          <w:rFonts w:ascii="Arial" w:eastAsia="Times New Roman" w:hAnsi="Arial" w:cs="Arial"/>
          <w:u w:val="single"/>
          <w:lang w:val="en-US" w:eastAsia="it-IT"/>
        </w:rPr>
        <w:t xml:space="preserve"> OF MEMBERS </w:t>
      </w:r>
      <w:r w:rsidRPr="00A7525C">
        <w:rPr>
          <w:rFonts w:ascii="Arial" w:eastAsia="Times New Roman" w:hAnsi="Arial" w:cs="Arial"/>
          <w:lang w:val="en-US" w:eastAsia="it-IT"/>
        </w:rPr>
        <w:t>(for a maximum of 30 days);</w:t>
      </w:r>
    </w:p>
    <w:p w14:paraId="5B73CA39" w14:textId="77777777" w:rsidR="00B46C83" w:rsidRPr="00A7525C" w:rsidRDefault="00B46C83" w:rsidP="00B46C83">
      <w:pPr>
        <w:widowControl w:val="0"/>
        <w:autoSpaceDE w:val="0"/>
        <w:autoSpaceDN w:val="0"/>
        <w:adjustRightInd w:val="0"/>
        <w:jc w:val="both"/>
        <w:rPr>
          <w:rFonts w:ascii="Arial" w:eastAsia="Times New Roman" w:hAnsi="Arial" w:cs="Arial"/>
          <w:lang w:val="en-US" w:eastAsia="it-IT"/>
        </w:rPr>
      </w:pPr>
    </w:p>
    <w:p w14:paraId="0421D7DC" w14:textId="78299A97" w:rsidR="00F916B3" w:rsidRPr="00A7525C" w:rsidRDefault="000D1A85" w:rsidP="00AA680E">
      <w:pPr>
        <w:widowControl w:val="0"/>
        <w:numPr>
          <w:ilvl w:val="0"/>
          <w:numId w:val="28"/>
        </w:numPr>
        <w:autoSpaceDE w:val="0"/>
        <w:autoSpaceDN w:val="0"/>
        <w:adjustRightInd w:val="0"/>
        <w:jc w:val="both"/>
        <w:rPr>
          <w:rFonts w:ascii="Arial" w:eastAsia="Times New Roman" w:hAnsi="Arial" w:cs="Arial"/>
          <w:lang w:val="en-US" w:eastAsia="it-IT"/>
        </w:rPr>
      </w:pPr>
      <w:r>
        <w:rPr>
          <w:rFonts w:ascii="Arial" w:eastAsia="Times New Roman" w:hAnsi="Arial" w:cs="Arial"/>
          <w:u w:val="single"/>
          <w:lang w:val="en-US" w:eastAsia="it-IT"/>
        </w:rPr>
        <w:t>EXPULSION FROM THE LIST OF MEMBERS</w:t>
      </w:r>
      <w:r>
        <w:rPr>
          <w:rFonts w:ascii="Arial" w:eastAsia="Times New Roman" w:hAnsi="Arial" w:cs="Arial"/>
          <w:lang w:val="en-US" w:eastAsia="it-IT"/>
        </w:rPr>
        <w:t xml:space="preserve"> in the case of </w:t>
      </w:r>
      <w:r w:rsidR="00E41EFE" w:rsidRPr="00A7525C">
        <w:rPr>
          <w:rFonts w:ascii="Arial" w:eastAsia="Times New Roman" w:hAnsi="Arial" w:cs="Arial"/>
          <w:lang w:val="en-US" w:eastAsia="it-IT"/>
        </w:rPr>
        <w:t>"</w:t>
      </w:r>
      <w:r w:rsidR="00E41EFE" w:rsidRPr="00A7525C">
        <w:rPr>
          <w:rFonts w:ascii="Arial" w:eastAsia="Times New Roman" w:hAnsi="Arial" w:cs="Arial"/>
          <w:i/>
          <w:iCs/>
          <w:lang w:val="en-US" w:eastAsia="it-IT"/>
        </w:rPr>
        <w:t>offences under the law</w:t>
      </w:r>
      <w:r w:rsidR="00E41EFE" w:rsidRPr="00A7525C">
        <w:rPr>
          <w:rFonts w:ascii="Arial" w:eastAsia="Times New Roman" w:hAnsi="Arial" w:cs="Arial"/>
          <w:lang w:val="en-US" w:eastAsia="it-IT"/>
        </w:rPr>
        <w:t>" or "</w:t>
      </w:r>
      <w:r w:rsidR="00E41EFE" w:rsidRPr="00A7525C">
        <w:rPr>
          <w:rFonts w:ascii="Arial" w:eastAsia="Times New Roman" w:hAnsi="Arial" w:cs="Arial"/>
          <w:i/>
          <w:iCs/>
          <w:lang w:val="en-US" w:eastAsia="it-IT"/>
        </w:rPr>
        <w:t>acts such as to radically undermine the Foundation's trust in it</w:t>
      </w:r>
      <w:r w:rsidR="00E41EFE" w:rsidRPr="00A7525C">
        <w:rPr>
          <w:rFonts w:ascii="Arial" w:eastAsia="Times New Roman" w:hAnsi="Arial" w:cs="Arial"/>
          <w:lang w:val="en-US" w:eastAsia="it-IT"/>
        </w:rPr>
        <w:t xml:space="preserve">", or the occurrence of </w:t>
      </w:r>
      <w:r>
        <w:rPr>
          <w:rFonts w:ascii="Arial" w:eastAsia="Times New Roman" w:hAnsi="Arial" w:cs="Arial"/>
          <w:lang w:val="en-US" w:eastAsia="it-IT"/>
        </w:rPr>
        <w:t>events under</w:t>
      </w:r>
      <w:r w:rsidR="00E41EFE" w:rsidRPr="00A7525C">
        <w:rPr>
          <w:rFonts w:ascii="Arial" w:eastAsia="Times New Roman" w:hAnsi="Arial" w:cs="Arial"/>
          <w:lang w:val="en-US" w:eastAsia="it-IT"/>
        </w:rPr>
        <w:t xml:space="preserve"> the previous points resulting in serious moral and/or material damage to the Foundation.</w:t>
      </w:r>
    </w:p>
    <w:p w14:paraId="2162BCA9" w14:textId="77777777" w:rsidR="00B46C83" w:rsidRPr="00A7525C" w:rsidRDefault="00B46C83" w:rsidP="00B46C83">
      <w:pPr>
        <w:widowControl w:val="0"/>
        <w:autoSpaceDE w:val="0"/>
        <w:autoSpaceDN w:val="0"/>
        <w:adjustRightInd w:val="0"/>
        <w:jc w:val="both"/>
        <w:rPr>
          <w:rFonts w:ascii="Arial" w:eastAsia="Times New Roman" w:hAnsi="Arial" w:cs="Arial"/>
          <w:lang w:val="en-US" w:eastAsia="it-IT"/>
        </w:rPr>
      </w:pPr>
    </w:p>
    <w:p w14:paraId="63EC5989" w14:textId="77777777" w:rsidR="00F916B3" w:rsidRPr="00A7525C" w:rsidRDefault="00E41EFE">
      <w:pPr>
        <w:widowControl w:val="0"/>
        <w:autoSpaceDE w:val="0"/>
        <w:autoSpaceDN w:val="0"/>
        <w:adjustRightInd w:val="0"/>
        <w:jc w:val="both"/>
        <w:rPr>
          <w:rFonts w:ascii="Arial" w:eastAsia="Times New Roman" w:hAnsi="Arial" w:cs="Arial"/>
          <w:lang w:val="en-US" w:eastAsia="it-IT"/>
        </w:rPr>
      </w:pPr>
      <w:r w:rsidRPr="00A7525C">
        <w:rPr>
          <w:rFonts w:ascii="Arial" w:eastAsia="Times New Roman" w:hAnsi="Arial" w:cs="Arial"/>
          <w:lang w:val="en-US" w:eastAsia="it-IT"/>
        </w:rPr>
        <w:t>In addition, the following sanctions are possible for employees:</w:t>
      </w:r>
    </w:p>
    <w:p w14:paraId="7D33DB2C" w14:textId="77777777" w:rsidR="00B46C83" w:rsidRPr="00A7525C" w:rsidRDefault="00B46C83" w:rsidP="00B46C83">
      <w:pPr>
        <w:widowControl w:val="0"/>
        <w:autoSpaceDE w:val="0"/>
        <w:autoSpaceDN w:val="0"/>
        <w:adjustRightInd w:val="0"/>
        <w:jc w:val="both"/>
        <w:rPr>
          <w:rFonts w:ascii="Arial" w:eastAsia="Times New Roman" w:hAnsi="Arial" w:cs="Arial"/>
          <w:lang w:val="en-US" w:eastAsia="it-IT"/>
        </w:rPr>
      </w:pPr>
    </w:p>
    <w:p w14:paraId="496C113C" w14:textId="77777777" w:rsidR="00F916B3" w:rsidRPr="00A7525C" w:rsidRDefault="00DF2D0A">
      <w:pPr>
        <w:widowControl w:val="0"/>
        <w:autoSpaceDE w:val="0"/>
        <w:autoSpaceDN w:val="0"/>
        <w:adjustRightInd w:val="0"/>
        <w:ind w:firstLine="426"/>
        <w:jc w:val="both"/>
        <w:rPr>
          <w:rFonts w:ascii="Arial" w:eastAsia="Times New Roman" w:hAnsi="Arial" w:cs="Arial"/>
          <w:lang w:val="en-US" w:eastAsia="it-IT"/>
        </w:rPr>
      </w:pPr>
      <w:r w:rsidRPr="00A7525C">
        <w:rPr>
          <w:rFonts w:ascii="Arial" w:eastAsia="Times New Roman" w:hAnsi="Arial" w:cs="Arial"/>
          <w:u w:val="single"/>
          <w:lang w:val="en-US" w:eastAsia="it-IT"/>
        </w:rPr>
        <w:t xml:space="preserve">  </w:t>
      </w:r>
      <w:r w:rsidR="00B46C83" w:rsidRPr="00A7525C">
        <w:rPr>
          <w:rFonts w:ascii="Arial" w:eastAsia="Times New Roman" w:hAnsi="Arial" w:cs="Arial"/>
          <w:lang w:val="en-US" w:eastAsia="it-IT"/>
        </w:rPr>
        <w:t xml:space="preserve">e. </w:t>
      </w:r>
      <w:r w:rsidRPr="00A7525C">
        <w:rPr>
          <w:rFonts w:ascii="Arial" w:eastAsia="Times New Roman" w:hAnsi="Arial" w:cs="Arial"/>
          <w:u w:val="single"/>
          <w:lang w:val="en-US" w:eastAsia="it-IT"/>
        </w:rPr>
        <w:t xml:space="preserve">SUSPENSION FROM WORK AND PAY </w:t>
      </w:r>
      <w:r w:rsidRPr="00A7525C">
        <w:rPr>
          <w:rFonts w:ascii="Arial" w:eastAsia="Times New Roman" w:hAnsi="Arial" w:cs="Arial"/>
          <w:lang w:val="en-US" w:eastAsia="it-IT"/>
        </w:rPr>
        <w:t>(for a maximum of 3 days);</w:t>
      </w:r>
    </w:p>
    <w:p w14:paraId="51DDF427" w14:textId="77777777" w:rsidR="00532482" w:rsidRPr="00A7525C" w:rsidRDefault="00532482" w:rsidP="00532482">
      <w:pPr>
        <w:pStyle w:val="Paragrafoelenco"/>
        <w:widowControl w:val="0"/>
        <w:autoSpaceDE w:val="0"/>
        <w:autoSpaceDN w:val="0"/>
        <w:adjustRightInd w:val="0"/>
        <w:ind w:left="1353"/>
        <w:jc w:val="both"/>
        <w:rPr>
          <w:rFonts w:ascii="Arial" w:eastAsia="Times New Roman" w:hAnsi="Arial" w:cs="Arial"/>
          <w:lang w:val="en-US" w:eastAsia="it-IT"/>
        </w:rPr>
      </w:pPr>
    </w:p>
    <w:p w14:paraId="4AEC4F57" w14:textId="5A343BA4" w:rsidR="00F916B3" w:rsidRPr="00A7525C" w:rsidRDefault="00E41EFE">
      <w:pPr>
        <w:widowControl w:val="0"/>
        <w:autoSpaceDE w:val="0"/>
        <w:autoSpaceDN w:val="0"/>
        <w:adjustRightInd w:val="0"/>
        <w:ind w:left="142" w:firstLine="425"/>
        <w:jc w:val="both"/>
        <w:rPr>
          <w:rFonts w:ascii="Arial" w:eastAsia="Times New Roman" w:hAnsi="Arial" w:cs="Arial"/>
          <w:lang w:val="en-US" w:eastAsia="it-IT"/>
        </w:rPr>
      </w:pPr>
      <w:r w:rsidRPr="00A7525C">
        <w:rPr>
          <w:rFonts w:ascii="Arial" w:eastAsia="Times New Roman" w:hAnsi="Arial" w:cs="Arial"/>
          <w:u w:val="single"/>
          <w:lang w:val="en-US" w:eastAsia="it-IT"/>
        </w:rPr>
        <w:t xml:space="preserve">f. </w:t>
      </w:r>
      <w:r w:rsidR="00DF2D0A" w:rsidRPr="00A7525C">
        <w:rPr>
          <w:rFonts w:ascii="Arial" w:eastAsia="Times New Roman" w:hAnsi="Arial" w:cs="Arial"/>
          <w:u w:val="single"/>
          <w:lang w:val="en-US" w:eastAsia="it-IT"/>
        </w:rPr>
        <w:t xml:space="preserve">DISCIPLINARY </w:t>
      </w:r>
      <w:r w:rsidR="009C707A">
        <w:rPr>
          <w:rFonts w:ascii="Arial" w:eastAsia="Times New Roman" w:hAnsi="Arial" w:cs="Arial"/>
          <w:u w:val="single"/>
          <w:lang w:val="en-US" w:eastAsia="it-IT"/>
        </w:rPr>
        <w:t>DISMISSAL</w:t>
      </w:r>
      <w:r w:rsidR="00DF2D0A" w:rsidRPr="00A7525C">
        <w:rPr>
          <w:rFonts w:ascii="Arial" w:eastAsia="Times New Roman" w:hAnsi="Arial" w:cs="Arial"/>
          <w:u w:val="single"/>
          <w:lang w:val="en-US" w:eastAsia="it-IT"/>
        </w:rPr>
        <w:t xml:space="preserve"> </w:t>
      </w:r>
      <w:r w:rsidR="00DF2D0A" w:rsidRPr="00A7525C">
        <w:rPr>
          <w:rFonts w:ascii="Arial" w:eastAsia="Times New Roman" w:hAnsi="Arial" w:cs="Arial"/>
          <w:lang w:val="en-US" w:eastAsia="it-IT"/>
        </w:rPr>
        <w:t xml:space="preserve">if the misconduct is "an </w:t>
      </w:r>
      <w:r w:rsidR="00DF2D0A" w:rsidRPr="00A7525C">
        <w:rPr>
          <w:rFonts w:ascii="Arial" w:eastAsia="Times New Roman" w:hAnsi="Arial" w:cs="Arial"/>
          <w:i/>
          <w:iCs/>
          <w:lang w:val="en-US" w:eastAsia="it-IT"/>
        </w:rPr>
        <w:t>offence under the law</w:t>
      </w:r>
      <w:r w:rsidR="00DF2D0A" w:rsidRPr="00A7525C">
        <w:rPr>
          <w:rFonts w:ascii="Arial" w:eastAsia="Times New Roman" w:hAnsi="Arial" w:cs="Arial"/>
          <w:lang w:val="en-US" w:eastAsia="it-IT"/>
        </w:rPr>
        <w:t>" or "</w:t>
      </w:r>
      <w:r w:rsidR="00DF2D0A" w:rsidRPr="00A7525C">
        <w:rPr>
          <w:rFonts w:ascii="Arial" w:eastAsia="Times New Roman" w:hAnsi="Arial" w:cs="Arial"/>
          <w:i/>
          <w:iCs/>
          <w:lang w:val="en-US" w:eastAsia="it-IT"/>
        </w:rPr>
        <w:t xml:space="preserve">acts </w:t>
      </w:r>
      <w:r w:rsidR="00DF2D0A" w:rsidRPr="00A7525C">
        <w:rPr>
          <w:rFonts w:ascii="Arial" w:eastAsia="Times New Roman" w:hAnsi="Arial" w:cs="Arial"/>
          <w:i/>
          <w:iCs/>
          <w:lang w:val="en-US" w:eastAsia="it-IT"/>
        </w:rPr>
        <w:lastRenderedPageBreak/>
        <w:t xml:space="preserve">such as to radically undermine the </w:t>
      </w:r>
      <w:r w:rsidR="009F2C97" w:rsidRPr="00A7525C">
        <w:rPr>
          <w:rFonts w:ascii="Arial" w:eastAsia="Times New Roman" w:hAnsi="Arial" w:cs="Arial"/>
          <w:i/>
          <w:iCs/>
          <w:lang w:val="en-US" w:eastAsia="it-IT"/>
        </w:rPr>
        <w:t>Foundation</w:t>
      </w:r>
      <w:r w:rsidR="00DF2D0A" w:rsidRPr="00A7525C">
        <w:rPr>
          <w:rFonts w:ascii="Arial" w:eastAsia="Times New Roman" w:hAnsi="Arial" w:cs="Arial"/>
          <w:i/>
          <w:iCs/>
          <w:lang w:val="en-US" w:eastAsia="it-IT"/>
        </w:rPr>
        <w:t>'s trust in him/her</w:t>
      </w:r>
      <w:r w:rsidR="00DF2D0A" w:rsidRPr="00A7525C">
        <w:rPr>
          <w:rFonts w:ascii="Arial" w:eastAsia="Times New Roman" w:hAnsi="Arial" w:cs="Arial"/>
          <w:lang w:val="en-US" w:eastAsia="it-IT"/>
        </w:rPr>
        <w:t xml:space="preserve">", or the occurrence of the misconduct referred to in the previous points resulting in serious moral and/or material damage to the </w:t>
      </w:r>
      <w:r w:rsidR="009F2C97" w:rsidRPr="00A7525C">
        <w:rPr>
          <w:rFonts w:ascii="Arial" w:eastAsia="Times New Roman" w:hAnsi="Arial" w:cs="Arial"/>
          <w:lang w:val="en-US" w:eastAsia="it-IT"/>
        </w:rPr>
        <w:t>Foundation</w:t>
      </w:r>
      <w:r w:rsidR="00DF2D0A" w:rsidRPr="00A7525C">
        <w:rPr>
          <w:rFonts w:ascii="Arial" w:eastAsia="Times New Roman" w:hAnsi="Arial" w:cs="Arial"/>
          <w:lang w:val="en-US" w:eastAsia="it-IT"/>
        </w:rPr>
        <w:t>.</w:t>
      </w:r>
    </w:p>
    <w:p w14:paraId="66AC87E8" w14:textId="77777777" w:rsidR="00C84DBD" w:rsidRPr="00A7525C" w:rsidRDefault="00C84DBD" w:rsidP="00C84DBD">
      <w:pPr>
        <w:widowControl w:val="0"/>
        <w:autoSpaceDE w:val="0"/>
        <w:autoSpaceDN w:val="0"/>
        <w:adjustRightInd w:val="0"/>
        <w:ind w:left="827"/>
        <w:jc w:val="both"/>
        <w:rPr>
          <w:rFonts w:ascii="Arial" w:eastAsia="Times New Roman" w:hAnsi="Arial" w:cs="Arial"/>
          <w:lang w:val="en-US" w:eastAsia="it-IT"/>
        </w:rPr>
      </w:pPr>
    </w:p>
    <w:p w14:paraId="03E6BE2E" w14:textId="77777777" w:rsidR="00F916B3" w:rsidRPr="00A7525C" w:rsidRDefault="00E41EFE" w:rsidP="00AA680E">
      <w:pPr>
        <w:widowControl w:val="0"/>
        <w:numPr>
          <w:ilvl w:val="1"/>
          <w:numId w:val="25"/>
        </w:numPr>
        <w:autoSpaceDE w:val="0"/>
        <w:autoSpaceDN w:val="0"/>
        <w:adjustRightInd w:val="0"/>
        <w:jc w:val="both"/>
        <w:rPr>
          <w:rFonts w:ascii="Arial" w:eastAsia="Times New Roman" w:hAnsi="Arial" w:cs="Arial"/>
          <w:b/>
          <w:bCs/>
          <w:i/>
          <w:iCs/>
          <w:lang w:eastAsia="it-IT"/>
        </w:rPr>
      </w:pPr>
      <w:bookmarkStart w:id="5" w:name="_Toc435608157"/>
      <w:proofErr w:type="spellStart"/>
      <w:r w:rsidRPr="00A7525C">
        <w:rPr>
          <w:rFonts w:ascii="Arial" w:eastAsia="Times New Roman" w:hAnsi="Arial" w:cs="Arial"/>
          <w:b/>
          <w:bCs/>
          <w:i/>
          <w:iCs/>
          <w:lang w:eastAsia="it-IT"/>
        </w:rPr>
        <w:t>Measures</w:t>
      </w:r>
      <w:proofErr w:type="spellEnd"/>
      <w:r w:rsidRPr="00A7525C">
        <w:rPr>
          <w:rFonts w:ascii="Arial" w:eastAsia="Times New Roman" w:hAnsi="Arial" w:cs="Arial"/>
          <w:b/>
          <w:bCs/>
          <w:i/>
          <w:iCs/>
          <w:lang w:eastAsia="it-IT"/>
        </w:rPr>
        <w:t xml:space="preserve"> </w:t>
      </w:r>
      <w:proofErr w:type="spellStart"/>
      <w:r w:rsidRPr="00A7525C">
        <w:rPr>
          <w:rFonts w:ascii="Arial" w:eastAsia="Times New Roman" w:hAnsi="Arial" w:cs="Arial"/>
          <w:b/>
          <w:bCs/>
          <w:i/>
          <w:iCs/>
          <w:lang w:eastAsia="it-IT"/>
        </w:rPr>
        <w:t>against</w:t>
      </w:r>
      <w:proofErr w:type="spellEnd"/>
      <w:r w:rsidRPr="00A7525C">
        <w:rPr>
          <w:rFonts w:ascii="Arial" w:eastAsia="Times New Roman" w:hAnsi="Arial" w:cs="Arial"/>
          <w:b/>
          <w:bCs/>
          <w:i/>
          <w:iCs/>
          <w:lang w:eastAsia="it-IT"/>
        </w:rPr>
        <w:t xml:space="preserve"> </w:t>
      </w:r>
      <w:proofErr w:type="spellStart"/>
      <w:r w:rsidRPr="00A7525C">
        <w:rPr>
          <w:rFonts w:ascii="Arial" w:eastAsia="Times New Roman" w:hAnsi="Arial" w:cs="Arial"/>
          <w:b/>
          <w:bCs/>
          <w:i/>
          <w:iCs/>
          <w:lang w:eastAsia="it-IT"/>
        </w:rPr>
        <w:t>managers</w:t>
      </w:r>
      <w:proofErr w:type="spellEnd"/>
      <w:r w:rsidRPr="00A7525C">
        <w:rPr>
          <w:rFonts w:ascii="Arial" w:eastAsia="Times New Roman" w:hAnsi="Arial" w:cs="Arial"/>
          <w:b/>
          <w:bCs/>
          <w:i/>
          <w:iCs/>
          <w:lang w:eastAsia="it-IT"/>
        </w:rPr>
        <w:t xml:space="preserve"> </w:t>
      </w:r>
      <w:bookmarkEnd w:id="5"/>
    </w:p>
    <w:p w14:paraId="461A9798" w14:textId="31ADF3CA"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In the event of violation of the provisions of this Model</w:t>
      </w:r>
      <w:r w:rsidR="009C707A" w:rsidRPr="009C707A">
        <w:rPr>
          <w:rFonts w:ascii="Arial" w:eastAsia="Times New Roman" w:hAnsi="Arial" w:cs="Arial"/>
          <w:lang w:val="en-US" w:eastAsia="it-IT"/>
        </w:rPr>
        <w:t xml:space="preserve"> </w:t>
      </w:r>
      <w:r w:rsidR="009C707A" w:rsidRPr="00A7525C">
        <w:rPr>
          <w:rFonts w:ascii="Arial" w:eastAsia="Times New Roman" w:hAnsi="Arial" w:cs="Arial"/>
          <w:lang w:val="en-US" w:eastAsia="it-IT"/>
        </w:rPr>
        <w:t>by managers</w:t>
      </w:r>
      <w:r w:rsidRPr="00A7525C">
        <w:rPr>
          <w:rFonts w:ascii="Arial" w:eastAsia="Times New Roman" w:hAnsi="Arial" w:cs="Arial"/>
          <w:lang w:val="en-US" w:eastAsia="it-IT"/>
        </w:rPr>
        <w:t>, measures proportionate and appropriate to the position held and the nature and seriousness of the violation shall be applied.</w:t>
      </w:r>
    </w:p>
    <w:p w14:paraId="0536747E" w14:textId="7777777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If the breach causes the relationship of trust to break down, the sanction is dismissal for just cause.</w:t>
      </w:r>
    </w:p>
    <w:p w14:paraId="151FCA30" w14:textId="77777777" w:rsidR="00C84DBD" w:rsidRPr="00A7525C" w:rsidRDefault="00C84DBD" w:rsidP="00DF2D0A">
      <w:pPr>
        <w:widowControl w:val="0"/>
        <w:autoSpaceDE w:val="0"/>
        <w:autoSpaceDN w:val="0"/>
        <w:adjustRightInd w:val="0"/>
        <w:ind w:firstLine="708"/>
        <w:jc w:val="both"/>
        <w:rPr>
          <w:rFonts w:ascii="Arial" w:eastAsia="Times New Roman" w:hAnsi="Arial" w:cs="Arial"/>
          <w:lang w:val="en-US" w:eastAsia="it-IT"/>
        </w:rPr>
      </w:pPr>
    </w:p>
    <w:p w14:paraId="7F9C40B1" w14:textId="77777777" w:rsidR="00F916B3" w:rsidRPr="00A7525C" w:rsidRDefault="00E41EFE" w:rsidP="00AA680E">
      <w:pPr>
        <w:widowControl w:val="0"/>
        <w:numPr>
          <w:ilvl w:val="1"/>
          <w:numId w:val="25"/>
        </w:numPr>
        <w:autoSpaceDE w:val="0"/>
        <w:autoSpaceDN w:val="0"/>
        <w:adjustRightInd w:val="0"/>
        <w:jc w:val="both"/>
        <w:rPr>
          <w:rFonts w:ascii="Arial" w:eastAsia="Times New Roman" w:hAnsi="Arial" w:cs="Arial"/>
          <w:b/>
          <w:bCs/>
          <w:i/>
          <w:iCs/>
          <w:lang w:val="en-US" w:eastAsia="it-IT"/>
        </w:rPr>
      </w:pPr>
      <w:bookmarkStart w:id="6" w:name="_Toc435608158"/>
      <w:r w:rsidRPr="00A7525C">
        <w:rPr>
          <w:rFonts w:ascii="Arial" w:eastAsia="Times New Roman" w:hAnsi="Arial" w:cs="Arial"/>
          <w:b/>
          <w:bCs/>
          <w:i/>
          <w:iCs/>
          <w:lang w:val="en-US" w:eastAsia="it-IT"/>
        </w:rPr>
        <w:t xml:space="preserve">Measures against directors and members of the Board </w:t>
      </w:r>
      <w:r w:rsidR="009F2C97" w:rsidRPr="00A7525C">
        <w:rPr>
          <w:rFonts w:ascii="Arial" w:eastAsia="Times New Roman" w:hAnsi="Arial" w:cs="Arial"/>
          <w:b/>
          <w:bCs/>
          <w:i/>
          <w:iCs/>
          <w:lang w:val="en-US" w:eastAsia="it-IT"/>
        </w:rPr>
        <w:t>of</w:t>
      </w:r>
      <w:r w:rsidRPr="00A7525C">
        <w:rPr>
          <w:rFonts w:ascii="Arial" w:eastAsia="Times New Roman" w:hAnsi="Arial" w:cs="Arial"/>
          <w:b/>
          <w:bCs/>
          <w:i/>
          <w:iCs/>
          <w:lang w:val="en-US" w:eastAsia="it-IT"/>
        </w:rPr>
        <w:t xml:space="preserve"> </w:t>
      </w:r>
      <w:bookmarkEnd w:id="6"/>
      <w:r w:rsidR="005C79DC" w:rsidRPr="00A7525C">
        <w:rPr>
          <w:rFonts w:ascii="Arial" w:eastAsia="Times New Roman" w:hAnsi="Arial" w:cs="Arial"/>
          <w:b/>
          <w:bCs/>
          <w:i/>
          <w:iCs/>
          <w:lang w:val="en-US" w:eastAsia="it-IT"/>
        </w:rPr>
        <w:t>Auditors.</w:t>
      </w:r>
    </w:p>
    <w:p w14:paraId="286ABB6A" w14:textId="32E7E472"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w:t>
      </w:r>
      <w:r w:rsidR="009F2C97" w:rsidRPr="00A7525C">
        <w:rPr>
          <w:rFonts w:ascii="Arial" w:eastAsia="Times New Roman" w:hAnsi="Arial" w:cs="Arial"/>
          <w:lang w:val="en-US" w:eastAsia="it-IT"/>
        </w:rPr>
        <w:t xml:space="preserve">Foundation </w:t>
      </w:r>
      <w:r w:rsidRPr="00A7525C">
        <w:rPr>
          <w:rFonts w:ascii="Arial" w:eastAsia="Times New Roman" w:hAnsi="Arial" w:cs="Arial"/>
          <w:lang w:val="en-US" w:eastAsia="it-IT"/>
        </w:rPr>
        <w:t xml:space="preserve">rigorously evaluates breaches of this Model committed by those who represent the top management of the </w:t>
      </w:r>
      <w:r w:rsidR="009F2C97" w:rsidRPr="00A7525C">
        <w:rPr>
          <w:rFonts w:ascii="Arial" w:eastAsia="Times New Roman" w:hAnsi="Arial" w:cs="Arial"/>
          <w:lang w:val="en-US" w:eastAsia="it-IT"/>
        </w:rPr>
        <w:t xml:space="preserve">Foundation </w:t>
      </w:r>
      <w:r w:rsidRPr="00A7525C">
        <w:rPr>
          <w:rFonts w:ascii="Arial" w:eastAsia="Times New Roman" w:hAnsi="Arial" w:cs="Arial"/>
          <w:lang w:val="en-US" w:eastAsia="it-IT"/>
        </w:rPr>
        <w:t xml:space="preserve">and thus manifest its image to employees, shareholders, creditors, and the public. The formation and consolidation of an ethic sensitive to the values of correctness and transparency </w:t>
      </w:r>
      <w:r w:rsidR="009C707A">
        <w:rPr>
          <w:rFonts w:ascii="Arial" w:eastAsia="Times New Roman" w:hAnsi="Arial" w:cs="Arial"/>
          <w:lang w:val="en-US" w:eastAsia="it-IT"/>
        </w:rPr>
        <w:t>assume</w:t>
      </w:r>
      <w:r w:rsidRPr="00A7525C">
        <w:rPr>
          <w:rFonts w:ascii="Arial" w:eastAsia="Times New Roman" w:hAnsi="Arial" w:cs="Arial"/>
          <w:lang w:val="en-US" w:eastAsia="it-IT"/>
        </w:rPr>
        <w:t xml:space="preserve">s, first of all, that these values are acquired and respected by those who guide the choices of </w:t>
      </w:r>
      <w:r w:rsidR="0020459F" w:rsidRPr="00A7525C">
        <w:rPr>
          <w:rFonts w:ascii="Arial" w:eastAsia="Times New Roman" w:hAnsi="Arial" w:cs="Arial"/>
          <w:lang w:val="en-US" w:eastAsia="it-IT"/>
        </w:rPr>
        <w:t>the Foundation</w:t>
      </w:r>
      <w:r w:rsidRPr="00A7525C">
        <w:rPr>
          <w:rFonts w:ascii="Arial" w:eastAsia="Times New Roman" w:hAnsi="Arial" w:cs="Arial"/>
          <w:lang w:val="en-US" w:eastAsia="it-IT"/>
        </w:rPr>
        <w:t xml:space="preserve">, so as to constitute an example and </w:t>
      </w:r>
      <w:r w:rsidR="009C707A">
        <w:rPr>
          <w:rFonts w:ascii="Arial" w:eastAsia="Times New Roman" w:hAnsi="Arial" w:cs="Arial"/>
          <w:lang w:val="en-US" w:eastAsia="it-IT"/>
        </w:rPr>
        <w:t>incentive</w:t>
      </w:r>
      <w:r w:rsidRPr="00A7525C">
        <w:rPr>
          <w:rFonts w:ascii="Arial" w:eastAsia="Times New Roman" w:hAnsi="Arial" w:cs="Arial"/>
          <w:lang w:val="en-US" w:eastAsia="it-IT"/>
        </w:rPr>
        <w:t xml:space="preserve"> for all those who, at any level, work for </w:t>
      </w:r>
      <w:r w:rsidR="0020459F" w:rsidRPr="00A7525C">
        <w:rPr>
          <w:rFonts w:ascii="Arial" w:eastAsia="Times New Roman" w:hAnsi="Arial" w:cs="Arial"/>
          <w:lang w:val="en-US" w:eastAsia="it-IT"/>
        </w:rPr>
        <w:t>FCAPP</w:t>
      </w:r>
      <w:r w:rsidRPr="00A7525C">
        <w:rPr>
          <w:rFonts w:ascii="Arial" w:eastAsia="Times New Roman" w:hAnsi="Arial" w:cs="Arial"/>
          <w:lang w:val="en-US" w:eastAsia="it-IT"/>
        </w:rPr>
        <w:t>.</w:t>
      </w:r>
    </w:p>
    <w:p w14:paraId="21A4A7C1" w14:textId="665A50EA" w:rsidR="00F916B3" w:rsidRPr="00A7525C" w:rsidRDefault="009C707A">
      <w:pPr>
        <w:widowControl w:val="0"/>
        <w:autoSpaceDE w:val="0"/>
        <w:autoSpaceDN w:val="0"/>
        <w:adjustRightInd w:val="0"/>
        <w:ind w:firstLine="708"/>
        <w:jc w:val="both"/>
        <w:rPr>
          <w:rFonts w:ascii="Arial" w:eastAsia="Times New Roman" w:hAnsi="Arial" w:cs="Arial"/>
          <w:lang w:val="en-US" w:eastAsia="it-IT"/>
        </w:rPr>
      </w:pPr>
      <w:r>
        <w:rPr>
          <w:rFonts w:ascii="Arial" w:eastAsia="Times New Roman" w:hAnsi="Arial" w:cs="Arial"/>
          <w:lang w:val="en-US" w:eastAsia="it-IT"/>
        </w:rPr>
        <w:t>Whenever, D</w:t>
      </w:r>
      <w:r w:rsidR="00E41EFE" w:rsidRPr="00A7525C">
        <w:rPr>
          <w:rFonts w:ascii="Arial" w:eastAsia="Times New Roman" w:hAnsi="Arial" w:cs="Arial"/>
          <w:lang w:val="en-US" w:eastAsia="it-IT"/>
        </w:rPr>
        <w:t xml:space="preserve">irectors </w:t>
      </w:r>
      <w:r>
        <w:rPr>
          <w:rFonts w:ascii="Arial" w:eastAsia="Times New Roman" w:hAnsi="Arial" w:cs="Arial"/>
          <w:lang w:val="en-US" w:eastAsia="it-IT"/>
        </w:rPr>
        <w:t>violate</w:t>
      </w:r>
      <w:r w:rsidR="00E41EFE" w:rsidRPr="00A7525C">
        <w:rPr>
          <w:rFonts w:ascii="Arial" w:eastAsia="Times New Roman" w:hAnsi="Arial" w:cs="Arial"/>
          <w:lang w:val="en-US" w:eastAsia="it-IT"/>
        </w:rPr>
        <w:t xml:space="preserve"> the internal procedures and principles of conduct provided for by this Model and/or adopt, in the exercise of their powers, measures that conflict with the provisions or principles of the Model, the SB shall promptly inform all members of the Board of Directors who, according to their respective competences, shall take the most appropriate and adequate </w:t>
      </w:r>
      <w:r>
        <w:rPr>
          <w:rFonts w:ascii="Arial" w:eastAsia="Times New Roman" w:hAnsi="Arial" w:cs="Arial"/>
          <w:lang w:val="en-US" w:eastAsia="it-IT"/>
        </w:rPr>
        <w:t>measures</w:t>
      </w:r>
      <w:r w:rsidR="00E41EFE" w:rsidRPr="00A7525C">
        <w:rPr>
          <w:rFonts w:ascii="Arial" w:eastAsia="Times New Roman" w:hAnsi="Arial" w:cs="Arial"/>
          <w:lang w:val="en-US" w:eastAsia="it-IT"/>
        </w:rPr>
        <w:t xml:space="preserve"> consistent with the seriousness of the violation and in </w:t>
      </w:r>
      <w:r>
        <w:rPr>
          <w:rFonts w:ascii="Arial" w:eastAsia="Times New Roman" w:hAnsi="Arial" w:cs="Arial"/>
          <w:lang w:val="en-US" w:eastAsia="it-IT"/>
        </w:rPr>
        <w:t>line with</w:t>
      </w:r>
      <w:r w:rsidR="00E41EFE" w:rsidRPr="00A7525C">
        <w:rPr>
          <w:rFonts w:ascii="Arial" w:eastAsia="Times New Roman" w:hAnsi="Arial" w:cs="Arial"/>
          <w:lang w:val="en-US" w:eastAsia="it-IT"/>
        </w:rPr>
        <w:t xml:space="preserve"> the powers provided for by law and/or the </w:t>
      </w:r>
      <w:r>
        <w:rPr>
          <w:rFonts w:ascii="Arial" w:eastAsia="Times New Roman" w:hAnsi="Arial" w:cs="Arial"/>
          <w:lang w:val="en-US" w:eastAsia="it-IT"/>
        </w:rPr>
        <w:t>Statute</w:t>
      </w:r>
      <w:r w:rsidR="00E41EFE" w:rsidRPr="00A7525C">
        <w:rPr>
          <w:rFonts w:ascii="Arial" w:eastAsia="Times New Roman" w:hAnsi="Arial" w:cs="Arial"/>
          <w:lang w:val="en-US" w:eastAsia="it-IT"/>
        </w:rPr>
        <w:t xml:space="preserve"> (e.g. statements in the minutes of meetings, convening of the Shareholders' Meeting to resolve on the measures against the persons responsible for the violation, including revocation of the appointment of director and possible adoption of the liability actions provided for by the law and/or the </w:t>
      </w:r>
      <w:r>
        <w:rPr>
          <w:rFonts w:ascii="Arial" w:eastAsia="Times New Roman" w:hAnsi="Arial" w:cs="Arial"/>
          <w:lang w:val="en-US" w:eastAsia="it-IT"/>
        </w:rPr>
        <w:t>Statute</w:t>
      </w:r>
      <w:r w:rsidR="00E41EFE" w:rsidRPr="00A7525C">
        <w:rPr>
          <w:rFonts w:ascii="Arial" w:eastAsia="Times New Roman" w:hAnsi="Arial" w:cs="Arial"/>
          <w:lang w:val="en-US" w:eastAsia="it-IT"/>
        </w:rPr>
        <w:t xml:space="preserve">). </w:t>
      </w:r>
    </w:p>
    <w:p w14:paraId="44C44D36" w14:textId="75D61738"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Violations of the </w:t>
      </w:r>
      <w:r w:rsidR="00D44F91">
        <w:rPr>
          <w:rFonts w:ascii="Arial" w:eastAsia="Times New Roman" w:hAnsi="Arial" w:cs="Arial"/>
          <w:lang w:val="en-US" w:eastAsia="it-IT"/>
        </w:rPr>
        <w:t>provisions of this</w:t>
      </w:r>
      <w:r w:rsidRPr="00A7525C">
        <w:rPr>
          <w:rFonts w:ascii="Arial" w:eastAsia="Times New Roman" w:hAnsi="Arial" w:cs="Arial"/>
          <w:lang w:val="en-US" w:eastAsia="it-IT"/>
        </w:rPr>
        <w:t xml:space="preserve"> Model </w:t>
      </w:r>
      <w:r w:rsidR="00D44F91">
        <w:rPr>
          <w:rFonts w:ascii="Arial" w:eastAsia="Times New Roman" w:hAnsi="Arial" w:cs="Arial"/>
          <w:lang w:val="en-US" w:eastAsia="it-IT"/>
        </w:rPr>
        <w:t>by</w:t>
      </w:r>
      <w:r w:rsidRPr="00A7525C">
        <w:rPr>
          <w:rFonts w:ascii="Arial" w:eastAsia="Times New Roman" w:hAnsi="Arial" w:cs="Arial"/>
          <w:lang w:val="en-US" w:eastAsia="it-IT"/>
        </w:rPr>
        <w:t xml:space="preserve"> members of the Board of </w:t>
      </w:r>
      <w:r w:rsidR="009F2C97" w:rsidRPr="00A7525C">
        <w:rPr>
          <w:rFonts w:ascii="Arial" w:eastAsia="Times New Roman" w:hAnsi="Arial" w:cs="Arial"/>
          <w:lang w:val="en-US" w:eastAsia="it-IT"/>
        </w:rPr>
        <w:t xml:space="preserve">Auditors </w:t>
      </w:r>
      <w:r w:rsidRPr="00A7525C">
        <w:rPr>
          <w:rFonts w:ascii="Arial" w:eastAsia="Times New Roman" w:hAnsi="Arial" w:cs="Arial"/>
          <w:lang w:val="en-US" w:eastAsia="it-IT"/>
        </w:rPr>
        <w:t>shall be promptly reported by the Supervisory Bo</w:t>
      </w:r>
      <w:r w:rsidR="009C707A">
        <w:rPr>
          <w:rFonts w:ascii="Arial" w:eastAsia="Times New Roman" w:hAnsi="Arial" w:cs="Arial"/>
          <w:lang w:val="en-US" w:eastAsia="it-IT"/>
        </w:rPr>
        <w:t>dy</w:t>
      </w:r>
      <w:r w:rsidRPr="00A7525C">
        <w:rPr>
          <w:rFonts w:ascii="Arial" w:eastAsia="Times New Roman" w:hAnsi="Arial" w:cs="Arial"/>
          <w:lang w:val="en-US" w:eastAsia="it-IT"/>
        </w:rPr>
        <w:t xml:space="preserve">, to all members of </w:t>
      </w:r>
      <w:r w:rsidR="00D44F91">
        <w:rPr>
          <w:rFonts w:ascii="Arial" w:eastAsia="Times New Roman" w:hAnsi="Arial" w:cs="Arial"/>
          <w:lang w:val="en-US" w:eastAsia="it-IT"/>
        </w:rPr>
        <w:t>both</w:t>
      </w:r>
      <w:r w:rsidRPr="00A7525C">
        <w:rPr>
          <w:rFonts w:ascii="Arial" w:eastAsia="Times New Roman" w:hAnsi="Arial" w:cs="Arial"/>
          <w:lang w:val="en-US" w:eastAsia="it-IT"/>
        </w:rPr>
        <w:t xml:space="preserve"> Board</w:t>
      </w:r>
      <w:r w:rsidR="00D44F91">
        <w:rPr>
          <w:rFonts w:ascii="Arial" w:eastAsia="Times New Roman" w:hAnsi="Arial" w:cs="Arial"/>
          <w:lang w:val="en-US" w:eastAsia="it-IT"/>
        </w:rPr>
        <w:t xml:space="preserve"> of Auditors and Directors</w:t>
      </w:r>
      <w:r w:rsidRPr="00A7525C">
        <w:rPr>
          <w:rFonts w:ascii="Arial" w:eastAsia="Times New Roman" w:hAnsi="Arial" w:cs="Arial"/>
          <w:lang w:val="en-US" w:eastAsia="it-IT"/>
        </w:rPr>
        <w:t xml:space="preserve">. After hearing the opinion of the Board of Directors, the Board </w:t>
      </w:r>
      <w:r w:rsidR="00D44F91">
        <w:rPr>
          <w:rFonts w:ascii="Arial" w:eastAsia="Times New Roman" w:hAnsi="Arial" w:cs="Arial"/>
          <w:lang w:val="en-US" w:eastAsia="it-IT"/>
        </w:rPr>
        <w:t xml:space="preserve">of Auditors </w:t>
      </w:r>
      <w:r w:rsidRPr="00A7525C">
        <w:rPr>
          <w:rFonts w:ascii="Arial" w:eastAsia="Times New Roman" w:hAnsi="Arial" w:cs="Arial"/>
          <w:lang w:val="en-US" w:eastAsia="it-IT"/>
        </w:rPr>
        <w:t xml:space="preserve">shall take the appropriate measures against the </w:t>
      </w:r>
      <w:r w:rsidR="00D44F91">
        <w:rPr>
          <w:rFonts w:ascii="Arial" w:eastAsia="Times New Roman" w:hAnsi="Arial" w:cs="Arial"/>
          <w:lang w:val="en-US" w:eastAsia="it-IT"/>
        </w:rPr>
        <w:t>members</w:t>
      </w:r>
      <w:r w:rsidRPr="00A7525C">
        <w:rPr>
          <w:rFonts w:ascii="Arial" w:eastAsia="Times New Roman" w:hAnsi="Arial" w:cs="Arial"/>
          <w:lang w:val="en-US" w:eastAsia="it-IT"/>
        </w:rPr>
        <w:t xml:space="preserve"> who have committed the alleged violations.</w:t>
      </w:r>
    </w:p>
    <w:p w14:paraId="39D2F000" w14:textId="77777777" w:rsidR="00C84DBD" w:rsidRPr="00A7525C" w:rsidRDefault="00C84DBD" w:rsidP="00DF2D0A">
      <w:pPr>
        <w:widowControl w:val="0"/>
        <w:autoSpaceDE w:val="0"/>
        <w:autoSpaceDN w:val="0"/>
        <w:adjustRightInd w:val="0"/>
        <w:ind w:firstLine="708"/>
        <w:jc w:val="both"/>
        <w:rPr>
          <w:rFonts w:ascii="Arial" w:eastAsia="Times New Roman" w:hAnsi="Arial" w:cs="Arial"/>
          <w:lang w:val="en-US" w:eastAsia="it-IT"/>
        </w:rPr>
      </w:pPr>
    </w:p>
    <w:p w14:paraId="6C4E129A" w14:textId="227BEB14" w:rsidR="00F916B3" w:rsidRPr="00A7525C" w:rsidRDefault="00E41EFE" w:rsidP="00AA680E">
      <w:pPr>
        <w:widowControl w:val="0"/>
        <w:numPr>
          <w:ilvl w:val="1"/>
          <w:numId w:val="25"/>
        </w:numPr>
        <w:autoSpaceDE w:val="0"/>
        <w:autoSpaceDN w:val="0"/>
        <w:adjustRightInd w:val="0"/>
        <w:ind w:left="0" w:firstLine="0"/>
        <w:jc w:val="both"/>
        <w:rPr>
          <w:rFonts w:ascii="Arial" w:eastAsia="Times New Roman" w:hAnsi="Arial" w:cs="Arial"/>
          <w:lang w:val="en-US" w:eastAsia="it-IT"/>
        </w:rPr>
      </w:pPr>
      <w:bookmarkStart w:id="7" w:name="_Toc435608159"/>
      <w:r w:rsidRPr="00A7525C">
        <w:rPr>
          <w:rFonts w:ascii="Arial" w:eastAsia="Times New Roman" w:hAnsi="Arial" w:cs="Arial"/>
          <w:b/>
          <w:bCs/>
          <w:i/>
          <w:iCs/>
          <w:lang w:val="en-US" w:eastAsia="it-IT"/>
        </w:rPr>
        <w:t xml:space="preserve">Measures against external collaborators and partners </w:t>
      </w:r>
      <w:bookmarkEnd w:id="7"/>
      <w:r w:rsidR="00F25D64" w:rsidRPr="00A7525C">
        <w:rPr>
          <w:rFonts w:ascii="Arial" w:eastAsia="Times New Roman" w:hAnsi="Arial" w:cs="Arial"/>
          <w:b/>
          <w:bCs/>
          <w:i/>
          <w:iCs/>
          <w:lang w:val="en-US" w:eastAsia="it-IT"/>
        </w:rPr>
        <w:t xml:space="preserve">(report in the "RULES OF CONDUCT FOR ITALIAN AND FOREIGN PARTNERS. </w:t>
      </w:r>
      <w:r w:rsidRPr="00A7525C">
        <w:rPr>
          <w:rFonts w:ascii="Arial" w:eastAsia="Times New Roman" w:hAnsi="Arial" w:cs="Arial"/>
          <w:lang w:val="en-US" w:eastAsia="it-IT"/>
        </w:rPr>
        <w:t xml:space="preserve">Any </w:t>
      </w:r>
      <w:proofErr w:type="spellStart"/>
      <w:r w:rsidRPr="00A7525C">
        <w:rPr>
          <w:rFonts w:ascii="Arial" w:eastAsia="Times New Roman" w:hAnsi="Arial" w:cs="Arial"/>
          <w:lang w:val="en-US" w:eastAsia="it-IT"/>
        </w:rPr>
        <w:t>behaviour</w:t>
      </w:r>
      <w:proofErr w:type="spellEnd"/>
      <w:r w:rsidRPr="00A7525C">
        <w:rPr>
          <w:rFonts w:ascii="Arial" w:eastAsia="Times New Roman" w:hAnsi="Arial" w:cs="Arial"/>
          <w:lang w:val="en-US" w:eastAsia="it-IT"/>
        </w:rPr>
        <w:t xml:space="preserve"> adopted by external collaborators or partners</w:t>
      </w:r>
      <w:r w:rsidR="00D44F91">
        <w:rPr>
          <w:rFonts w:ascii="Arial" w:eastAsia="Times New Roman" w:hAnsi="Arial" w:cs="Arial"/>
          <w:lang w:val="en-US" w:eastAsia="it-IT"/>
        </w:rPr>
        <w:t>,</w:t>
      </w:r>
      <w:r w:rsidRPr="00A7525C">
        <w:rPr>
          <w:rFonts w:ascii="Arial" w:eastAsia="Times New Roman" w:hAnsi="Arial" w:cs="Arial"/>
          <w:lang w:val="en-US" w:eastAsia="it-IT"/>
        </w:rPr>
        <w:t xml:space="preserve"> that is in contrast with the lines of conduct indicated in this Model and which entails the risk of </w:t>
      </w:r>
      <w:r w:rsidR="00D44F91">
        <w:rPr>
          <w:rFonts w:ascii="Arial" w:eastAsia="Times New Roman" w:hAnsi="Arial" w:cs="Arial"/>
          <w:lang w:val="en-US" w:eastAsia="it-IT"/>
        </w:rPr>
        <w:t xml:space="preserve">committing </w:t>
      </w:r>
      <w:r w:rsidRPr="00A7525C">
        <w:rPr>
          <w:rFonts w:ascii="Arial" w:eastAsia="Times New Roman" w:hAnsi="Arial" w:cs="Arial"/>
          <w:lang w:val="en-US" w:eastAsia="it-IT"/>
        </w:rPr>
        <w:t>an offence</w:t>
      </w:r>
      <w:r w:rsidR="00D44F91">
        <w:rPr>
          <w:rFonts w:ascii="Arial" w:eastAsia="Times New Roman" w:hAnsi="Arial" w:cs="Arial"/>
          <w:lang w:val="en-US" w:eastAsia="it-IT"/>
        </w:rPr>
        <w:t>,</w:t>
      </w:r>
      <w:r w:rsidRPr="00A7525C">
        <w:rPr>
          <w:rFonts w:ascii="Arial" w:eastAsia="Times New Roman" w:hAnsi="Arial" w:cs="Arial"/>
          <w:lang w:val="en-US" w:eastAsia="it-IT"/>
        </w:rPr>
        <w:t xml:space="preserve"> may result in the termination of the contractual relationship</w:t>
      </w:r>
      <w:r w:rsidR="00D44F91">
        <w:rPr>
          <w:rFonts w:ascii="Arial" w:eastAsia="Times New Roman" w:hAnsi="Arial" w:cs="Arial"/>
          <w:lang w:val="en-US" w:eastAsia="it-IT"/>
        </w:rPr>
        <w:t xml:space="preserve"> by resorting to the</w:t>
      </w:r>
      <w:r w:rsidRPr="00A7525C">
        <w:rPr>
          <w:rFonts w:ascii="Arial" w:eastAsia="Times New Roman" w:hAnsi="Arial" w:cs="Arial"/>
          <w:lang w:val="en-US" w:eastAsia="it-IT"/>
        </w:rPr>
        <w:t xml:space="preserve"> </w:t>
      </w:r>
      <w:r w:rsidR="00D44F91">
        <w:rPr>
          <w:rFonts w:ascii="Arial" w:eastAsia="Times New Roman" w:hAnsi="Arial" w:cs="Arial"/>
          <w:lang w:val="en-US" w:eastAsia="it-IT"/>
        </w:rPr>
        <w:t>relevant</w:t>
      </w:r>
      <w:r w:rsidRPr="00A7525C">
        <w:rPr>
          <w:rFonts w:ascii="Arial" w:eastAsia="Times New Roman" w:hAnsi="Arial" w:cs="Arial"/>
          <w:lang w:val="en-US" w:eastAsia="it-IT"/>
        </w:rPr>
        <w:t xml:space="preserve"> clauses</w:t>
      </w:r>
      <w:r w:rsidR="00D44F91">
        <w:rPr>
          <w:rFonts w:ascii="Arial" w:eastAsia="Times New Roman" w:hAnsi="Arial" w:cs="Arial"/>
          <w:lang w:val="en-US" w:eastAsia="it-IT"/>
        </w:rPr>
        <w:t xml:space="preserve"> of the contract</w:t>
      </w:r>
      <w:r w:rsidRPr="00A7525C">
        <w:rPr>
          <w:rFonts w:ascii="Arial" w:eastAsia="Times New Roman" w:hAnsi="Arial" w:cs="Arial"/>
          <w:lang w:val="en-US" w:eastAsia="it-IT"/>
        </w:rPr>
        <w:t>.</w:t>
      </w:r>
    </w:p>
    <w:p w14:paraId="0A2C9FA6" w14:textId="21E908BB"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P</w:t>
      </w:r>
      <w:r w:rsidR="00D44F91">
        <w:rPr>
          <w:rFonts w:ascii="Arial" w:eastAsia="Times New Roman" w:hAnsi="Arial" w:cs="Arial"/>
          <w:lang w:val="en-US" w:eastAsia="it-IT"/>
        </w:rPr>
        <w:t>rocurement Office</w:t>
      </w:r>
      <w:r w:rsidRPr="00A7525C">
        <w:rPr>
          <w:rFonts w:ascii="Arial" w:eastAsia="Times New Roman" w:hAnsi="Arial" w:cs="Arial"/>
          <w:lang w:val="en-US" w:eastAsia="it-IT"/>
        </w:rPr>
        <w:t>, in agreement with the Board of Directors</w:t>
      </w:r>
      <w:r w:rsidR="00D44F91">
        <w:rPr>
          <w:rFonts w:ascii="Arial" w:eastAsia="Times New Roman" w:hAnsi="Arial" w:cs="Arial"/>
          <w:lang w:val="en-US" w:eastAsia="it-IT"/>
        </w:rPr>
        <w:t xml:space="preserve"> and in</w:t>
      </w:r>
      <w:r w:rsidRPr="00A7525C">
        <w:rPr>
          <w:rFonts w:ascii="Arial" w:eastAsia="Times New Roman" w:hAnsi="Arial" w:cs="Arial"/>
          <w:lang w:val="en-US" w:eastAsia="it-IT"/>
        </w:rPr>
        <w:t xml:space="preserve"> cooperation </w:t>
      </w:r>
      <w:r w:rsidR="00D44F91">
        <w:rPr>
          <w:rFonts w:ascii="Arial" w:eastAsia="Times New Roman" w:hAnsi="Arial" w:cs="Arial"/>
          <w:lang w:val="en-US" w:eastAsia="it-IT"/>
        </w:rPr>
        <w:t xml:space="preserve">with </w:t>
      </w:r>
      <w:r w:rsidRPr="00A7525C">
        <w:rPr>
          <w:rFonts w:ascii="Arial" w:eastAsia="Times New Roman" w:hAnsi="Arial" w:cs="Arial"/>
          <w:lang w:val="en-US" w:eastAsia="it-IT"/>
        </w:rPr>
        <w:t>the Supervisory Bo</w:t>
      </w:r>
      <w:r w:rsidR="00D44F91">
        <w:rPr>
          <w:rFonts w:ascii="Arial" w:eastAsia="Times New Roman" w:hAnsi="Arial" w:cs="Arial"/>
          <w:lang w:val="en-US" w:eastAsia="it-IT"/>
        </w:rPr>
        <w:t>dy</w:t>
      </w:r>
      <w:r w:rsidRPr="00A7525C">
        <w:rPr>
          <w:rFonts w:ascii="Arial" w:eastAsia="Times New Roman" w:hAnsi="Arial" w:cs="Arial"/>
          <w:lang w:val="en-US" w:eastAsia="it-IT"/>
        </w:rPr>
        <w:t xml:space="preserve">, </w:t>
      </w:r>
      <w:r w:rsidR="00D44F91">
        <w:rPr>
          <w:rFonts w:ascii="Arial" w:eastAsia="Times New Roman" w:hAnsi="Arial" w:cs="Arial"/>
          <w:lang w:val="en-US" w:eastAsia="it-IT"/>
        </w:rPr>
        <w:t>shall provide to</w:t>
      </w:r>
      <w:r w:rsidRPr="00A7525C">
        <w:rPr>
          <w:rFonts w:ascii="Arial" w:eastAsia="Times New Roman" w:hAnsi="Arial" w:cs="Arial"/>
          <w:lang w:val="en-US" w:eastAsia="it-IT"/>
        </w:rPr>
        <w:t xml:space="preserve"> draft, updat</w:t>
      </w:r>
      <w:r w:rsidR="00D44F91">
        <w:rPr>
          <w:rFonts w:ascii="Arial" w:eastAsia="Times New Roman" w:hAnsi="Arial" w:cs="Arial"/>
          <w:lang w:val="en-US" w:eastAsia="it-IT"/>
        </w:rPr>
        <w:t>e</w:t>
      </w:r>
      <w:r w:rsidRPr="00A7525C">
        <w:rPr>
          <w:rFonts w:ascii="Arial" w:eastAsia="Times New Roman" w:hAnsi="Arial" w:cs="Arial"/>
          <w:lang w:val="en-US" w:eastAsia="it-IT"/>
        </w:rPr>
        <w:t xml:space="preserve"> and </w:t>
      </w:r>
      <w:r w:rsidR="00D44F91">
        <w:rPr>
          <w:rFonts w:ascii="Arial" w:eastAsia="Times New Roman" w:hAnsi="Arial" w:cs="Arial"/>
          <w:lang w:val="en-US" w:eastAsia="it-IT"/>
        </w:rPr>
        <w:t>enter</w:t>
      </w:r>
      <w:r w:rsidRPr="00A7525C">
        <w:rPr>
          <w:rFonts w:ascii="Arial" w:eastAsia="Times New Roman" w:hAnsi="Arial" w:cs="Arial"/>
          <w:lang w:val="en-US" w:eastAsia="it-IT"/>
        </w:rPr>
        <w:t xml:space="preserve"> - in the letters of appointment or partnership agreements - such specific contractual clauses, which shall also </w:t>
      </w:r>
      <w:r w:rsidR="00D44F91">
        <w:rPr>
          <w:rFonts w:ascii="Arial" w:eastAsia="Times New Roman" w:hAnsi="Arial" w:cs="Arial"/>
          <w:lang w:val="en-US" w:eastAsia="it-IT"/>
        </w:rPr>
        <w:t>envisage</w:t>
      </w:r>
      <w:r w:rsidRPr="00A7525C">
        <w:rPr>
          <w:rFonts w:ascii="Arial" w:eastAsia="Times New Roman" w:hAnsi="Arial" w:cs="Arial"/>
          <w:lang w:val="en-US" w:eastAsia="it-IT"/>
        </w:rPr>
        <w:t xml:space="preserve"> possible claim for damages </w:t>
      </w:r>
      <w:r w:rsidR="00D44F91">
        <w:rPr>
          <w:rFonts w:ascii="Arial" w:eastAsia="Times New Roman" w:hAnsi="Arial" w:cs="Arial"/>
          <w:lang w:val="en-US" w:eastAsia="it-IT"/>
        </w:rPr>
        <w:t>caused</w:t>
      </w:r>
      <w:r w:rsidRPr="00A7525C">
        <w:rPr>
          <w:rFonts w:ascii="Arial" w:eastAsia="Times New Roman" w:hAnsi="Arial" w:cs="Arial"/>
          <w:lang w:val="en-US" w:eastAsia="it-IT"/>
        </w:rPr>
        <w:t xml:space="preserve"> to the </w:t>
      </w:r>
      <w:r w:rsidR="009F2C97" w:rsidRPr="00A7525C">
        <w:rPr>
          <w:rFonts w:ascii="Arial" w:eastAsia="Times New Roman" w:hAnsi="Arial" w:cs="Arial"/>
          <w:lang w:val="en-US" w:eastAsia="it-IT"/>
        </w:rPr>
        <w:t xml:space="preserve">Foundation </w:t>
      </w:r>
      <w:r w:rsidRPr="00A7525C">
        <w:rPr>
          <w:rFonts w:ascii="Arial" w:eastAsia="Times New Roman" w:hAnsi="Arial" w:cs="Arial"/>
          <w:lang w:val="en-US" w:eastAsia="it-IT"/>
        </w:rPr>
        <w:t xml:space="preserve">from the application by the </w:t>
      </w:r>
      <w:r w:rsidR="009F2C97" w:rsidRPr="00A7525C">
        <w:rPr>
          <w:rFonts w:ascii="Arial" w:eastAsia="Times New Roman" w:hAnsi="Arial" w:cs="Arial"/>
          <w:lang w:val="en-US" w:eastAsia="it-IT"/>
        </w:rPr>
        <w:lastRenderedPageBreak/>
        <w:t xml:space="preserve">Vatican </w:t>
      </w:r>
      <w:r w:rsidRPr="00A7525C">
        <w:rPr>
          <w:rFonts w:ascii="Arial" w:eastAsia="Times New Roman" w:hAnsi="Arial" w:cs="Arial"/>
          <w:lang w:val="en-US" w:eastAsia="it-IT"/>
        </w:rPr>
        <w:t xml:space="preserve">judge of the measures provided for by </w:t>
      </w:r>
      <w:r w:rsidR="009F2C97" w:rsidRPr="00A7525C">
        <w:rPr>
          <w:rFonts w:ascii="Arial" w:eastAsia="Times New Roman" w:hAnsi="Arial" w:cs="Arial"/>
          <w:lang w:val="en-US" w:eastAsia="it-IT"/>
        </w:rPr>
        <w:t xml:space="preserve">Title X° of </w:t>
      </w:r>
      <w:r w:rsidR="00677F71" w:rsidRPr="00A7525C">
        <w:rPr>
          <w:rFonts w:ascii="Arial" w:eastAsia="Times New Roman" w:hAnsi="Arial" w:cs="Arial"/>
          <w:lang w:val="en-US" w:eastAsia="it-IT"/>
        </w:rPr>
        <w:t>Law VIII of 2013.</w:t>
      </w:r>
    </w:p>
    <w:p w14:paraId="6CF566F6" w14:textId="77777777" w:rsidR="00C84DBD" w:rsidRPr="00A7525C" w:rsidRDefault="00C84DBD" w:rsidP="00DF2D0A">
      <w:pPr>
        <w:widowControl w:val="0"/>
        <w:autoSpaceDE w:val="0"/>
        <w:autoSpaceDN w:val="0"/>
        <w:adjustRightInd w:val="0"/>
        <w:ind w:firstLine="708"/>
        <w:jc w:val="both"/>
        <w:rPr>
          <w:rFonts w:ascii="Arial" w:eastAsia="Times New Roman" w:hAnsi="Arial" w:cs="Arial"/>
          <w:lang w:val="en-US" w:eastAsia="it-IT"/>
        </w:rPr>
      </w:pPr>
    </w:p>
    <w:p w14:paraId="1D7BEC65" w14:textId="031A0118" w:rsidR="00F916B3" w:rsidRPr="00A7525C" w:rsidRDefault="00E41EFE" w:rsidP="00AA680E">
      <w:pPr>
        <w:widowControl w:val="0"/>
        <w:numPr>
          <w:ilvl w:val="1"/>
          <w:numId w:val="25"/>
        </w:numPr>
        <w:autoSpaceDE w:val="0"/>
        <w:autoSpaceDN w:val="0"/>
        <w:adjustRightInd w:val="0"/>
        <w:jc w:val="both"/>
        <w:rPr>
          <w:rFonts w:ascii="Arial" w:eastAsia="Times New Roman" w:hAnsi="Arial" w:cs="Arial"/>
          <w:b/>
          <w:bCs/>
          <w:i/>
          <w:iCs/>
          <w:lang w:val="en-US" w:eastAsia="it-IT"/>
        </w:rPr>
      </w:pPr>
      <w:bookmarkStart w:id="8" w:name="_Toc435608160"/>
      <w:r w:rsidRPr="00A7525C">
        <w:rPr>
          <w:rFonts w:ascii="Arial" w:eastAsia="Times New Roman" w:hAnsi="Arial" w:cs="Arial"/>
          <w:b/>
          <w:bCs/>
          <w:i/>
          <w:iCs/>
          <w:lang w:val="en-US" w:eastAsia="it-IT"/>
        </w:rPr>
        <w:t xml:space="preserve">Measures </w:t>
      </w:r>
      <w:r w:rsidR="00D44F91">
        <w:rPr>
          <w:rFonts w:ascii="Arial" w:eastAsia="Times New Roman" w:hAnsi="Arial" w:cs="Arial"/>
          <w:b/>
          <w:bCs/>
          <w:i/>
          <w:iCs/>
          <w:lang w:val="en-US" w:eastAsia="it-IT"/>
        </w:rPr>
        <w:t xml:space="preserve">for </w:t>
      </w:r>
      <w:r w:rsidRPr="00A7525C">
        <w:rPr>
          <w:rFonts w:ascii="Arial" w:eastAsia="Times New Roman" w:hAnsi="Arial" w:cs="Arial"/>
          <w:b/>
          <w:bCs/>
          <w:i/>
          <w:iCs/>
          <w:lang w:val="en-US" w:eastAsia="it-IT"/>
        </w:rPr>
        <w:t>violation of information obligations towards the Supervisory Bo</w:t>
      </w:r>
      <w:r w:rsidR="00D44F91">
        <w:rPr>
          <w:rFonts w:ascii="Arial" w:eastAsia="Times New Roman" w:hAnsi="Arial" w:cs="Arial"/>
          <w:b/>
          <w:bCs/>
          <w:i/>
          <w:iCs/>
          <w:lang w:val="en-US" w:eastAsia="it-IT"/>
        </w:rPr>
        <w:t>dy</w:t>
      </w:r>
      <w:r w:rsidRPr="00A7525C">
        <w:rPr>
          <w:rFonts w:ascii="Arial" w:eastAsia="Times New Roman" w:hAnsi="Arial" w:cs="Arial"/>
          <w:b/>
          <w:bCs/>
          <w:i/>
          <w:iCs/>
          <w:lang w:val="en-US" w:eastAsia="it-IT"/>
        </w:rPr>
        <w:t xml:space="preserve"> </w:t>
      </w:r>
      <w:bookmarkEnd w:id="8"/>
    </w:p>
    <w:p w14:paraId="3628B070" w14:textId="576646A4"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In the event of disciplinary offences committed by members of the Supervisory Bo</w:t>
      </w:r>
      <w:r w:rsidR="00D44F91">
        <w:rPr>
          <w:rFonts w:ascii="Arial" w:eastAsia="Times New Roman" w:hAnsi="Arial" w:cs="Arial"/>
          <w:lang w:val="en-US" w:eastAsia="it-IT"/>
        </w:rPr>
        <w:t>dy</w:t>
      </w:r>
      <w:r w:rsidRPr="00A7525C">
        <w:rPr>
          <w:rFonts w:ascii="Arial" w:eastAsia="Times New Roman" w:hAnsi="Arial" w:cs="Arial"/>
          <w:lang w:val="en-US" w:eastAsia="it-IT"/>
        </w:rPr>
        <w:t>, the Board of Directors shall be promptly informed and may issue a written reprimand to such member of the Supervisory Bo</w:t>
      </w:r>
      <w:r w:rsidR="00D44F91">
        <w:rPr>
          <w:rFonts w:ascii="Arial" w:eastAsia="Times New Roman" w:hAnsi="Arial" w:cs="Arial"/>
          <w:lang w:val="en-US" w:eastAsia="it-IT"/>
        </w:rPr>
        <w:t>dy</w:t>
      </w:r>
      <w:r w:rsidRPr="00A7525C">
        <w:rPr>
          <w:rFonts w:ascii="Arial" w:eastAsia="Times New Roman" w:hAnsi="Arial" w:cs="Arial"/>
          <w:lang w:val="en-US" w:eastAsia="it-IT"/>
        </w:rPr>
        <w:t xml:space="preserve"> or revoke him/her, depending on the seriousness of the offence committed. The sanctions provided for employees and managers shall also apply to members of the SB who fall into these categories.</w:t>
      </w:r>
    </w:p>
    <w:p w14:paraId="5205990B" w14:textId="77777777" w:rsidR="00677F71" w:rsidRPr="00A7525C" w:rsidRDefault="00677F71" w:rsidP="00DF2D0A">
      <w:pPr>
        <w:widowControl w:val="0"/>
        <w:autoSpaceDE w:val="0"/>
        <w:autoSpaceDN w:val="0"/>
        <w:adjustRightInd w:val="0"/>
        <w:ind w:firstLine="708"/>
        <w:jc w:val="both"/>
        <w:rPr>
          <w:rFonts w:ascii="Arial" w:eastAsia="Times New Roman" w:hAnsi="Arial" w:cs="Arial"/>
          <w:lang w:val="en-US" w:eastAsia="it-IT"/>
        </w:rPr>
      </w:pPr>
    </w:p>
    <w:p w14:paraId="3BCD2B77" w14:textId="42227836" w:rsidR="00F916B3" w:rsidRPr="00A7525C" w:rsidRDefault="00E41EFE" w:rsidP="00AA680E">
      <w:pPr>
        <w:widowControl w:val="0"/>
        <w:numPr>
          <w:ilvl w:val="1"/>
          <w:numId w:val="25"/>
        </w:numPr>
        <w:autoSpaceDE w:val="0"/>
        <w:autoSpaceDN w:val="0"/>
        <w:adjustRightInd w:val="0"/>
        <w:jc w:val="both"/>
        <w:rPr>
          <w:rFonts w:ascii="Arial" w:eastAsia="Times New Roman" w:hAnsi="Arial" w:cs="Arial"/>
          <w:b/>
          <w:bCs/>
          <w:i/>
          <w:iCs/>
          <w:lang w:val="en-US" w:eastAsia="it-IT"/>
        </w:rPr>
      </w:pPr>
      <w:bookmarkStart w:id="9" w:name="_Toc435608161"/>
      <w:r w:rsidRPr="00A7525C">
        <w:rPr>
          <w:rFonts w:ascii="Arial" w:eastAsia="Times New Roman" w:hAnsi="Arial" w:cs="Arial"/>
          <w:b/>
          <w:bCs/>
          <w:i/>
          <w:iCs/>
          <w:lang w:val="en-US" w:eastAsia="it-IT"/>
        </w:rPr>
        <w:t xml:space="preserve">Measures against employees and collaborators of companies acting on behalf of or in the interest of </w:t>
      </w:r>
      <w:r w:rsidR="00677F71" w:rsidRPr="00A7525C">
        <w:rPr>
          <w:rFonts w:ascii="Arial" w:eastAsia="Times New Roman" w:hAnsi="Arial" w:cs="Arial"/>
          <w:b/>
          <w:bCs/>
          <w:i/>
          <w:iCs/>
          <w:lang w:val="en-US" w:eastAsia="it-IT"/>
        </w:rPr>
        <w:t>FCAPP</w:t>
      </w:r>
      <w:r w:rsidRPr="00A7525C">
        <w:rPr>
          <w:rFonts w:ascii="Arial" w:eastAsia="Times New Roman" w:hAnsi="Arial" w:cs="Arial"/>
          <w:b/>
          <w:bCs/>
          <w:i/>
          <w:iCs/>
          <w:lang w:val="en-US" w:eastAsia="it-IT"/>
        </w:rPr>
        <w:t xml:space="preserve">. </w:t>
      </w:r>
      <w:bookmarkEnd w:id="9"/>
    </w:p>
    <w:p w14:paraId="496A1662" w14:textId="7DF1D30F" w:rsidR="00AA72C9" w:rsidRPr="00A7525C" w:rsidRDefault="00E41EFE" w:rsidP="00304AE7">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In the case of disciplinary offences committed by </w:t>
      </w:r>
      <w:r w:rsidR="00304AE7">
        <w:rPr>
          <w:rFonts w:ascii="Arial" w:eastAsia="Times New Roman" w:hAnsi="Arial" w:cs="Arial"/>
          <w:lang w:val="en-US" w:eastAsia="it-IT"/>
        </w:rPr>
        <w:t>staff members of</w:t>
      </w:r>
      <w:r w:rsidRPr="00A7525C">
        <w:rPr>
          <w:rFonts w:ascii="Arial" w:eastAsia="Times New Roman" w:hAnsi="Arial" w:cs="Arial"/>
          <w:lang w:val="en-US" w:eastAsia="it-IT"/>
        </w:rPr>
        <w:t xml:space="preserve"> companies which operate, even de facto, on behalf of and in the interest o</w:t>
      </w:r>
      <w:r w:rsidR="00304AE7">
        <w:rPr>
          <w:rFonts w:ascii="Arial" w:eastAsia="Times New Roman" w:hAnsi="Arial" w:cs="Arial"/>
          <w:lang w:val="en-US" w:eastAsia="it-IT"/>
        </w:rPr>
        <w:t>f</w:t>
      </w:r>
      <w:r w:rsidRPr="00A7525C">
        <w:rPr>
          <w:rFonts w:ascii="Arial" w:eastAsia="Times New Roman" w:hAnsi="Arial" w:cs="Arial"/>
          <w:lang w:val="en-US" w:eastAsia="it-IT"/>
        </w:rPr>
        <w:t xml:space="preserve"> </w:t>
      </w:r>
      <w:r w:rsidR="00677F71" w:rsidRPr="00A7525C">
        <w:rPr>
          <w:rFonts w:ascii="Arial" w:eastAsia="Times New Roman" w:hAnsi="Arial" w:cs="Arial"/>
          <w:lang w:val="en-US" w:eastAsia="it-IT"/>
        </w:rPr>
        <w:t>FCAPP</w:t>
      </w:r>
      <w:r w:rsidRPr="00A7525C">
        <w:rPr>
          <w:rFonts w:ascii="Arial" w:eastAsia="Times New Roman" w:hAnsi="Arial" w:cs="Arial"/>
          <w:lang w:val="en-US" w:eastAsia="it-IT"/>
        </w:rPr>
        <w:t xml:space="preserve">, </w:t>
      </w:r>
      <w:r w:rsidR="009F2C97" w:rsidRPr="00A7525C">
        <w:rPr>
          <w:rFonts w:ascii="Arial" w:eastAsia="Times New Roman" w:hAnsi="Arial" w:cs="Arial"/>
          <w:lang w:val="en-US" w:eastAsia="it-IT"/>
        </w:rPr>
        <w:t xml:space="preserve">both in the national territory of the Vatican and abroad, </w:t>
      </w:r>
      <w:r w:rsidRPr="00A7525C">
        <w:rPr>
          <w:rFonts w:ascii="Arial" w:eastAsia="Times New Roman" w:hAnsi="Arial" w:cs="Arial"/>
          <w:lang w:val="en-US" w:eastAsia="it-IT"/>
        </w:rPr>
        <w:t xml:space="preserve">the </w:t>
      </w:r>
      <w:r w:rsidR="00304AE7">
        <w:rPr>
          <w:rFonts w:ascii="Arial" w:eastAsia="Times New Roman" w:hAnsi="Arial" w:cs="Arial"/>
          <w:lang w:val="en-US" w:eastAsia="it-IT"/>
        </w:rPr>
        <w:t>SB</w:t>
      </w:r>
      <w:r w:rsidRPr="00A7525C">
        <w:rPr>
          <w:rFonts w:ascii="Arial" w:eastAsia="Times New Roman" w:hAnsi="Arial" w:cs="Arial"/>
          <w:lang w:val="en-US" w:eastAsia="it-IT"/>
        </w:rPr>
        <w:t xml:space="preserve"> will inform </w:t>
      </w:r>
      <w:r w:rsidR="00304AE7">
        <w:rPr>
          <w:rFonts w:ascii="Arial" w:eastAsia="Times New Roman" w:hAnsi="Arial" w:cs="Arial"/>
          <w:lang w:val="en-US" w:eastAsia="it-IT"/>
        </w:rPr>
        <w:t xml:space="preserve">the </w:t>
      </w:r>
      <w:proofErr w:type="spellStart"/>
      <w:r w:rsidR="00304AE7">
        <w:rPr>
          <w:rFonts w:ascii="Arial" w:eastAsia="Times New Roman" w:hAnsi="Arial" w:cs="Arial"/>
          <w:lang w:val="en-US" w:eastAsia="it-IT"/>
        </w:rPr>
        <w:t>BoD</w:t>
      </w:r>
      <w:proofErr w:type="spellEnd"/>
      <w:r w:rsidRPr="00A7525C">
        <w:rPr>
          <w:rFonts w:ascii="Arial" w:eastAsia="Times New Roman" w:hAnsi="Arial" w:cs="Arial"/>
          <w:lang w:val="en-US" w:eastAsia="it-IT"/>
        </w:rPr>
        <w:t xml:space="preserve">. The latter, through the competent structures, </w:t>
      </w:r>
      <w:r w:rsidR="00304AE7">
        <w:rPr>
          <w:rFonts w:ascii="Arial" w:eastAsia="Times New Roman" w:hAnsi="Arial" w:cs="Arial"/>
          <w:lang w:val="en-US" w:eastAsia="it-IT"/>
        </w:rPr>
        <w:t>shall</w:t>
      </w:r>
      <w:r w:rsidRPr="00A7525C">
        <w:rPr>
          <w:rFonts w:ascii="Arial" w:eastAsia="Times New Roman" w:hAnsi="Arial" w:cs="Arial"/>
          <w:lang w:val="en-US" w:eastAsia="it-IT"/>
        </w:rPr>
        <w:t xml:space="preserve"> communicate the incident to the appropriate bodies/structures, </w:t>
      </w:r>
      <w:r w:rsidR="00304AE7">
        <w:rPr>
          <w:rFonts w:ascii="Arial" w:eastAsia="Times New Roman" w:hAnsi="Arial" w:cs="Arial"/>
          <w:lang w:val="en-US" w:eastAsia="it-IT"/>
        </w:rPr>
        <w:t>that in turn</w:t>
      </w:r>
      <w:r w:rsidRPr="00A7525C">
        <w:rPr>
          <w:rFonts w:ascii="Arial" w:eastAsia="Times New Roman" w:hAnsi="Arial" w:cs="Arial"/>
          <w:lang w:val="en-US" w:eastAsia="it-IT"/>
        </w:rPr>
        <w:t xml:space="preserve"> </w:t>
      </w:r>
      <w:r w:rsidR="00304AE7">
        <w:rPr>
          <w:rFonts w:ascii="Arial" w:eastAsia="Times New Roman" w:hAnsi="Arial" w:cs="Arial"/>
          <w:lang w:val="en-US" w:eastAsia="it-IT"/>
        </w:rPr>
        <w:t>shall</w:t>
      </w:r>
      <w:r w:rsidRPr="00A7525C">
        <w:rPr>
          <w:rFonts w:ascii="Arial" w:eastAsia="Times New Roman" w:hAnsi="Arial" w:cs="Arial"/>
          <w:lang w:val="en-US" w:eastAsia="it-IT"/>
        </w:rPr>
        <w:t xml:space="preserve"> evaluate the situation and adopt the most appropriate sanctioning measures according to the internal and local regulations.</w:t>
      </w:r>
    </w:p>
    <w:p w14:paraId="05E97B28" w14:textId="77777777" w:rsidR="00AA72C9" w:rsidRPr="00A7525C" w:rsidRDefault="00AA72C9" w:rsidP="00845767">
      <w:pPr>
        <w:widowControl w:val="0"/>
        <w:autoSpaceDE w:val="0"/>
        <w:autoSpaceDN w:val="0"/>
        <w:adjustRightInd w:val="0"/>
        <w:jc w:val="both"/>
        <w:rPr>
          <w:rFonts w:ascii="Arial" w:eastAsia="Times New Roman" w:hAnsi="Arial" w:cs="Arial"/>
          <w:lang w:val="en-US" w:eastAsia="it-IT"/>
        </w:rPr>
      </w:pPr>
    </w:p>
    <w:p w14:paraId="692660EE" w14:textId="1B3B35ED" w:rsidR="00F916B3" w:rsidRPr="008A13F4" w:rsidRDefault="00E41EFE" w:rsidP="008A13F4">
      <w:pPr>
        <w:pStyle w:val="Paragrafoelenco"/>
        <w:widowControl w:val="0"/>
        <w:numPr>
          <w:ilvl w:val="0"/>
          <w:numId w:val="45"/>
        </w:numPr>
        <w:autoSpaceDE w:val="0"/>
        <w:autoSpaceDN w:val="0"/>
        <w:adjustRightInd w:val="0"/>
        <w:jc w:val="both"/>
        <w:rPr>
          <w:rFonts w:ascii="Arial" w:eastAsia="Times New Roman" w:hAnsi="Arial" w:cs="Arial"/>
          <w:b/>
          <w:u w:val="single"/>
          <w:lang w:eastAsia="it-IT"/>
        </w:rPr>
      </w:pPr>
      <w:r w:rsidRPr="008A13F4">
        <w:rPr>
          <w:rFonts w:ascii="Arial" w:eastAsia="Times New Roman" w:hAnsi="Arial" w:cs="Arial"/>
          <w:b/>
          <w:u w:val="single"/>
          <w:lang w:eastAsia="it-IT"/>
        </w:rPr>
        <w:t>TRAINING AND COMMUNICATION</w:t>
      </w:r>
    </w:p>
    <w:p w14:paraId="00617B88" w14:textId="77777777" w:rsidR="00DF2D0A" w:rsidRPr="00A7525C" w:rsidRDefault="00DF2D0A" w:rsidP="00DF2D0A">
      <w:pPr>
        <w:widowControl w:val="0"/>
        <w:autoSpaceDE w:val="0"/>
        <w:autoSpaceDN w:val="0"/>
        <w:adjustRightInd w:val="0"/>
        <w:ind w:firstLine="708"/>
        <w:jc w:val="both"/>
        <w:rPr>
          <w:rFonts w:ascii="Arial" w:eastAsia="Times New Roman" w:hAnsi="Arial" w:cs="Arial"/>
          <w:b/>
          <w:lang w:eastAsia="it-IT"/>
        </w:rPr>
      </w:pPr>
    </w:p>
    <w:p w14:paraId="36CCC78E" w14:textId="77777777" w:rsidR="00F916B3" w:rsidRPr="00A7525C" w:rsidRDefault="00E41EFE" w:rsidP="00AA680E">
      <w:pPr>
        <w:widowControl w:val="0"/>
        <w:numPr>
          <w:ilvl w:val="0"/>
          <w:numId w:val="24"/>
        </w:numPr>
        <w:autoSpaceDE w:val="0"/>
        <w:autoSpaceDN w:val="0"/>
        <w:adjustRightInd w:val="0"/>
        <w:jc w:val="both"/>
        <w:rPr>
          <w:rFonts w:ascii="Arial" w:eastAsia="Times New Roman" w:hAnsi="Arial" w:cs="Arial"/>
          <w:b/>
          <w:lang w:eastAsia="it-IT"/>
        </w:rPr>
      </w:pPr>
      <w:proofErr w:type="spellStart"/>
      <w:r w:rsidRPr="00A7525C">
        <w:rPr>
          <w:rFonts w:ascii="Arial" w:eastAsia="Times New Roman" w:hAnsi="Arial" w:cs="Arial"/>
          <w:b/>
          <w:lang w:eastAsia="it-IT"/>
        </w:rPr>
        <w:t>Communication</w:t>
      </w:r>
      <w:proofErr w:type="spellEnd"/>
      <w:r w:rsidRPr="00A7525C">
        <w:rPr>
          <w:rFonts w:ascii="Arial" w:eastAsia="Times New Roman" w:hAnsi="Arial" w:cs="Arial"/>
          <w:b/>
          <w:lang w:eastAsia="it-IT"/>
        </w:rPr>
        <w:t xml:space="preserve"> and training for </w:t>
      </w:r>
      <w:proofErr w:type="spellStart"/>
      <w:r w:rsidRPr="00A7525C">
        <w:rPr>
          <w:rFonts w:ascii="Arial" w:eastAsia="Times New Roman" w:hAnsi="Arial" w:cs="Arial"/>
          <w:b/>
          <w:lang w:eastAsia="it-IT"/>
        </w:rPr>
        <w:t>employees</w:t>
      </w:r>
      <w:proofErr w:type="spellEnd"/>
    </w:p>
    <w:p w14:paraId="69106070" w14:textId="518F1EF2" w:rsidR="00F916B3" w:rsidRDefault="00304AE7">
      <w:pPr>
        <w:widowControl w:val="0"/>
        <w:autoSpaceDE w:val="0"/>
        <w:autoSpaceDN w:val="0"/>
        <w:adjustRightInd w:val="0"/>
        <w:ind w:firstLine="708"/>
        <w:jc w:val="both"/>
        <w:rPr>
          <w:rFonts w:ascii="Arial" w:eastAsia="Times New Roman" w:hAnsi="Arial" w:cs="Arial"/>
          <w:lang w:val="en-US" w:eastAsia="it-IT"/>
        </w:rPr>
      </w:pPr>
      <w:r w:rsidRPr="00304AE7">
        <w:rPr>
          <w:rFonts w:ascii="Arial" w:eastAsia="Times New Roman" w:hAnsi="Arial" w:cs="Arial"/>
          <w:lang w:val="en-US" w:eastAsia="it-IT"/>
        </w:rPr>
        <w:t>To</w:t>
      </w:r>
      <w:r>
        <w:rPr>
          <w:rFonts w:ascii="Arial" w:eastAsia="Times New Roman" w:hAnsi="Arial" w:cs="Arial"/>
          <w:lang w:val="en-US" w:eastAsia="it-IT"/>
        </w:rPr>
        <w:t xml:space="preserve"> guarantee the effectiveness of</w:t>
      </w:r>
      <w:r w:rsidR="00E41EFE" w:rsidRPr="00A7525C">
        <w:rPr>
          <w:rFonts w:ascii="Arial" w:eastAsia="Times New Roman" w:hAnsi="Arial" w:cs="Arial"/>
          <w:lang w:val="en-US" w:eastAsia="it-IT"/>
        </w:rPr>
        <w:t xml:space="preserve"> Model, the </w:t>
      </w:r>
      <w:r w:rsidR="009F2C97" w:rsidRPr="00A7525C">
        <w:rPr>
          <w:rFonts w:ascii="Arial" w:eastAsia="Times New Roman" w:hAnsi="Arial" w:cs="Arial"/>
          <w:lang w:val="en-US" w:eastAsia="it-IT"/>
        </w:rPr>
        <w:t>Foundation</w:t>
      </w:r>
      <w:r>
        <w:rPr>
          <w:rFonts w:ascii="Arial" w:eastAsia="Times New Roman" w:hAnsi="Arial" w:cs="Arial"/>
          <w:lang w:val="en-US" w:eastAsia="it-IT"/>
        </w:rPr>
        <w:t xml:space="preserve"> shall</w:t>
      </w:r>
      <w:r w:rsidR="00E41EFE" w:rsidRPr="00A7525C">
        <w:rPr>
          <w:rFonts w:ascii="Arial" w:eastAsia="Times New Roman" w:hAnsi="Arial" w:cs="Arial"/>
          <w:lang w:val="en-US" w:eastAsia="it-IT"/>
        </w:rPr>
        <w:t xml:space="preserve"> guarantee correct knowledge of the procedures and rules of conduct adopted</w:t>
      </w:r>
      <w:r>
        <w:rPr>
          <w:rFonts w:ascii="Arial" w:eastAsia="Times New Roman" w:hAnsi="Arial" w:cs="Arial"/>
          <w:lang w:val="en-US" w:eastAsia="it-IT"/>
        </w:rPr>
        <w:t>-</w:t>
      </w:r>
      <w:r w:rsidR="00E41EFE" w:rsidRPr="00A7525C">
        <w:rPr>
          <w:rFonts w:ascii="Arial" w:eastAsia="Times New Roman" w:hAnsi="Arial" w:cs="Arial"/>
          <w:lang w:val="en-US" w:eastAsia="it-IT"/>
        </w:rPr>
        <w:t xml:space="preserve"> in </w:t>
      </w:r>
      <w:r>
        <w:rPr>
          <w:rFonts w:ascii="Arial" w:eastAsia="Times New Roman" w:hAnsi="Arial" w:cs="Arial"/>
          <w:lang w:val="en-US" w:eastAsia="it-IT"/>
        </w:rPr>
        <w:t xml:space="preserve">line with the </w:t>
      </w:r>
      <w:r w:rsidR="00E41EFE" w:rsidRPr="00A7525C">
        <w:rPr>
          <w:rFonts w:ascii="Arial" w:eastAsia="Times New Roman" w:hAnsi="Arial" w:cs="Arial"/>
          <w:lang w:val="en-US" w:eastAsia="it-IT"/>
        </w:rPr>
        <w:t>principles contained in this document</w:t>
      </w:r>
      <w:r>
        <w:rPr>
          <w:rFonts w:ascii="Arial" w:eastAsia="Times New Roman" w:hAnsi="Arial" w:cs="Arial"/>
          <w:lang w:val="en-US" w:eastAsia="it-IT"/>
        </w:rPr>
        <w:t>- by the staff members involved</w:t>
      </w:r>
      <w:r w:rsidR="00E41EFE" w:rsidRPr="00A7525C">
        <w:rPr>
          <w:rFonts w:ascii="Arial" w:eastAsia="Times New Roman" w:hAnsi="Arial" w:cs="Arial"/>
          <w:lang w:val="en-US" w:eastAsia="it-IT"/>
        </w:rPr>
        <w:t xml:space="preserve"> in the areas of activity at risk.</w:t>
      </w:r>
      <w:r>
        <w:rPr>
          <w:rFonts w:ascii="Arial" w:eastAsia="Times New Roman" w:hAnsi="Arial" w:cs="Arial"/>
          <w:lang w:val="en-US" w:eastAsia="it-IT"/>
        </w:rPr>
        <w:t xml:space="preserve"> The information level shall be differentiated according to the level of involvement of the staff.</w:t>
      </w:r>
    </w:p>
    <w:p w14:paraId="7AA3192E" w14:textId="77777777" w:rsidR="00304AE7" w:rsidRPr="00A7525C" w:rsidRDefault="00304AE7">
      <w:pPr>
        <w:widowControl w:val="0"/>
        <w:autoSpaceDE w:val="0"/>
        <w:autoSpaceDN w:val="0"/>
        <w:adjustRightInd w:val="0"/>
        <w:ind w:firstLine="708"/>
        <w:jc w:val="both"/>
        <w:rPr>
          <w:rFonts w:ascii="Arial" w:eastAsia="Times New Roman" w:hAnsi="Arial" w:cs="Arial"/>
          <w:lang w:val="en-US" w:eastAsia="it-IT"/>
        </w:rPr>
      </w:pPr>
    </w:p>
    <w:p w14:paraId="34508659" w14:textId="5530E4FB" w:rsidR="00F916B3"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 The procedures, control systems and rules</w:t>
      </w:r>
      <w:r w:rsidR="00304AE7">
        <w:rPr>
          <w:rFonts w:ascii="Arial" w:eastAsia="Times New Roman" w:hAnsi="Arial" w:cs="Arial"/>
          <w:lang w:val="en-US" w:eastAsia="it-IT"/>
        </w:rPr>
        <w:t xml:space="preserve"> of conduct</w:t>
      </w:r>
      <w:r w:rsidRPr="00A7525C">
        <w:rPr>
          <w:rFonts w:ascii="Arial" w:eastAsia="Times New Roman" w:hAnsi="Arial" w:cs="Arial"/>
          <w:lang w:val="en-US" w:eastAsia="it-IT"/>
        </w:rPr>
        <w:t xml:space="preserve"> adopted</w:t>
      </w:r>
      <w:r w:rsidR="00893BA7">
        <w:rPr>
          <w:rFonts w:ascii="Arial" w:eastAsia="Times New Roman" w:hAnsi="Arial" w:cs="Arial"/>
          <w:lang w:val="en-US" w:eastAsia="it-IT"/>
        </w:rPr>
        <w:t xml:space="preserve"> in this document,</w:t>
      </w:r>
      <w:r w:rsidRPr="00A7525C">
        <w:rPr>
          <w:rFonts w:ascii="Arial" w:eastAsia="Times New Roman" w:hAnsi="Arial" w:cs="Arial"/>
          <w:lang w:val="en-US" w:eastAsia="it-IT"/>
        </w:rPr>
        <w:t xml:space="preserve"> together with the Code of Ethics, are communicated to all personnel in relation to the activity carried out and the tasks assigned. Similarly, adequate information shall be provided on the disciplinary sanctions that may be imposed in the event of one or more violations of the rules introduced by the Model. </w:t>
      </w:r>
    </w:p>
    <w:p w14:paraId="4FCD5690" w14:textId="77777777" w:rsidR="00893BA7" w:rsidRPr="00A7525C" w:rsidRDefault="00893BA7">
      <w:pPr>
        <w:widowControl w:val="0"/>
        <w:autoSpaceDE w:val="0"/>
        <w:autoSpaceDN w:val="0"/>
        <w:adjustRightInd w:val="0"/>
        <w:ind w:firstLine="708"/>
        <w:jc w:val="both"/>
        <w:rPr>
          <w:rFonts w:ascii="Arial" w:eastAsia="Times New Roman" w:hAnsi="Arial" w:cs="Arial"/>
          <w:lang w:val="en-US" w:eastAsia="it-IT"/>
        </w:rPr>
      </w:pPr>
    </w:p>
    <w:p w14:paraId="103EE01F" w14:textId="045E44BC" w:rsidR="00F916B3" w:rsidRPr="00A7525C" w:rsidRDefault="005525D6">
      <w:pPr>
        <w:widowControl w:val="0"/>
        <w:autoSpaceDE w:val="0"/>
        <w:autoSpaceDN w:val="0"/>
        <w:adjustRightInd w:val="0"/>
        <w:ind w:firstLine="708"/>
        <w:jc w:val="both"/>
        <w:rPr>
          <w:rFonts w:ascii="Arial" w:eastAsia="Times New Roman" w:hAnsi="Arial" w:cs="Arial"/>
          <w:lang w:val="en-US" w:eastAsia="it-IT"/>
        </w:rPr>
      </w:pPr>
      <w:r>
        <w:rPr>
          <w:rFonts w:ascii="Arial" w:eastAsia="Times New Roman" w:hAnsi="Arial" w:cs="Arial"/>
          <w:lang w:val="en-US" w:eastAsia="it-IT"/>
        </w:rPr>
        <w:t>U</w:t>
      </w:r>
      <w:r w:rsidR="00E41EFE" w:rsidRPr="00A7525C">
        <w:rPr>
          <w:rFonts w:ascii="Arial" w:eastAsia="Times New Roman" w:hAnsi="Arial" w:cs="Arial"/>
          <w:lang w:val="en-US" w:eastAsia="it-IT"/>
        </w:rPr>
        <w:t>pon acceptance of the employment</w:t>
      </w:r>
      <w:r>
        <w:rPr>
          <w:rFonts w:ascii="Arial" w:eastAsia="Times New Roman" w:hAnsi="Arial" w:cs="Arial"/>
          <w:lang w:val="en-US" w:eastAsia="it-IT"/>
        </w:rPr>
        <w:t xml:space="preserve"> proposal</w:t>
      </w:r>
      <w:r w:rsidR="00E41EFE" w:rsidRPr="00A7525C">
        <w:rPr>
          <w:rFonts w:ascii="Arial" w:eastAsia="Times New Roman" w:hAnsi="Arial" w:cs="Arial"/>
          <w:lang w:val="en-US" w:eastAsia="it-IT"/>
        </w:rPr>
        <w:t>,</w:t>
      </w:r>
      <w:r>
        <w:rPr>
          <w:rFonts w:ascii="Arial" w:eastAsia="Times New Roman" w:hAnsi="Arial" w:cs="Arial"/>
          <w:lang w:val="en-US" w:eastAsia="it-IT"/>
        </w:rPr>
        <w:t xml:space="preserve"> employees shall</w:t>
      </w:r>
      <w:r w:rsidR="00E41EFE" w:rsidRPr="00A7525C">
        <w:rPr>
          <w:rFonts w:ascii="Arial" w:eastAsia="Times New Roman" w:hAnsi="Arial" w:cs="Arial"/>
          <w:lang w:val="en-US" w:eastAsia="it-IT"/>
        </w:rPr>
        <w:t xml:space="preserve"> sign </w:t>
      </w:r>
      <w:r>
        <w:rPr>
          <w:rFonts w:ascii="Arial" w:eastAsia="Times New Roman" w:hAnsi="Arial" w:cs="Arial"/>
          <w:lang w:val="en-US" w:eastAsia="it-IT"/>
        </w:rPr>
        <w:t xml:space="preserve">a </w:t>
      </w:r>
      <w:r w:rsidR="00E41EFE" w:rsidRPr="00A7525C">
        <w:rPr>
          <w:rFonts w:ascii="Arial" w:eastAsia="Times New Roman" w:hAnsi="Arial" w:cs="Arial"/>
          <w:lang w:val="en-US" w:eastAsia="it-IT"/>
        </w:rPr>
        <w:t xml:space="preserve">declaration of </w:t>
      </w:r>
      <w:r>
        <w:rPr>
          <w:rFonts w:ascii="Arial" w:eastAsia="Times New Roman" w:hAnsi="Arial" w:cs="Arial"/>
          <w:lang w:val="en-US" w:eastAsia="it-IT"/>
        </w:rPr>
        <w:t>compliance</w:t>
      </w:r>
      <w:r w:rsidR="00E41EFE" w:rsidRPr="00A7525C">
        <w:rPr>
          <w:rFonts w:ascii="Arial" w:eastAsia="Times New Roman" w:hAnsi="Arial" w:cs="Arial"/>
          <w:lang w:val="en-US" w:eastAsia="it-IT"/>
        </w:rPr>
        <w:t xml:space="preserve"> </w:t>
      </w:r>
      <w:r>
        <w:rPr>
          <w:rFonts w:ascii="Arial" w:eastAsia="Times New Roman" w:hAnsi="Arial" w:cs="Arial"/>
          <w:lang w:val="en-US" w:eastAsia="it-IT"/>
        </w:rPr>
        <w:t>with</w:t>
      </w:r>
      <w:r w:rsidR="00E41EFE" w:rsidRPr="00A7525C">
        <w:rPr>
          <w:rFonts w:ascii="Arial" w:eastAsia="Times New Roman" w:hAnsi="Arial" w:cs="Arial"/>
          <w:lang w:val="en-US" w:eastAsia="it-IT"/>
        </w:rPr>
        <w:t xml:space="preserve"> the Code of Ethics and commit to compl</w:t>
      </w:r>
      <w:r>
        <w:rPr>
          <w:rFonts w:ascii="Arial" w:eastAsia="Times New Roman" w:hAnsi="Arial" w:cs="Arial"/>
          <w:lang w:val="en-US" w:eastAsia="it-IT"/>
        </w:rPr>
        <w:t>y</w:t>
      </w:r>
      <w:r w:rsidR="00E41EFE" w:rsidRPr="00A7525C">
        <w:rPr>
          <w:rFonts w:ascii="Arial" w:eastAsia="Times New Roman" w:hAnsi="Arial" w:cs="Arial"/>
          <w:lang w:val="en-US" w:eastAsia="it-IT"/>
        </w:rPr>
        <w:t xml:space="preserve"> with the procedures </w:t>
      </w:r>
      <w:r>
        <w:rPr>
          <w:rFonts w:ascii="Arial" w:eastAsia="Times New Roman" w:hAnsi="Arial" w:cs="Arial"/>
          <w:lang w:val="en-US" w:eastAsia="it-IT"/>
        </w:rPr>
        <w:t>for the implementation of the principles of the</w:t>
      </w:r>
      <w:r w:rsidR="00E41EFE" w:rsidRPr="00A7525C">
        <w:rPr>
          <w:rFonts w:ascii="Arial" w:eastAsia="Times New Roman" w:hAnsi="Arial" w:cs="Arial"/>
          <w:lang w:val="en-US" w:eastAsia="it-IT"/>
        </w:rPr>
        <w:t xml:space="preserve"> Model. </w:t>
      </w:r>
      <w:r>
        <w:rPr>
          <w:rFonts w:ascii="Arial" w:eastAsia="Times New Roman" w:hAnsi="Arial" w:cs="Arial"/>
          <w:lang w:val="en-US" w:eastAsia="it-IT"/>
        </w:rPr>
        <w:t>U</w:t>
      </w:r>
      <w:r w:rsidR="00E41EFE" w:rsidRPr="00A7525C">
        <w:rPr>
          <w:rFonts w:ascii="Arial" w:eastAsia="Times New Roman" w:hAnsi="Arial" w:cs="Arial"/>
          <w:lang w:val="en-US" w:eastAsia="it-IT"/>
        </w:rPr>
        <w:t>pon acceptance of their appointment,</w:t>
      </w:r>
      <w:r>
        <w:rPr>
          <w:rFonts w:ascii="Arial" w:eastAsia="Times New Roman" w:hAnsi="Arial" w:cs="Arial"/>
          <w:lang w:val="en-US" w:eastAsia="it-IT"/>
        </w:rPr>
        <w:t xml:space="preserve"> Directors</w:t>
      </w:r>
      <w:r w:rsidR="00E41EFE" w:rsidRPr="00A7525C">
        <w:rPr>
          <w:rFonts w:ascii="Arial" w:eastAsia="Times New Roman" w:hAnsi="Arial" w:cs="Arial"/>
          <w:lang w:val="en-US" w:eastAsia="it-IT"/>
        </w:rPr>
        <w:t xml:space="preserve"> </w:t>
      </w:r>
      <w:r>
        <w:rPr>
          <w:rFonts w:ascii="Arial" w:eastAsia="Times New Roman" w:hAnsi="Arial" w:cs="Arial"/>
          <w:lang w:val="en-US" w:eastAsia="it-IT"/>
        </w:rPr>
        <w:t>shall</w:t>
      </w:r>
      <w:r w:rsidR="00E41EFE" w:rsidRPr="00A7525C">
        <w:rPr>
          <w:rFonts w:ascii="Arial" w:eastAsia="Times New Roman" w:hAnsi="Arial" w:cs="Arial"/>
          <w:lang w:val="en-US" w:eastAsia="it-IT"/>
        </w:rPr>
        <w:t xml:space="preserve"> </w:t>
      </w:r>
      <w:r>
        <w:rPr>
          <w:rFonts w:ascii="Arial" w:eastAsia="Times New Roman" w:hAnsi="Arial" w:cs="Arial"/>
          <w:lang w:val="en-US" w:eastAsia="it-IT"/>
        </w:rPr>
        <w:t>also declare</w:t>
      </w:r>
      <w:r w:rsidR="00E41EFE" w:rsidRPr="00A7525C">
        <w:rPr>
          <w:rFonts w:ascii="Arial" w:eastAsia="Times New Roman" w:hAnsi="Arial" w:cs="Arial"/>
          <w:lang w:val="en-US" w:eastAsia="it-IT"/>
        </w:rPr>
        <w:t xml:space="preserve"> and/or sign </w:t>
      </w:r>
      <w:r>
        <w:rPr>
          <w:rFonts w:ascii="Arial" w:eastAsia="Times New Roman" w:hAnsi="Arial" w:cs="Arial"/>
          <w:lang w:val="en-US" w:eastAsia="it-IT"/>
        </w:rPr>
        <w:t xml:space="preserve">to </w:t>
      </w:r>
      <w:r w:rsidR="00E41EFE" w:rsidRPr="00A7525C">
        <w:rPr>
          <w:rFonts w:ascii="Arial" w:eastAsia="Times New Roman" w:hAnsi="Arial" w:cs="Arial"/>
          <w:lang w:val="en-US" w:eastAsia="it-IT"/>
        </w:rPr>
        <w:t>commit</w:t>
      </w:r>
      <w:r>
        <w:rPr>
          <w:rFonts w:ascii="Arial" w:eastAsia="Times New Roman" w:hAnsi="Arial" w:cs="Arial"/>
          <w:lang w:val="en-US" w:eastAsia="it-IT"/>
        </w:rPr>
        <w:t xml:space="preserve"> </w:t>
      </w:r>
      <w:r w:rsidR="00E41EFE" w:rsidRPr="00A7525C">
        <w:rPr>
          <w:rFonts w:ascii="Arial" w:eastAsia="Times New Roman" w:hAnsi="Arial" w:cs="Arial"/>
          <w:lang w:val="en-US" w:eastAsia="it-IT"/>
        </w:rPr>
        <w:t>to comply with Code of Ethics</w:t>
      </w:r>
      <w:r>
        <w:rPr>
          <w:rFonts w:ascii="Arial" w:eastAsia="Times New Roman" w:hAnsi="Arial" w:cs="Arial"/>
          <w:lang w:val="en-US" w:eastAsia="it-IT"/>
        </w:rPr>
        <w:t>, contribute to its implementation in line with</w:t>
      </w:r>
      <w:r w:rsidR="00E41EFE" w:rsidRPr="00A7525C">
        <w:rPr>
          <w:rFonts w:ascii="Arial" w:eastAsia="Times New Roman" w:hAnsi="Arial" w:cs="Arial"/>
          <w:lang w:val="en-US" w:eastAsia="it-IT"/>
        </w:rPr>
        <w:t xml:space="preserve"> </w:t>
      </w:r>
      <w:r>
        <w:rPr>
          <w:rFonts w:ascii="Arial" w:eastAsia="Times New Roman" w:hAnsi="Arial" w:cs="Arial"/>
          <w:lang w:val="en-US" w:eastAsia="it-IT"/>
        </w:rPr>
        <w:t xml:space="preserve">the </w:t>
      </w:r>
      <w:r w:rsidR="00E41EFE" w:rsidRPr="00A7525C">
        <w:rPr>
          <w:rFonts w:ascii="Arial" w:eastAsia="Times New Roman" w:hAnsi="Arial" w:cs="Arial"/>
          <w:lang w:val="en-US" w:eastAsia="it-IT"/>
        </w:rPr>
        <w:t xml:space="preserve">principles for the construction of the Model </w:t>
      </w:r>
      <w:r>
        <w:rPr>
          <w:rFonts w:ascii="Arial" w:eastAsia="Times New Roman" w:hAnsi="Arial" w:cs="Arial"/>
          <w:lang w:val="en-US" w:eastAsia="it-IT"/>
        </w:rPr>
        <w:t xml:space="preserve">as </w:t>
      </w:r>
      <w:r w:rsidR="00E41EFE" w:rsidRPr="00A7525C">
        <w:rPr>
          <w:rFonts w:ascii="Arial" w:eastAsia="Times New Roman" w:hAnsi="Arial" w:cs="Arial"/>
          <w:lang w:val="en-US" w:eastAsia="it-IT"/>
        </w:rPr>
        <w:t xml:space="preserve">set out in this document.  </w:t>
      </w:r>
    </w:p>
    <w:p w14:paraId="5728CC4B" w14:textId="77777777" w:rsidR="00677F71" w:rsidRPr="00A7525C" w:rsidRDefault="00677F71" w:rsidP="00DF2D0A">
      <w:pPr>
        <w:widowControl w:val="0"/>
        <w:autoSpaceDE w:val="0"/>
        <w:autoSpaceDN w:val="0"/>
        <w:adjustRightInd w:val="0"/>
        <w:ind w:firstLine="708"/>
        <w:jc w:val="both"/>
        <w:rPr>
          <w:rFonts w:ascii="Arial" w:eastAsia="Times New Roman" w:hAnsi="Arial" w:cs="Arial"/>
          <w:lang w:val="en-US" w:eastAsia="it-IT"/>
        </w:rPr>
      </w:pPr>
    </w:p>
    <w:p w14:paraId="53323A94" w14:textId="3116CE07" w:rsidR="00F916B3" w:rsidRPr="00A7525C" w:rsidRDefault="00E41EFE">
      <w:pPr>
        <w:widowControl w:val="0"/>
        <w:autoSpaceDE w:val="0"/>
        <w:autoSpaceDN w:val="0"/>
        <w:adjustRightInd w:val="0"/>
        <w:ind w:firstLine="284"/>
        <w:jc w:val="both"/>
        <w:rPr>
          <w:rFonts w:ascii="Arial" w:eastAsia="Times New Roman" w:hAnsi="Arial" w:cs="Arial"/>
          <w:b/>
          <w:lang w:val="en-US" w:eastAsia="it-IT"/>
        </w:rPr>
      </w:pPr>
      <w:r w:rsidRPr="00A7525C">
        <w:rPr>
          <w:rFonts w:ascii="Arial" w:eastAsia="Times New Roman" w:hAnsi="Arial" w:cs="Arial"/>
          <w:b/>
          <w:lang w:val="en-US" w:eastAsia="it-IT"/>
        </w:rPr>
        <w:t xml:space="preserve"> 2.    Information </w:t>
      </w:r>
      <w:r w:rsidR="00E060B5">
        <w:rPr>
          <w:rFonts w:ascii="Arial" w:eastAsia="Times New Roman" w:hAnsi="Arial" w:cs="Arial"/>
          <w:b/>
          <w:lang w:val="en-US" w:eastAsia="it-IT"/>
        </w:rPr>
        <w:t>to</w:t>
      </w:r>
      <w:r w:rsidRPr="00A7525C">
        <w:rPr>
          <w:rFonts w:ascii="Arial" w:eastAsia="Times New Roman" w:hAnsi="Arial" w:cs="Arial"/>
          <w:b/>
          <w:lang w:val="en-US" w:eastAsia="it-IT"/>
        </w:rPr>
        <w:t xml:space="preserve"> external collaborators and </w:t>
      </w:r>
      <w:r w:rsidRPr="00A7525C">
        <w:rPr>
          <w:rFonts w:ascii="Arial" w:eastAsia="Times New Roman" w:hAnsi="Arial" w:cs="Arial"/>
          <w:b/>
          <w:i/>
          <w:iCs/>
          <w:lang w:val="en-US" w:eastAsia="it-IT"/>
        </w:rPr>
        <w:t>partners</w:t>
      </w:r>
    </w:p>
    <w:p w14:paraId="48FE17BB" w14:textId="2FBB8890" w:rsidR="00F916B3" w:rsidRPr="00A7525C" w:rsidRDefault="005525D6">
      <w:pPr>
        <w:widowControl w:val="0"/>
        <w:autoSpaceDE w:val="0"/>
        <w:autoSpaceDN w:val="0"/>
        <w:adjustRightInd w:val="0"/>
        <w:ind w:firstLine="708"/>
        <w:jc w:val="both"/>
        <w:rPr>
          <w:rFonts w:ascii="Arial" w:eastAsia="Times New Roman" w:hAnsi="Arial" w:cs="Arial"/>
          <w:lang w:val="en-US" w:eastAsia="it-IT"/>
        </w:rPr>
      </w:pPr>
      <w:r>
        <w:rPr>
          <w:rFonts w:ascii="Arial" w:eastAsia="Times New Roman" w:hAnsi="Arial" w:cs="Arial"/>
          <w:lang w:val="en-US" w:eastAsia="it-IT"/>
        </w:rPr>
        <w:t>External parties (</w:t>
      </w:r>
      <w:r w:rsidRPr="00A7525C">
        <w:rPr>
          <w:rFonts w:ascii="Arial" w:eastAsia="Times New Roman" w:hAnsi="Arial" w:cs="Arial"/>
          <w:lang w:val="en-US" w:eastAsia="it-IT"/>
        </w:rPr>
        <w:t>Consultants and Partners)</w:t>
      </w:r>
      <w:r w:rsidR="00E060B5">
        <w:rPr>
          <w:rFonts w:ascii="Arial" w:eastAsia="Times New Roman" w:hAnsi="Arial" w:cs="Arial"/>
          <w:lang w:val="en-US" w:eastAsia="it-IT"/>
        </w:rPr>
        <w:t xml:space="preserve"> shall receive appropriate </w:t>
      </w:r>
      <w:r w:rsidR="00E41EFE" w:rsidRPr="00A7525C">
        <w:rPr>
          <w:rFonts w:ascii="Arial" w:eastAsia="Times New Roman" w:hAnsi="Arial" w:cs="Arial"/>
          <w:lang w:val="en-US" w:eastAsia="it-IT"/>
        </w:rPr>
        <w:t xml:space="preserve">information on the policies and procedures adopted by </w:t>
      </w:r>
      <w:r w:rsidR="009F2C97" w:rsidRPr="00A7525C">
        <w:rPr>
          <w:rFonts w:ascii="Arial" w:eastAsia="Times New Roman" w:hAnsi="Arial" w:cs="Arial"/>
          <w:lang w:val="en-US" w:eastAsia="it-IT"/>
        </w:rPr>
        <w:t xml:space="preserve">the Foundation </w:t>
      </w:r>
      <w:r w:rsidR="00E060B5">
        <w:rPr>
          <w:rFonts w:ascii="Arial" w:eastAsia="Times New Roman" w:hAnsi="Arial" w:cs="Arial"/>
          <w:lang w:val="en-US" w:eastAsia="it-IT"/>
        </w:rPr>
        <w:t>with its</w:t>
      </w:r>
      <w:r w:rsidR="00320088">
        <w:rPr>
          <w:rFonts w:ascii="Arial" w:eastAsia="Times New Roman" w:hAnsi="Arial" w:cs="Arial"/>
          <w:lang w:val="en-US" w:eastAsia="it-IT"/>
        </w:rPr>
        <w:t xml:space="preserve"> Organiz</w:t>
      </w:r>
      <w:r w:rsidR="00E41EFE" w:rsidRPr="00A7525C">
        <w:rPr>
          <w:rFonts w:ascii="Arial" w:eastAsia="Times New Roman" w:hAnsi="Arial" w:cs="Arial"/>
          <w:lang w:val="en-US" w:eastAsia="it-IT"/>
        </w:rPr>
        <w:t xml:space="preserve">ational Model as well as the texts of the </w:t>
      </w:r>
      <w:r w:rsidR="00E060B5">
        <w:rPr>
          <w:rFonts w:ascii="Arial" w:eastAsia="Times New Roman" w:hAnsi="Arial" w:cs="Arial"/>
          <w:lang w:val="en-US" w:eastAsia="it-IT"/>
        </w:rPr>
        <w:t xml:space="preserve">relevant </w:t>
      </w:r>
      <w:r w:rsidR="00E41EFE" w:rsidRPr="00A7525C">
        <w:rPr>
          <w:rFonts w:ascii="Arial" w:eastAsia="Times New Roman" w:hAnsi="Arial" w:cs="Arial"/>
          <w:lang w:val="en-US" w:eastAsia="it-IT"/>
        </w:rPr>
        <w:t>contractual clauses.</w:t>
      </w:r>
    </w:p>
    <w:p w14:paraId="56E14436"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1B02BF4F" w14:textId="35B109E8" w:rsidR="00F916B3" w:rsidRPr="00A7525C" w:rsidRDefault="00E41EFE">
      <w:pPr>
        <w:widowControl w:val="0"/>
        <w:autoSpaceDE w:val="0"/>
        <w:autoSpaceDN w:val="0"/>
        <w:adjustRightInd w:val="0"/>
        <w:ind w:firstLine="284"/>
        <w:jc w:val="both"/>
        <w:rPr>
          <w:rFonts w:ascii="Arial" w:eastAsia="Times New Roman" w:hAnsi="Arial" w:cs="Arial"/>
          <w:b/>
          <w:lang w:val="en-US" w:eastAsia="it-IT"/>
        </w:rPr>
      </w:pPr>
      <w:r w:rsidRPr="00A7525C">
        <w:rPr>
          <w:rFonts w:ascii="Arial" w:eastAsia="Times New Roman" w:hAnsi="Arial" w:cs="Arial"/>
          <w:b/>
          <w:lang w:val="en-US" w:eastAsia="it-IT"/>
        </w:rPr>
        <w:t xml:space="preserve">  3.  Information </w:t>
      </w:r>
      <w:r w:rsidR="00E060B5">
        <w:rPr>
          <w:rFonts w:ascii="Arial" w:eastAsia="Times New Roman" w:hAnsi="Arial" w:cs="Arial"/>
          <w:b/>
          <w:lang w:val="en-US" w:eastAsia="it-IT"/>
        </w:rPr>
        <w:t>to</w:t>
      </w:r>
      <w:r w:rsidRPr="00A7525C">
        <w:rPr>
          <w:rFonts w:ascii="Arial" w:eastAsia="Times New Roman" w:hAnsi="Arial" w:cs="Arial"/>
          <w:b/>
          <w:lang w:val="en-US" w:eastAsia="it-IT"/>
        </w:rPr>
        <w:t xml:space="preserve"> suppliers</w:t>
      </w:r>
    </w:p>
    <w:p w14:paraId="5371FE8F" w14:textId="237BC6D1" w:rsidR="00F916B3" w:rsidRPr="00A7525C" w:rsidRDefault="009F2C97">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The Foundation</w:t>
      </w:r>
      <w:r w:rsidR="00E060B5">
        <w:rPr>
          <w:rFonts w:ascii="Arial" w:eastAsia="Times New Roman" w:hAnsi="Arial" w:cs="Arial"/>
          <w:lang w:val="en-US" w:eastAsia="it-IT"/>
        </w:rPr>
        <w:t>’s supplier shall be notified about</w:t>
      </w:r>
      <w:r w:rsidR="00E41EFE" w:rsidRPr="00A7525C">
        <w:rPr>
          <w:rFonts w:ascii="Arial" w:eastAsia="Times New Roman" w:hAnsi="Arial" w:cs="Arial"/>
          <w:lang w:val="en-US" w:eastAsia="it-IT"/>
        </w:rPr>
        <w:t xml:space="preserve"> the adoption of the Model and the Code of Ethics. </w:t>
      </w:r>
      <w:r w:rsidR="00E060B5">
        <w:rPr>
          <w:rFonts w:ascii="Arial" w:eastAsia="Times New Roman" w:hAnsi="Arial" w:cs="Arial"/>
          <w:lang w:val="en-US" w:eastAsia="it-IT"/>
        </w:rPr>
        <w:t>Furthermore,</w:t>
      </w:r>
      <w:r w:rsidR="00E41EFE" w:rsidRPr="00A7525C">
        <w:rPr>
          <w:rFonts w:ascii="Arial" w:eastAsia="Times New Roman" w:hAnsi="Arial" w:cs="Arial"/>
          <w:lang w:val="en-US" w:eastAsia="it-IT"/>
        </w:rPr>
        <w:t xml:space="preserve"> suppliers </w:t>
      </w:r>
      <w:r w:rsidR="00E060B5">
        <w:rPr>
          <w:rFonts w:ascii="Arial" w:eastAsia="Times New Roman" w:hAnsi="Arial" w:cs="Arial"/>
          <w:lang w:val="en-US" w:eastAsia="it-IT"/>
        </w:rPr>
        <w:t>shall</w:t>
      </w:r>
      <w:r w:rsidR="00E41EFE" w:rsidRPr="00A7525C">
        <w:rPr>
          <w:rFonts w:ascii="Arial" w:eastAsia="Times New Roman" w:hAnsi="Arial" w:cs="Arial"/>
          <w:lang w:val="en-US" w:eastAsia="it-IT"/>
        </w:rPr>
        <w:t xml:space="preserve"> self-certify that they have not been convicted and/or have no pending trials </w:t>
      </w:r>
      <w:r w:rsidR="00E060B5">
        <w:rPr>
          <w:rFonts w:ascii="Arial" w:eastAsia="Times New Roman" w:hAnsi="Arial" w:cs="Arial"/>
          <w:lang w:val="en-US" w:eastAsia="it-IT"/>
        </w:rPr>
        <w:t>for</w:t>
      </w:r>
      <w:r w:rsidR="00E41EFE" w:rsidRPr="00A7525C">
        <w:rPr>
          <w:rFonts w:ascii="Arial" w:eastAsia="Times New Roman" w:hAnsi="Arial" w:cs="Arial"/>
          <w:lang w:val="en-US" w:eastAsia="it-IT"/>
        </w:rPr>
        <w:t xml:space="preserve"> </w:t>
      </w:r>
      <w:r w:rsidR="00677F71" w:rsidRPr="00A7525C">
        <w:rPr>
          <w:rFonts w:ascii="Arial" w:eastAsia="Times New Roman" w:hAnsi="Arial" w:cs="Arial"/>
          <w:lang w:val="en-US" w:eastAsia="it-IT"/>
        </w:rPr>
        <w:t>crimes</w:t>
      </w:r>
      <w:r w:rsidR="00E41EFE" w:rsidRPr="00A7525C">
        <w:rPr>
          <w:rFonts w:ascii="Arial" w:eastAsia="Times New Roman" w:hAnsi="Arial" w:cs="Arial"/>
          <w:lang w:val="en-US" w:eastAsia="it-IT"/>
        </w:rPr>
        <w:t>.</w:t>
      </w:r>
    </w:p>
    <w:p w14:paraId="573F8B04" w14:textId="77777777" w:rsidR="00DF2D0A" w:rsidRPr="00A7525C" w:rsidRDefault="00DF2D0A" w:rsidP="00DF2D0A">
      <w:pPr>
        <w:widowControl w:val="0"/>
        <w:autoSpaceDE w:val="0"/>
        <w:autoSpaceDN w:val="0"/>
        <w:adjustRightInd w:val="0"/>
        <w:ind w:firstLine="708"/>
        <w:jc w:val="both"/>
        <w:rPr>
          <w:rFonts w:ascii="Arial" w:eastAsia="Times New Roman" w:hAnsi="Arial" w:cs="Arial"/>
          <w:b/>
          <w:bCs/>
          <w:lang w:val="en-US" w:eastAsia="it-IT"/>
        </w:rPr>
      </w:pPr>
    </w:p>
    <w:p w14:paraId="05A34CE9" w14:textId="77777777" w:rsidR="00AA72C9" w:rsidRPr="00A7525C" w:rsidRDefault="00AA72C9" w:rsidP="00E060B5">
      <w:pPr>
        <w:widowControl w:val="0"/>
        <w:autoSpaceDE w:val="0"/>
        <w:autoSpaceDN w:val="0"/>
        <w:adjustRightInd w:val="0"/>
        <w:jc w:val="both"/>
        <w:rPr>
          <w:rFonts w:ascii="Arial" w:eastAsia="Times New Roman" w:hAnsi="Arial" w:cs="Arial"/>
          <w:b/>
          <w:bCs/>
          <w:lang w:val="en-US" w:eastAsia="it-IT"/>
        </w:rPr>
      </w:pPr>
    </w:p>
    <w:p w14:paraId="64CA2C42" w14:textId="76DA92FF" w:rsidR="00F916B3" w:rsidRPr="00A7525C" w:rsidRDefault="00E41EFE" w:rsidP="008A13F4">
      <w:pPr>
        <w:widowControl w:val="0"/>
        <w:numPr>
          <w:ilvl w:val="0"/>
          <w:numId w:val="45"/>
        </w:numPr>
        <w:autoSpaceDE w:val="0"/>
        <w:autoSpaceDN w:val="0"/>
        <w:adjustRightInd w:val="0"/>
        <w:ind w:left="993"/>
        <w:jc w:val="both"/>
        <w:rPr>
          <w:rFonts w:ascii="Arial" w:eastAsia="Times New Roman" w:hAnsi="Arial" w:cs="Arial"/>
          <w:b/>
          <w:bCs/>
          <w:lang w:val="en-US" w:eastAsia="it-IT"/>
        </w:rPr>
      </w:pPr>
      <w:r w:rsidRPr="00A7525C">
        <w:rPr>
          <w:rFonts w:ascii="Arial" w:eastAsia="Times New Roman" w:hAnsi="Arial" w:cs="Arial"/>
          <w:b/>
          <w:bCs/>
          <w:u w:val="single"/>
          <w:lang w:val="en-US" w:eastAsia="it-IT"/>
        </w:rPr>
        <w:t>CONTROLS AN</w:t>
      </w:r>
      <w:r w:rsidR="00E060B5">
        <w:rPr>
          <w:rFonts w:ascii="Arial" w:eastAsia="Times New Roman" w:hAnsi="Arial" w:cs="Arial"/>
          <w:b/>
          <w:bCs/>
          <w:u w:val="single"/>
          <w:lang w:val="en-US" w:eastAsia="it-IT"/>
        </w:rPr>
        <w:t>D</w:t>
      </w:r>
      <w:r w:rsidRPr="00A7525C">
        <w:rPr>
          <w:rFonts w:ascii="Arial" w:eastAsia="Times New Roman" w:hAnsi="Arial" w:cs="Arial"/>
          <w:b/>
          <w:bCs/>
          <w:u w:val="single"/>
          <w:lang w:val="en-US" w:eastAsia="it-IT"/>
        </w:rPr>
        <w:t xml:space="preserve"> PROCEDURES AT A GLANCE</w:t>
      </w:r>
      <w:r w:rsidRPr="00A7525C">
        <w:rPr>
          <w:rFonts w:ascii="Arial" w:eastAsia="Times New Roman" w:hAnsi="Arial" w:cs="Arial"/>
          <w:b/>
          <w:bCs/>
          <w:lang w:val="en-US" w:eastAsia="it-IT"/>
        </w:rPr>
        <w:t>:</w:t>
      </w:r>
    </w:p>
    <w:p w14:paraId="3B10C0DC" w14:textId="77777777" w:rsidR="00DF2D0A" w:rsidRPr="00A7525C" w:rsidRDefault="00DF2D0A" w:rsidP="00DF2D0A">
      <w:pPr>
        <w:widowControl w:val="0"/>
        <w:autoSpaceDE w:val="0"/>
        <w:autoSpaceDN w:val="0"/>
        <w:adjustRightInd w:val="0"/>
        <w:ind w:firstLine="708"/>
        <w:jc w:val="both"/>
        <w:rPr>
          <w:rFonts w:ascii="Arial" w:eastAsia="Times New Roman" w:hAnsi="Arial" w:cs="Arial"/>
          <w:lang w:val="en-US" w:eastAsia="it-IT"/>
        </w:rPr>
      </w:pPr>
    </w:p>
    <w:p w14:paraId="0CC38C72" w14:textId="788E52D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w:t>
      </w:r>
      <w:r w:rsidR="009F2C97" w:rsidRPr="00A7525C">
        <w:rPr>
          <w:rFonts w:ascii="Arial" w:eastAsia="Times New Roman" w:hAnsi="Arial" w:cs="Arial"/>
          <w:lang w:val="en-US" w:eastAsia="it-IT"/>
        </w:rPr>
        <w:t xml:space="preserve">Foundation </w:t>
      </w:r>
      <w:r w:rsidRPr="00A7525C">
        <w:rPr>
          <w:rFonts w:ascii="Arial" w:eastAsia="Times New Roman" w:hAnsi="Arial" w:cs="Arial"/>
          <w:lang w:val="en-US" w:eastAsia="it-IT"/>
        </w:rPr>
        <w:t>has carried out a car</w:t>
      </w:r>
      <w:r w:rsidR="00320088">
        <w:rPr>
          <w:rFonts w:ascii="Arial" w:eastAsia="Times New Roman" w:hAnsi="Arial" w:cs="Arial"/>
          <w:lang w:val="en-US" w:eastAsia="it-IT"/>
        </w:rPr>
        <w:t>eful analysis of its own organiz</w:t>
      </w:r>
      <w:r w:rsidRPr="00A7525C">
        <w:rPr>
          <w:rFonts w:ascii="Arial" w:eastAsia="Times New Roman" w:hAnsi="Arial" w:cs="Arial"/>
          <w:lang w:val="en-US" w:eastAsia="it-IT"/>
        </w:rPr>
        <w:t>ational, management and control tools</w:t>
      </w:r>
      <w:r w:rsidR="00E060B5">
        <w:rPr>
          <w:rFonts w:ascii="Arial" w:eastAsia="Times New Roman" w:hAnsi="Arial" w:cs="Arial"/>
          <w:lang w:val="en-US" w:eastAsia="it-IT"/>
        </w:rPr>
        <w:t xml:space="preserve"> to</w:t>
      </w:r>
      <w:r w:rsidRPr="00A7525C">
        <w:rPr>
          <w:rFonts w:ascii="Arial" w:eastAsia="Times New Roman" w:hAnsi="Arial" w:cs="Arial"/>
          <w:lang w:val="en-US" w:eastAsia="it-IT"/>
        </w:rPr>
        <w:t xml:space="preserve"> verify </w:t>
      </w:r>
      <w:r w:rsidR="00E060B5">
        <w:rPr>
          <w:rFonts w:ascii="Arial" w:eastAsia="Times New Roman" w:hAnsi="Arial" w:cs="Arial"/>
          <w:lang w:val="en-US" w:eastAsia="it-IT"/>
        </w:rPr>
        <w:t>if</w:t>
      </w:r>
      <w:r w:rsidRPr="00A7525C">
        <w:rPr>
          <w:rFonts w:ascii="Arial" w:eastAsia="Times New Roman" w:hAnsi="Arial" w:cs="Arial"/>
          <w:lang w:val="en-US" w:eastAsia="it-IT"/>
        </w:rPr>
        <w:t xml:space="preserve"> the </w:t>
      </w:r>
      <w:proofErr w:type="spellStart"/>
      <w:r w:rsidRPr="00A7525C">
        <w:rPr>
          <w:rFonts w:ascii="Arial" w:eastAsia="Times New Roman" w:hAnsi="Arial" w:cs="Arial"/>
          <w:lang w:val="en-US" w:eastAsia="it-IT"/>
        </w:rPr>
        <w:t>behavioural</w:t>
      </w:r>
      <w:proofErr w:type="spellEnd"/>
      <w:r w:rsidRPr="00A7525C">
        <w:rPr>
          <w:rFonts w:ascii="Arial" w:eastAsia="Times New Roman" w:hAnsi="Arial" w:cs="Arial"/>
          <w:lang w:val="en-US" w:eastAsia="it-IT"/>
        </w:rPr>
        <w:t xml:space="preserve"> principles and procedures already adopted </w:t>
      </w:r>
      <w:r w:rsidR="00E060B5">
        <w:rPr>
          <w:rFonts w:ascii="Arial" w:eastAsia="Times New Roman" w:hAnsi="Arial" w:cs="Arial"/>
          <w:lang w:val="en-US" w:eastAsia="it-IT"/>
        </w:rPr>
        <w:t>align with</w:t>
      </w:r>
      <w:r w:rsidRPr="00A7525C">
        <w:rPr>
          <w:rFonts w:ascii="Arial" w:eastAsia="Times New Roman" w:hAnsi="Arial" w:cs="Arial"/>
          <w:lang w:val="en-US" w:eastAsia="it-IT"/>
        </w:rPr>
        <w:t xml:space="preserve"> the purposes set out in </w:t>
      </w:r>
      <w:r w:rsidR="009F2C97" w:rsidRPr="00A7525C">
        <w:rPr>
          <w:rFonts w:ascii="Arial" w:eastAsia="Times New Roman" w:hAnsi="Arial" w:cs="Arial"/>
          <w:lang w:val="en-US" w:eastAsia="it-IT"/>
        </w:rPr>
        <w:t xml:space="preserve">Title X° of </w:t>
      </w:r>
      <w:r w:rsidR="00F60CD0" w:rsidRPr="00A7525C">
        <w:rPr>
          <w:rFonts w:ascii="Arial" w:eastAsia="Times New Roman" w:hAnsi="Arial" w:cs="Arial"/>
          <w:lang w:val="en-US" w:eastAsia="it-IT"/>
        </w:rPr>
        <w:t xml:space="preserve">Law VIII of 2013 </w:t>
      </w:r>
      <w:r w:rsidRPr="00A7525C">
        <w:rPr>
          <w:rFonts w:ascii="Arial" w:eastAsia="Times New Roman" w:hAnsi="Arial" w:cs="Arial"/>
          <w:lang w:val="en-US" w:eastAsia="it-IT"/>
        </w:rPr>
        <w:t xml:space="preserve">and, where necessary, </w:t>
      </w:r>
      <w:r w:rsidR="00E060B5">
        <w:rPr>
          <w:rFonts w:ascii="Arial" w:eastAsia="Times New Roman" w:hAnsi="Arial" w:cs="Arial"/>
          <w:lang w:val="en-US" w:eastAsia="it-IT"/>
        </w:rPr>
        <w:t>to appropriately adjust</w:t>
      </w:r>
      <w:r w:rsidRPr="00A7525C">
        <w:rPr>
          <w:rFonts w:ascii="Arial" w:eastAsia="Times New Roman" w:hAnsi="Arial" w:cs="Arial"/>
          <w:lang w:val="en-US" w:eastAsia="it-IT"/>
        </w:rPr>
        <w:t xml:space="preserve"> them.</w:t>
      </w:r>
    </w:p>
    <w:p w14:paraId="44EFA0B2" w14:textId="6BCAE278" w:rsidR="00F916B3" w:rsidRPr="00A7525C" w:rsidRDefault="00DF2D0A">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w:t>
      </w:r>
      <w:r w:rsidR="00E41EFE" w:rsidRPr="00A7525C">
        <w:rPr>
          <w:rFonts w:ascii="Arial" w:eastAsia="Times New Roman" w:hAnsi="Arial" w:cs="Arial"/>
          <w:lang w:val="en-US" w:eastAsia="it-IT"/>
        </w:rPr>
        <w:t xml:space="preserve">law </w:t>
      </w:r>
      <w:r w:rsidRPr="00A7525C">
        <w:rPr>
          <w:rFonts w:ascii="Arial" w:eastAsia="Times New Roman" w:hAnsi="Arial" w:cs="Arial"/>
          <w:lang w:val="en-US" w:eastAsia="it-IT"/>
        </w:rPr>
        <w:t xml:space="preserve">expressly </w:t>
      </w:r>
      <w:r w:rsidR="00E060B5">
        <w:rPr>
          <w:rFonts w:ascii="Arial" w:eastAsia="Times New Roman" w:hAnsi="Arial" w:cs="Arial"/>
          <w:lang w:val="en-US" w:eastAsia="it-IT"/>
        </w:rPr>
        <w:t>envisages</w:t>
      </w:r>
      <w:r w:rsidRPr="00A7525C">
        <w:rPr>
          <w:rFonts w:ascii="Arial" w:eastAsia="Times New Roman" w:hAnsi="Arial" w:cs="Arial"/>
          <w:lang w:val="en-US" w:eastAsia="it-IT"/>
        </w:rPr>
        <w:t xml:space="preserve"> th</w:t>
      </w:r>
      <w:r w:rsidR="00E060B5">
        <w:rPr>
          <w:rFonts w:ascii="Arial" w:eastAsia="Times New Roman" w:hAnsi="Arial" w:cs="Arial"/>
          <w:lang w:val="en-US" w:eastAsia="it-IT"/>
        </w:rPr>
        <w:t>at the</w:t>
      </w:r>
      <w:r w:rsidRPr="00A7525C">
        <w:rPr>
          <w:rFonts w:ascii="Arial" w:eastAsia="Times New Roman" w:hAnsi="Arial" w:cs="Arial"/>
          <w:lang w:val="en-US" w:eastAsia="it-IT"/>
        </w:rPr>
        <w:t xml:space="preserve"> Model identif</w:t>
      </w:r>
      <w:r w:rsidR="00E060B5">
        <w:rPr>
          <w:rFonts w:ascii="Arial" w:eastAsia="Times New Roman" w:hAnsi="Arial" w:cs="Arial"/>
          <w:lang w:val="en-US" w:eastAsia="it-IT"/>
        </w:rPr>
        <w:t>ies</w:t>
      </w:r>
      <w:r w:rsidRPr="00A7525C">
        <w:rPr>
          <w:rFonts w:ascii="Arial" w:eastAsia="Times New Roman" w:hAnsi="Arial" w:cs="Arial"/>
          <w:lang w:val="en-US" w:eastAsia="it-IT"/>
        </w:rPr>
        <w:t xml:space="preserve"> </w:t>
      </w:r>
      <w:r w:rsidR="00E060B5">
        <w:rPr>
          <w:rFonts w:ascii="Arial" w:eastAsia="Times New Roman" w:hAnsi="Arial" w:cs="Arial"/>
          <w:lang w:val="en-US" w:eastAsia="it-IT"/>
        </w:rPr>
        <w:t xml:space="preserve">those </w:t>
      </w:r>
      <w:r w:rsidRPr="00A7525C">
        <w:rPr>
          <w:rFonts w:ascii="Arial" w:eastAsia="Times New Roman" w:hAnsi="Arial" w:cs="Arial"/>
          <w:lang w:val="en-US" w:eastAsia="it-IT"/>
        </w:rPr>
        <w:t xml:space="preserve">activities </w:t>
      </w:r>
      <w:r w:rsidR="00E060B5">
        <w:rPr>
          <w:rFonts w:ascii="Arial" w:eastAsia="Times New Roman" w:hAnsi="Arial" w:cs="Arial"/>
          <w:lang w:val="en-US" w:eastAsia="it-IT"/>
        </w:rPr>
        <w:t xml:space="preserve">of </w:t>
      </w:r>
      <w:r w:rsidR="00E060B5" w:rsidRPr="00A7525C">
        <w:rPr>
          <w:rFonts w:ascii="Arial" w:eastAsia="Times New Roman" w:hAnsi="Arial" w:cs="Arial"/>
          <w:lang w:val="en-US" w:eastAsia="it-IT"/>
        </w:rPr>
        <w:t>the Foundation</w:t>
      </w:r>
      <w:r w:rsidR="00E060B5">
        <w:rPr>
          <w:rFonts w:ascii="Arial" w:eastAsia="Times New Roman" w:hAnsi="Arial" w:cs="Arial"/>
          <w:lang w:val="en-US" w:eastAsia="it-IT"/>
        </w:rPr>
        <w:t xml:space="preserve"> were</w:t>
      </w:r>
      <w:r w:rsidRPr="00A7525C">
        <w:rPr>
          <w:rFonts w:ascii="Arial" w:eastAsia="Times New Roman" w:hAnsi="Arial" w:cs="Arial"/>
          <w:lang w:val="en-US" w:eastAsia="it-IT"/>
        </w:rPr>
        <w:t xml:space="preserve"> offences may potentially be committed.</w:t>
      </w:r>
    </w:p>
    <w:p w14:paraId="37F497BE" w14:textId="1F9A7D3C"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Therefore, </w:t>
      </w:r>
      <w:r w:rsidR="009438A9">
        <w:rPr>
          <w:rFonts w:ascii="Arial" w:eastAsia="Times New Roman" w:hAnsi="Arial" w:cs="Arial"/>
          <w:lang w:val="en-US" w:eastAsia="it-IT"/>
        </w:rPr>
        <w:t xml:space="preserve">an analysis was made of those </w:t>
      </w:r>
      <w:r w:rsidR="00677F71" w:rsidRPr="00A7525C">
        <w:rPr>
          <w:rFonts w:ascii="Arial" w:eastAsia="Times New Roman" w:hAnsi="Arial" w:cs="Arial"/>
          <w:lang w:val="en-US" w:eastAsia="it-IT"/>
        </w:rPr>
        <w:t xml:space="preserve">FCAPP activities </w:t>
      </w:r>
      <w:r w:rsidRPr="00A7525C">
        <w:rPr>
          <w:rFonts w:ascii="Arial" w:eastAsia="Times New Roman" w:hAnsi="Arial" w:cs="Arial"/>
          <w:lang w:val="en-US" w:eastAsia="it-IT"/>
        </w:rPr>
        <w:t>and the relevant or</w:t>
      </w:r>
      <w:r w:rsidR="00320088">
        <w:rPr>
          <w:rFonts w:ascii="Arial" w:eastAsia="Times New Roman" w:hAnsi="Arial" w:cs="Arial"/>
          <w:lang w:val="en-US" w:eastAsia="it-IT"/>
        </w:rPr>
        <w:t>ganiz</w:t>
      </w:r>
      <w:r w:rsidRPr="00A7525C">
        <w:rPr>
          <w:rFonts w:ascii="Arial" w:eastAsia="Times New Roman" w:hAnsi="Arial" w:cs="Arial"/>
          <w:lang w:val="en-US" w:eastAsia="it-IT"/>
        </w:rPr>
        <w:t xml:space="preserve">ational structures </w:t>
      </w:r>
      <w:r w:rsidR="009438A9">
        <w:rPr>
          <w:rFonts w:ascii="Arial" w:eastAsia="Times New Roman" w:hAnsi="Arial" w:cs="Arial"/>
          <w:lang w:val="en-US" w:eastAsia="it-IT"/>
        </w:rPr>
        <w:t xml:space="preserve">that entail </w:t>
      </w:r>
      <w:r w:rsidR="00237160" w:rsidRPr="00A7525C">
        <w:rPr>
          <w:rFonts w:ascii="Arial" w:eastAsia="Times New Roman" w:hAnsi="Arial" w:cs="Arial"/>
          <w:u w:val="single"/>
          <w:lang w:val="en-US" w:eastAsia="it-IT"/>
        </w:rPr>
        <w:t xml:space="preserve">operational </w:t>
      </w:r>
      <w:r w:rsidRPr="00A7525C">
        <w:rPr>
          <w:rFonts w:ascii="Arial" w:eastAsia="Times New Roman" w:hAnsi="Arial" w:cs="Arial"/>
          <w:u w:val="single"/>
          <w:lang w:val="en-US" w:eastAsia="it-IT"/>
        </w:rPr>
        <w:t>activities</w:t>
      </w:r>
      <w:r w:rsidR="00E060B5">
        <w:rPr>
          <w:rFonts w:ascii="Arial" w:eastAsia="Times New Roman" w:hAnsi="Arial" w:cs="Arial"/>
          <w:u w:val="single"/>
          <w:lang w:val="en-US" w:eastAsia="it-IT"/>
        </w:rPr>
        <w:t xml:space="preserve"> </w:t>
      </w:r>
      <w:r w:rsidRPr="00A7525C">
        <w:rPr>
          <w:rFonts w:ascii="Arial" w:eastAsia="Times New Roman" w:hAnsi="Arial" w:cs="Arial"/>
          <w:u w:val="single"/>
          <w:lang w:val="en-US" w:eastAsia="it-IT"/>
        </w:rPr>
        <w:t xml:space="preserve">at risk </w:t>
      </w:r>
      <w:r w:rsidR="00E060B5">
        <w:rPr>
          <w:rFonts w:ascii="Arial" w:eastAsia="Times New Roman" w:hAnsi="Arial" w:cs="Arial"/>
          <w:u w:val="single"/>
          <w:lang w:val="en-US" w:eastAsia="it-IT"/>
        </w:rPr>
        <w:t>of perpetration of</w:t>
      </w:r>
      <w:r w:rsidRPr="00A7525C">
        <w:rPr>
          <w:rFonts w:ascii="Arial" w:eastAsia="Times New Roman" w:hAnsi="Arial" w:cs="Arial"/>
          <w:u w:val="single"/>
          <w:lang w:val="en-US" w:eastAsia="it-IT"/>
        </w:rPr>
        <w:t xml:space="preserve"> </w:t>
      </w:r>
      <w:r w:rsidRPr="00A7525C">
        <w:rPr>
          <w:rFonts w:ascii="Arial" w:eastAsia="Times New Roman" w:hAnsi="Arial" w:cs="Arial"/>
          <w:lang w:val="en-US" w:eastAsia="it-IT"/>
        </w:rPr>
        <w:t xml:space="preserve">offences, </w:t>
      </w:r>
      <w:r w:rsidR="009438A9">
        <w:rPr>
          <w:rFonts w:ascii="Arial" w:eastAsia="Times New Roman" w:hAnsi="Arial" w:cs="Arial"/>
          <w:lang w:val="en-US" w:eastAsia="it-IT"/>
        </w:rPr>
        <w:t xml:space="preserve">identifying </w:t>
      </w:r>
      <w:r w:rsidR="00320088">
        <w:rPr>
          <w:rFonts w:ascii="Arial" w:eastAsia="Times New Roman" w:hAnsi="Arial" w:cs="Arial"/>
          <w:lang w:val="en-US" w:eastAsia="it-IT"/>
        </w:rPr>
        <w:t>examples of possible</w:t>
      </w:r>
      <w:r w:rsidR="009438A9">
        <w:rPr>
          <w:rFonts w:ascii="Arial" w:eastAsia="Times New Roman" w:hAnsi="Arial" w:cs="Arial"/>
          <w:lang w:val="en-US" w:eastAsia="it-IT"/>
        </w:rPr>
        <w:t xml:space="preserve"> perpetration</w:t>
      </w:r>
      <w:r w:rsidRPr="00A7525C">
        <w:rPr>
          <w:rFonts w:ascii="Arial" w:eastAsia="Times New Roman" w:hAnsi="Arial" w:cs="Arial"/>
          <w:lang w:val="en-US" w:eastAsia="it-IT"/>
        </w:rPr>
        <w:t xml:space="preserve">, as well as processes </w:t>
      </w:r>
      <w:r w:rsidR="009438A9">
        <w:rPr>
          <w:rFonts w:ascii="Arial" w:eastAsia="Times New Roman" w:hAnsi="Arial" w:cs="Arial"/>
          <w:lang w:val="en-US" w:eastAsia="it-IT"/>
        </w:rPr>
        <w:t>that might offer</w:t>
      </w:r>
      <w:r w:rsidRPr="00A7525C">
        <w:rPr>
          <w:rFonts w:ascii="Arial" w:eastAsia="Times New Roman" w:hAnsi="Arial" w:cs="Arial"/>
          <w:lang w:val="en-US" w:eastAsia="it-IT"/>
        </w:rPr>
        <w:t xml:space="preserve"> the conditions and/or the tools for the commission of offences (instrumental/functional processes).</w:t>
      </w:r>
    </w:p>
    <w:p w14:paraId="3D6E2E03" w14:textId="0D0A2A0E" w:rsidR="00F916B3" w:rsidRPr="00A7525C" w:rsidRDefault="009438A9">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FCAPP activities</w:t>
      </w:r>
      <w:r>
        <w:rPr>
          <w:rFonts w:ascii="Arial" w:eastAsia="Times New Roman" w:hAnsi="Arial" w:cs="Arial"/>
          <w:lang w:val="en-US" w:eastAsia="it-IT"/>
        </w:rPr>
        <w:t xml:space="preserve"> were mapped to</w:t>
      </w:r>
      <w:r w:rsidR="00E41EFE" w:rsidRPr="00A7525C">
        <w:rPr>
          <w:rFonts w:ascii="Arial" w:eastAsia="Times New Roman" w:hAnsi="Arial" w:cs="Arial"/>
          <w:lang w:val="en-US" w:eastAsia="it-IT"/>
        </w:rPr>
        <w:t xml:space="preserve"> asses</w:t>
      </w:r>
      <w:r>
        <w:rPr>
          <w:rFonts w:ascii="Arial" w:eastAsia="Times New Roman" w:hAnsi="Arial" w:cs="Arial"/>
          <w:lang w:val="en-US" w:eastAsia="it-IT"/>
        </w:rPr>
        <w:t xml:space="preserve">s </w:t>
      </w:r>
      <w:r w:rsidR="00E41EFE" w:rsidRPr="00A7525C">
        <w:rPr>
          <w:rFonts w:ascii="Arial" w:eastAsia="Times New Roman" w:hAnsi="Arial" w:cs="Arial"/>
          <w:lang w:val="en-US" w:eastAsia="it-IT"/>
        </w:rPr>
        <w:t>the degree of risk</w:t>
      </w:r>
      <w:r>
        <w:rPr>
          <w:rFonts w:ascii="Arial" w:eastAsia="Times New Roman" w:hAnsi="Arial" w:cs="Arial"/>
          <w:lang w:val="en-US" w:eastAsia="it-IT"/>
        </w:rPr>
        <w:t xml:space="preserve"> of its exposure for </w:t>
      </w:r>
      <w:r w:rsidR="00E41EFE" w:rsidRPr="00A7525C">
        <w:rPr>
          <w:rFonts w:ascii="Arial" w:eastAsia="Times New Roman" w:hAnsi="Arial" w:cs="Arial"/>
          <w:lang w:val="en-US" w:eastAsia="it-IT"/>
        </w:rPr>
        <w:t>each sensitive activity and instrumental/functional process, on the basis of quantitative and qualitative considerations</w:t>
      </w:r>
      <w:r>
        <w:rPr>
          <w:rFonts w:ascii="Arial" w:eastAsia="Times New Roman" w:hAnsi="Arial" w:cs="Arial"/>
          <w:lang w:val="en-US" w:eastAsia="it-IT"/>
        </w:rPr>
        <w:t xml:space="preserve"> taking into account</w:t>
      </w:r>
      <w:r w:rsidR="00E41EFE" w:rsidRPr="00A7525C">
        <w:rPr>
          <w:rFonts w:ascii="Arial" w:eastAsia="Times New Roman" w:hAnsi="Arial" w:cs="Arial"/>
          <w:lang w:val="en-US" w:eastAsia="it-IT"/>
        </w:rPr>
        <w:t xml:space="preserve">, by way of example, </w:t>
      </w:r>
      <w:r>
        <w:rPr>
          <w:rFonts w:ascii="Arial" w:eastAsia="Times New Roman" w:hAnsi="Arial" w:cs="Arial"/>
          <w:lang w:val="en-US" w:eastAsia="it-IT"/>
        </w:rPr>
        <w:t>several</w:t>
      </w:r>
      <w:r w:rsidR="00E41EFE" w:rsidRPr="00A7525C">
        <w:rPr>
          <w:rFonts w:ascii="Arial" w:eastAsia="Times New Roman" w:hAnsi="Arial" w:cs="Arial"/>
          <w:lang w:val="en-US" w:eastAsia="it-IT"/>
        </w:rPr>
        <w:t xml:space="preserve"> factors such as the frequency of </w:t>
      </w:r>
      <w:r>
        <w:rPr>
          <w:rFonts w:ascii="Arial" w:eastAsia="Times New Roman" w:hAnsi="Arial" w:cs="Arial"/>
          <w:lang w:val="en-US" w:eastAsia="it-IT"/>
        </w:rPr>
        <w:t xml:space="preserve">each </w:t>
      </w:r>
      <w:r w:rsidR="00E41EFE" w:rsidRPr="00A7525C">
        <w:rPr>
          <w:rFonts w:ascii="Arial" w:eastAsia="Times New Roman" w:hAnsi="Arial" w:cs="Arial"/>
          <w:lang w:val="en-US" w:eastAsia="it-IT"/>
        </w:rPr>
        <w:t>event or activity, the seriousness of the sanctions potentially associated with the offences, as well as the damage to the image</w:t>
      </w:r>
      <w:r>
        <w:rPr>
          <w:rFonts w:ascii="Arial" w:eastAsia="Times New Roman" w:hAnsi="Arial" w:cs="Arial"/>
          <w:lang w:val="en-US" w:eastAsia="it-IT"/>
        </w:rPr>
        <w:t xml:space="preserve"> of </w:t>
      </w:r>
      <w:r w:rsidR="00320088">
        <w:rPr>
          <w:rFonts w:ascii="Arial" w:eastAsia="Times New Roman" w:hAnsi="Arial" w:cs="Arial"/>
          <w:lang w:val="en-US" w:eastAsia="it-IT"/>
        </w:rPr>
        <w:t>the Foundation due to potential</w:t>
      </w:r>
      <w:r w:rsidR="00E41EFE" w:rsidRPr="00A7525C">
        <w:rPr>
          <w:rFonts w:ascii="Arial" w:eastAsia="Times New Roman" w:hAnsi="Arial" w:cs="Arial"/>
          <w:lang w:val="en-US" w:eastAsia="it-IT"/>
        </w:rPr>
        <w:t xml:space="preserve"> unlawful conduct in the activities at risk.</w:t>
      </w:r>
    </w:p>
    <w:p w14:paraId="46E808B3" w14:textId="7F28EC27" w:rsidR="00F916B3" w:rsidRPr="00A7525C" w:rsidRDefault="009438A9">
      <w:pPr>
        <w:widowControl w:val="0"/>
        <w:autoSpaceDE w:val="0"/>
        <w:autoSpaceDN w:val="0"/>
        <w:adjustRightInd w:val="0"/>
        <w:ind w:firstLine="708"/>
        <w:jc w:val="both"/>
        <w:rPr>
          <w:rFonts w:ascii="Arial" w:eastAsia="Times New Roman" w:hAnsi="Arial" w:cs="Arial"/>
          <w:lang w:val="en-US" w:eastAsia="it-IT"/>
        </w:rPr>
      </w:pPr>
      <w:r>
        <w:rPr>
          <w:rFonts w:ascii="Arial" w:eastAsia="Times New Roman" w:hAnsi="Arial" w:cs="Arial"/>
          <w:lang w:val="en-US" w:eastAsia="it-IT"/>
        </w:rPr>
        <w:t>Given the specific nature of the</w:t>
      </w:r>
      <w:r w:rsidR="00E41EFE" w:rsidRPr="00A7525C">
        <w:rPr>
          <w:rFonts w:ascii="Arial" w:eastAsia="Times New Roman" w:hAnsi="Arial" w:cs="Arial"/>
          <w:lang w:val="en-US" w:eastAsia="it-IT"/>
        </w:rPr>
        <w:t xml:space="preserve"> activities </w:t>
      </w:r>
      <w:r>
        <w:rPr>
          <w:rFonts w:ascii="Arial" w:eastAsia="Times New Roman" w:hAnsi="Arial" w:cs="Arial"/>
          <w:lang w:val="en-US" w:eastAsia="it-IT"/>
        </w:rPr>
        <w:t>carried out by</w:t>
      </w:r>
      <w:r w:rsidR="00677F71" w:rsidRPr="00A7525C">
        <w:rPr>
          <w:rFonts w:ascii="Arial" w:eastAsia="Times New Roman" w:hAnsi="Arial" w:cs="Arial"/>
          <w:lang w:val="en-US" w:eastAsia="it-IT"/>
        </w:rPr>
        <w:t xml:space="preserve"> FCAPP</w:t>
      </w:r>
      <w:r w:rsidR="00E41EFE" w:rsidRPr="00A7525C">
        <w:rPr>
          <w:rFonts w:ascii="Arial" w:eastAsia="Times New Roman" w:hAnsi="Arial" w:cs="Arial"/>
          <w:lang w:val="en-US" w:eastAsia="it-IT"/>
        </w:rPr>
        <w:t xml:space="preserve">, the </w:t>
      </w:r>
      <w:r>
        <w:rPr>
          <w:rFonts w:ascii="Arial" w:eastAsia="Times New Roman" w:hAnsi="Arial" w:cs="Arial"/>
          <w:lang w:val="en-US" w:eastAsia="it-IT"/>
        </w:rPr>
        <w:t xml:space="preserve">main </w:t>
      </w:r>
      <w:r w:rsidR="00E41EFE" w:rsidRPr="00A7525C">
        <w:rPr>
          <w:rFonts w:ascii="Arial" w:eastAsia="Times New Roman" w:hAnsi="Arial" w:cs="Arial"/>
          <w:lang w:val="en-US" w:eastAsia="it-IT"/>
        </w:rPr>
        <w:t xml:space="preserve">risk areas </w:t>
      </w:r>
      <w:r>
        <w:rPr>
          <w:rFonts w:ascii="Arial" w:eastAsia="Times New Roman" w:hAnsi="Arial" w:cs="Arial"/>
          <w:lang w:val="en-US" w:eastAsia="it-IT"/>
        </w:rPr>
        <w:t>are:</w:t>
      </w:r>
      <w:r w:rsidR="00E41EFE" w:rsidRPr="00A7525C">
        <w:rPr>
          <w:rFonts w:ascii="Arial" w:eastAsia="Times New Roman" w:hAnsi="Arial" w:cs="Arial"/>
          <w:lang w:val="en-US" w:eastAsia="it-IT"/>
        </w:rPr>
        <w:t xml:space="preserve"> relations with the Public Administration, corporate </w:t>
      </w:r>
      <w:r w:rsidR="009F2C97" w:rsidRPr="00A7525C">
        <w:rPr>
          <w:rFonts w:ascii="Arial" w:eastAsia="Times New Roman" w:hAnsi="Arial" w:cs="Arial"/>
          <w:lang w:val="en-US" w:eastAsia="it-IT"/>
        </w:rPr>
        <w:t>offences</w:t>
      </w:r>
      <w:r w:rsidR="00E41EFE" w:rsidRPr="00A7525C">
        <w:rPr>
          <w:rFonts w:ascii="Arial" w:eastAsia="Times New Roman" w:hAnsi="Arial" w:cs="Arial"/>
          <w:lang w:val="en-US" w:eastAsia="it-IT"/>
        </w:rPr>
        <w:t xml:space="preserve">, </w:t>
      </w:r>
      <w:r w:rsidR="000F0B8D">
        <w:rPr>
          <w:rFonts w:ascii="Arial" w:eastAsia="Times New Roman" w:hAnsi="Arial" w:cs="Arial"/>
          <w:lang w:val="en-US" w:eastAsia="it-IT"/>
        </w:rPr>
        <w:t xml:space="preserve">money laundering and </w:t>
      </w:r>
      <w:proofErr w:type="spellStart"/>
      <w:r w:rsidR="000F0B8D">
        <w:rPr>
          <w:rFonts w:ascii="Arial" w:eastAsia="Times New Roman" w:hAnsi="Arial" w:cs="Arial"/>
          <w:lang w:val="en-US" w:eastAsia="it-IT"/>
        </w:rPr>
        <w:t xml:space="preserve">self </w:t>
      </w:r>
      <w:r w:rsidR="009F2C97" w:rsidRPr="00A7525C">
        <w:rPr>
          <w:rFonts w:ascii="Arial" w:eastAsia="Times New Roman" w:hAnsi="Arial" w:cs="Arial"/>
          <w:lang w:val="en-US" w:eastAsia="it-IT"/>
        </w:rPr>
        <w:t>laundering</w:t>
      </w:r>
      <w:proofErr w:type="spellEnd"/>
      <w:r w:rsidR="009F2C97" w:rsidRPr="00A7525C">
        <w:rPr>
          <w:rFonts w:ascii="Arial" w:eastAsia="Times New Roman" w:hAnsi="Arial" w:cs="Arial"/>
          <w:lang w:val="en-US" w:eastAsia="it-IT"/>
        </w:rPr>
        <w:t xml:space="preserve">, </w:t>
      </w:r>
      <w:r w:rsidR="00DD210A" w:rsidRPr="00A7525C">
        <w:rPr>
          <w:rFonts w:ascii="Arial" w:eastAsia="Times New Roman" w:hAnsi="Arial" w:cs="Arial"/>
          <w:lang w:val="en-US" w:eastAsia="it-IT"/>
        </w:rPr>
        <w:t>offences against property</w:t>
      </w:r>
      <w:r w:rsidR="00E41EFE" w:rsidRPr="00A7525C">
        <w:rPr>
          <w:rFonts w:ascii="Arial" w:eastAsia="Times New Roman" w:hAnsi="Arial" w:cs="Arial"/>
          <w:lang w:val="en-US" w:eastAsia="it-IT"/>
        </w:rPr>
        <w:t>,</w:t>
      </w:r>
      <w:r w:rsidR="00DD210A" w:rsidRPr="00A7525C">
        <w:rPr>
          <w:rFonts w:ascii="Arial" w:eastAsia="Times New Roman" w:hAnsi="Arial" w:cs="Arial"/>
          <w:lang w:val="en-US" w:eastAsia="it-IT"/>
        </w:rPr>
        <w:t xml:space="preserve"> </w:t>
      </w:r>
      <w:proofErr w:type="gramStart"/>
      <w:r w:rsidR="00DD210A" w:rsidRPr="00A7525C">
        <w:rPr>
          <w:rFonts w:ascii="Arial" w:eastAsia="Times New Roman" w:hAnsi="Arial" w:cs="Arial"/>
          <w:lang w:val="en-US" w:eastAsia="it-IT"/>
        </w:rPr>
        <w:t>etc..</w:t>
      </w:r>
      <w:proofErr w:type="gramEnd"/>
    </w:p>
    <w:p w14:paraId="4EA28C2D" w14:textId="77777777" w:rsidR="00F67388" w:rsidRPr="00A7525C" w:rsidRDefault="00F67388" w:rsidP="00DF2D0A">
      <w:pPr>
        <w:widowControl w:val="0"/>
        <w:autoSpaceDE w:val="0"/>
        <w:autoSpaceDN w:val="0"/>
        <w:adjustRightInd w:val="0"/>
        <w:ind w:firstLine="708"/>
        <w:jc w:val="both"/>
        <w:rPr>
          <w:rFonts w:ascii="Arial" w:eastAsia="Times New Roman" w:hAnsi="Arial" w:cs="Arial"/>
          <w:lang w:val="en-US" w:eastAsia="it-IT"/>
        </w:rPr>
      </w:pPr>
    </w:p>
    <w:p w14:paraId="4CE86952" w14:textId="77777777" w:rsidR="00F916B3" w:rsidRPr="00A7525C" w:rsidRDefault="00E41EFE">
      <w:pPr>
        <w:widowControl w:val="0"/>
        <w:autoSpaceDE w:val="0"/>
        <w:autoSpaceDN w:val="0"/>
        <w:adjustRightInd w:val="0"/>
        <w:ind w:firstLine="708"/>
        <w:jc w:val="both"/>
        <w:rPr>
          <w:rFonts w:ascii="Arial" w:eastAsia="Times New Roman" w:hAnsi="Arial" w:cs="Arial"/>
          <w:i/>
          <w:u w:val="single"/>
          <w:lang w:val="en-US" w:eastAsia="it-IT"/>
        </w:rPr>
      </w:pPr>
      <w:r w:rsidRPr="00A7525C">
        <w:rPr>
          <w:rFonts w:ascii="Arial" w:eastAsia="Times New Roman" w:hAnsi="Arial" w:cs="Arial"/>
          <w:i/>
          <w:u w:val="single"/>
          <w:lang w:val="en-US" w:eastAsia="it-IT"/>
        </w:rPr>
        <w:t>The system of procedures</w:t>
      </w:r>
    </w:p>
    <w:p w14:paraId="0B1D59DD" w14:textId="77777777" w:rsidR="00F916B3" w:rsidRPr="00A7525C" w:rsidRDefault="00DD210A">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FCAPP </w:t>
      </w:r>
      <w:r w:rsidR="00E41EFE" w:rsidRPr="00A7525C">
        <w:rPr>
          <w:rFonts w:ascii="Arial" w:eastAsia="Times New Roman" w:hAnsi="Arial" w:cs="Arial"/>
          <w:lang w:val="en-US" w:eastAsia="it-IT"/>
        </w:rPr>
        <w:t>has adopted a system of procedures aimed at preventing offences. These procedures are collected in the Manual of Procedures.</w:t>
      </w:r>
    </w:p>
    <w:p w14:paraId="000D3C6B" w14:textId="351D7BCB"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Sensitive activities </w:t>
      </w:r>
      <w:r w:rsidR="00BC5505">
        <w:rPr>
          <w:rFonts w:ascii="Arial" w:eastAsia="Times New Roman" w:hAnsi="Arial" w:cs="Arial"/>
          <w:lang w:val="en-US" w:eastAsia="it-IT"/>
        </w:rPr>
        <w:t xml:space="preserve">shall </w:t>
      </w:r>
      <w:r w:rsidRPr="00A7525C">
        <w:rPr>
          <w:rFonts w:ascii="Arial" w:eastAsia="Times New Roman" w:hAnsi="Arial" w:cs="Arial"/>
          <w:lang w:val="en-US" w:eastAsia="it-IT"/>
        </w:rPr>
        <w:t xml:space="preserve">be </w:t>
      </w:r>
      <w:r w:rsidR="00BC5505">
        <w:rPr>
          <w:rFonts w:ascii="Arial" w:eastAsia="Times New Roman" w:hAnsi="Arial" w:cs="Arial"/>
          <w:lang w:val="en-US" w:eastAsia="it-IT"/>
        </w:rPr>
        <w:t xml:space="preserve">consistently </w:t>
      </w:r>
      <w:r w:rsidRPr="00A7525C">
        <w:rPr>
          <w:rFonts w:ascii="Arial" w:eastAsia="Times New Roman" w:hAnsi="Arial" w:cs="Arial"/>
          <w:lang w:val="en-US" w:eastAsia="it-IT"/>
        </w:rPr>
        <w:t>regulate</w:t>
      </w:r>
      <w:r w:rsidR="00BC5505">
        <w:rPr>
          <w:rFonts w:ascii="Arial" w:eastAsia="Times New Roman" w:hAnsi="Arial" w:cs="Arial"/>
          <w:lang w:val="en-US" w:eastAsia="it-IT"/>
        </w:rPr>
        <w:t>d</w:t>
      </w:r>
      <w:r w:rsidRPr="00A7525C">
        <w:rPr>
          <w:rFonts w:ascii="Arial" w:eastAsia="Times New Roman" w:hAnsi="Arial" w:cs="Arial"/>
          <w:lang w:val="en-US" w:eastAsia="it-IT"/>
        </w:rPr>
        <w:t xml:space="preserve"> through a system of procedures and other regulatory instruments of </w:t>
      </w:r>
      <w:r w:rsidR="00165666" w:rsidRPr="00A7525C">
        <w:rPr>
          <w:rFonts w:ascii="Arial" w:eastAsia="Times New Roman" w:hAnsi="Arial" w:cs="Arial"/>
          <w:lang w:val="en-US" w:eastAsia="it-IT"/>
        </w:rPr>
        <w:t>the Foundation</w:t>
      </w:r>
      <w:r w:rsidRPr="00A7525C">
        <w:rPr>
          <w:rFonts w:ascii="Arial" w:eastAsia="Times New Roman" w:hAnsi="Arial" w:cs="Arial"/>
          <w:lang w:val="en-US" w:eastAsia="it-IT"/>
        </w:rPr>
        <w:t>, so that at any time it is possible to identify the operating procedures for</w:t>
      </w:r>
      <w:r w:rsidR="00BC5505">
        <w:rPr>
          <w:rFonts w:ascii="Arial" w:eastAsia="Times New Roman" w:hAnsi="Arial" w:cs="Arial"/>
          <w:lang w:val="en-US" w:eastAsia="it-IT"/>
        </w:rPr>
        <w:t xml:space="preserve"> </w:t>
      </w:r>
      <w:r w:rsidRPr="00A7525C">
        <w:rPr>
          <w:rFonts w:ascii="Arial" w:eastAsia="Times New Roman" w:hAnsi="Arial" w:cs="Arial"/>
          <w:lang w:val="en-US" w:eastAsia="it-IT"/>
        </w:rPr>
        <w:t>the activities, the relative controls an</w:t>
      </w:r>
      <w:r w:rsidR="00BC5505">
        <w:rPr>
          <w:rFonts w:ascii="Arial" w:eastAsia="Times New Roman" w:hAnsi="Arial" w:cs="Arial"/>
          <w:lang w:val="en-US" w:eastAsia="it-IT"/>
        </w:rPr>
        <w:t>d</w:t>
      </w:r>
      <w:r w:rsidRPr="00A7525C">
        <w:rPr>
          <w:rFonts w:ascii="Arial" w:eastAsia="Times New Roman" w:hAnsi="Arial" w:cs="Arial"/>
          <w:lang w:val="en-US" w:eastAsia="it-IT"/>
        </w:rPr>
        <w:t xml:space="preserve"> responsibilities.</w:t>
      </w:r>
    </w:p>
    <w:p w14:paraId="16D39324" w14:textId="0BB6A256"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The </w:t>
      </w:r>
      <w:r w:rsidR="00DD210A" w:rsidRPr="00A7525C">
        <w:rPr>
          <w:rFonts w:ascii="Arial" w:eastAsia="Times New Roman" w:hAnsi="Arial" w:cs="Arial"/>
          <w:lang w:val="en-US" w:eastAsia="it-IT"/>
        </w:rPr>
        <w:t>Foundation</w:t>
      </w:r>
      <w:r w:rsidR="00320088">
        <w:rPr>
          <w:rFonts w:ascii="Arial" w:eastAsia="Times New Roman" w:hAnsi="Arial" w:cs="Arial"/>
          <w:lang w:val="en-US" w:eastAsia="it-IT"/>
        </w:rPr>
        <w:t>'s organiz</w:t>
      </w:r>
      <w:r w:rsidRPr="00A7525C">
        <w:rPr>
          <w:rFonts w:ascii="Arial" w:eastAsia="Times New Roman" w:hAnsi="Arial" w:cs="Arial"/>
          <w:lang w:val="en-US" w:eastAsia="it-IT"/>
        </w:rPr>
        <w:t>ational system must also comply with the fundamental requirements of: explicit form</w:t>
      </w:r>
      <w:r w:rsidR="00320088">
        <w:rPr>
          <w:rFonts w:ascii="Arial" w:eastAsia="Times New Roman" w:hAnsi="Arial" w:cs="Arial"/>
          <w:lang w:val="en-US" w:eastAsia="it-IT"/>
        </w:rPr>
        <w:t>aliz</w:t>
      </w:r>
      <w:r w:rsidRPr="00A7525C">
        <w:rPr>
          <w:rFonts w:ascii="Arial" w:eastAsia="Times New Roman" w:hAnsi="Arial" w:cs="Arial"/>
          <w:lang w:val="en-US" w:eastAsia="it-IT"/>
        </w:rPr>
        <w:t xml:space="preserve">ation of the rules of conduct; clear, formal and knowable description and identification of the activities, tasks and powers assigned to each </w:t>
      </w:r>
      <w:r w:rsidR="00BC5505">
        <w:rPr>
          <w:rFonts w:ascii="Arial" w:eastAsia="Times New Roman" w:hAnsi="Arial" w:cs="Arial"/>
          <w:lang w:val="en-US" w:eastAsia="it-IT"/>
        </w:rPr>
        <w:t>division</w:t>
      </w:r>
      <w:r w:rsidRPr="00A7525C">
        <w:rPr>
          <w:rFonts w:ascii="Arial" w:eastAsia="Times New Roman" w:hAnsi="Arial" w:cs="Arial"/>
          <w:lang w:val="en-US" w:eastAsia="it-IT"/>
        </w:rPr>
        <w:t xml:space="preserve"> and to the various professional roles and qualifications; precise description of the control activities and their traceability; adequate se</w:t>
      </w:r>
      <w:r w:rsidR="00BC5505">
        <w:rPr>
          <w:rFonts w:ascii="Arial" w:eastAsia="Times New Roman" w:hAnsi="Arial" w:cs="Arial"/>
          <w:lang w:val="en-US" w:eastAsia="it-IT"/>
        </w:rPr>
        <w:t>paration</w:t>
      </w:r>
      <w:r w:rsidRPr="00A7525C">
        <w:rPr>
          <w:rFonts w:ascii="Arial" w:eastAsia="Times New Roman" w:hAnsi="Arial" w:cs="Arial"/>
          <w:lang w:val="en-US" w:eastAsia="it-IT"/>
        </w:rPr>
        <w:t xml:space="preserve"> of operational and control roles.</w:t>
      </w:r>
    </w:p>
    <w:p w14:paraId="4DC07D62" w14:textId="77777777" w:rsidR="00677F71" w:rsidRPr="00A7525C" w:rsidRDefault="00677F71" w:rsidP="00DF2D0A">
      <w:pPr>
        <w:widowControl w:val="0"/>
        <w:autoSpaceDE w:val="0"/>
        <w:autoSpaceDN w:val="0"/>
        <w:adjustRightInd w:val="0"/>
        <w:ind w:firstLine="708"/>
        <w:jc w:val="both"/>
        <w:rPr>
          <w:rFonts w:ascii="Arial" w:eastAsia="Times New Roman" w:hAnsi="Arial" w:cs="Arial"/>
          <w:lang w:val="en-US" w:eastAsia="it-IT"/>
        </w:rPr>
      </w:pPr>
    </w:p>
    <w:p w14:paraId="6C96EDA9" w14:textId="76084001"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In particular, the following internal control principles </w:t>
      </w:r>
      <w:r w:rsidR="00BC5505">
        <w:rPr>
          <w:rFonts w:ascii="Arial" w:eastAsia="Times New Roman" w:hAnsi="Arial" w:cs="Arial"/>
          <w:lang w:val="en-US" w:eastAsia="it-IT"/>
        </w:rPr>
        <w:t>shall</w:t>
      </w:r>
      <w:r w:rsidRPr="00A7525C">
        <w:rPr>
          <w:rFonts w:ascii="Arial" w:eastAsia="Times New Roman" w:hAnsi="Arial" w:cs="Arial"/>
          <w:lang w:val="en-US" w:eastAsia="it-IT"/>
        </w:rPr>
        <w:t xml:space="preserve"> be pursued:</w:t>
      </w:r>
    </w:p>
    <w:p w14:paraId="75286AF2" w14:textId="77777777" w:rsidR="00677F71" w:rsidRPr="00A7525C" w:rsidRDefault="00677F71" w:rsidP="00DF2D0A">
      <w:pPr>
        <w:widowControl w:val="0"/>
        <w:autoSpaceDE w:val="0"/>
        <w:autoSpaceDN w:val="0"/>
        <w:adjustRightInd w:val="0"/>
        <w:ind w:firstLine="708"/>
        <w:jc w:val="both"/>
        <w:rPr>
          <w:rFonts w:ascii="Arial" w:eastAsia="Times New Roman" w:hAnsi="Arial" w:cs="Arial"/>
          <w:lang w:val="en-US" w:eastAsia="it-IT"/>
        </w:rPr>
      </w:pPr>
    </w:p>
    <w:p w14:paraId="2A9BBE2D" w14:textId="77777777" w:rsidR="00F916B3" w:rsidRPr="00A7525C" w:rsidRDefault="00E41EFE">
      <w:pPr>
        <w:widowControl w:val="0"/>
        <w:autoSpaceDE w:val="0"/>
        <w:autoSpaceDN w:val="0"/>
        <w:adjustRightInd w:val="0"/>
        <w:ind w:firstLine="708"/>
        <w:jc w:val="both"/>
        <w:rPr>
          <w:rFonts w:ascii="Arial" w:eastAsia="Times New Roman" w:hAnsi="Arial" w:cs="Arial"/>
          <w:lang w:eastAsia="it-IT"/>
        </w:rPr>
      </w:pPr>
      <w:proofErr w:type="spellStart"/>
      <w:r w:rsidRPr="00A7525C">
        <w:rPr>
          <w:rFonts w:ascii="Arial" w:eastAsia="Times New Roman" w:hAnsi="Arial" w:cs="Arial"/>
          <w:i/>
          <w:u w:val="single"/>
          <w:lang w:eastAsia="it-IT"/>
        </w:rPr>
        <w:t>Behavioural</w:t>
      </w:r>
      <w:proofErr w:type="spellEnd"/>
      <w:r w:rsidRPr="00A7525C">
        <w:rPr>
          <w:rFonts w:ascii="Arial" w:eastAsia="Times New Roman" w:hAnsi="Arial" w:cs="Arial"/>
          <w:i/>
          <w:u w:val="single"/>
          <w:lang w:eastAsia="it-IT"/>
        </w:rPr>
        <w:t xml:space="preserve"> </w:t>
      </w:r>
      <w:proofErr w:type="spellStart"/>
      <w:r w:rsidRPr="00A7525C">
        <w:rPr>
          <w:rFonts w:ascii="Arial" w:eastAsia="Times New Roman" w:hAnsi="Arial" w:cs="Arial"/>
          <w:i/>
          <w:u w:val="single"/>
          <w:lang w:eastAsia="it-IT"/>
        </w:rPr>
        <w:t>standards</w:t>
      </w:r>
      <w:proofErr w:type="spellEnd"/>
      <w:r w:rsidR="00DD210A" w:rsidRPr="00A7525C">
        <w:rPr>
          <w:rFonts w:ascii="Arial" w:eastAsia="Times New Roman" w:hAnsi="Arial" w:cs="Arial"/>
          <w:i/>
          <w:u w:val="single"/>
          <w:lang w:eastAsia="it-IT"/>
        </w:rPr>
        <w:t>:</w:t>
      </w:r>
    </w:p>
    <w:p w14:paraId="33DB8C5B" w14:textId="5052EBF9" w:rsidR="00F916B3" w:rsidRPr="00A7525C" w:rsidRDefault="00BC5505" w:rsidP="00AA680E">
      <w:pPr>
        <w:widowControl w:val="0"/>
        <w:numPr>
          <w:ilvl w:val="0"/>
          <w:numId w:val="30"/>
        </w:numPr>
        <w:autoSpaceDE w:val="0"/>
        <w:autoSpaceDN w:val="0"/>
        <w:adjustRightInd w:val="0"/>
        <w:ind w:left="1418"/>
        <w:jc w:val="both"/>
        <w:rPr>
          <w:rFonts w:ascii="Arial" w:eastAsia="Times New Roman" w:hAnsi="Arial" w:cs="Arial"/>
          <w:lang w:val="en-US" w:eastAsia="it-IT"/>
        </w:rPr>
      </w:pPr>
      <w:r w:rsidRPr="00BC5505">
        <w:rPr>
          <w:rFonts w:ascii="Arial" w:eastAsia="Times New Roman" w:hAnsi="Arial" w:cs="Arial"/>
          <w:lang w:val="en-US" w:eastAsia="it-IT"/>
        </w:rPr>
        <w:t>A</w:t>
      </w:r>
      <w:r w:rsidR="00E41EFE" w:rsidRPr="00A7525C">
        <w:rPr>
          <w:rFonts w:ascii="Arial" w:eastAsia="Times New Roman" w:hAnsi="Arial" w:cs="Arial"/>
          <w:lang w:val="en-US" w:eastAsia="it-IT"/>
        </w:rPr>
        <w:t xml:space="preserve"> Code of Ethics describing general rules of conduct to protect the activities carried out.</w:t>
      </w:r>
    </w:p>
    <w:p w14:paraId="08A447E5" w14:textId="77777777" w:rsidR="00DD210A" w:rsidRPr="00A7525C" w:rsidRDefault="00DD210A" w:rsidP="00DD210A">
      <w:pPr>
        <w:widowControl w:val="0"/>
        <w:autoSpaceDE w:val="0"/>
        <w:autoSpaceDN w:val="0"/>
        <w:adjustRightInd w:val="0"/>
        <w:ind w:left="620"/>
        <w:jc w:val="both"/>
        <w:rPr>
          <w:rFonts w:ascii="Arial" w:eastAsia="Times New Roman" w:hAnsi="Arial" w:cs="Arial"/>
          <w:lang w:val="en-US" w:eastAsia="it-IT"/>
        </w:rPr>
      </w:pPr>
    </w:p>
    <w:p w14:paraId="2166BE96" w14:textId="7777777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i/>
          <w:u w:val="single"/>
          <w:lang w:val="en-US" w:eastAsia="it-IT"/>
        </w:rPr>
        <w:t>Definition of roles and responsibilities</w:t>
      </w:r>
      <w:r w:rsidR="00DD210A" w:rsidRPr="00A7525C">
        <w:rPr>
          <w:rFonts w:ascii="Arial" w:eastAsia="Times New Roman" w:hAnsi="Arial" w:cs="Arial"/>
          <w:i/>
          <w:u w:val="single"/>
          <w:lang w:val="en-US" w:eastAsia="it-IT"/>
        </w:rPr>
        <w:t>:</w:t>
      </w:r>
    </w:p>
    <w:p w14:paraId="7DAA4247" w14:textId="74063EC3" w:rsidR="00F916B3" w:rsidRPr="00A7525C" w:rsidRDefault="00E41EFE" w:rsidP="00AA680E">
      <w:pPr>
        <w:widowControl w:val="0"/>
        <w:numPr>
          <w:ilvl w:val="0"/>
          <w:numId w:val="30"/>
        </w:numPr>
        <w:autoSpaceDE w:val="0"/>
        <w:autoSpaceDN w:val="0"/>
        <w:adjustRightInd w:val="0"/>
        <w:ind w:left="1418"/>
        <w:jc w:val="both"/>
        <w:rPr>
          <w:rFonts w:ascii="Arial" w:eastAsia="Times New Roman" w:hAnsi="Arial" w:cs="Arial"/>
          <w:lang w:val="en-US" w:eastAsia="it-IT"/>
        </w:rPr>
      </w:pPr>
      <w:r w:rsidRPr="00A7525C">
        <w:rPr>
          <w:rFonts w:ascii="Arial" w:eastAsia="Times New Roman" w:hAnsi="Arial" w:cs="Arial"/>
          <w:lang w:val="en-US" w:eastAsia="it-IT"/>
        </w:rPr>
        <w:t>The internal rules must set out the roles</w:t>
      </w:r>
      <w:r w:rsidR="00320088">
        <w:rPr>
          <w:rFonts w:ascii="Arial" w:eastAsia="Times New Roman" w:hAnsi="Arial" w:cs="Arial"/>
          <w:lang w:val="en-US" w:eastAsia="it-IT"/>
        </w:rPr>
        <w:t xml:space="preserve"> and responsibilities of organiz</w:t>
      </w:r>
      <w:r w:rsidRPr="00A7525C">
        <w:rPr>
          <w:rFonts w:ascii="Arial" w:eastAsia="Times New Roman" w:hAnsi="Arial" w:cs="Arial"/>
          <w:lang w:val="en-US" w:eastAsia="it-IT"/>
        </w:rPr>
        <w:t xml:space="preserve">ational units at all levels, </w:t>
      </w:r>
      <w:r w:rsidR="00BC5505">
        <w:rPr>
          <w:rFonts w:ascii="Arial" w:eastAsia="Times New Roman" w:hAnsi="Arial" w:cs="Arial"/>
          <w:lang w:val="en-US" w:eastAsia="it-IT"/>
        </w:rPr>
        <w:t xml:space="preserve">consistently </w:t>
      </w:r>
      <w:r w:rsidRPr="00A7525C">
        <w:rPr>
          <w:rFonts w:ascii="Arial" w:eastAsia="Times New Roman" w:hAnsi="Arial" w:cs="Arial"/>
          <w:lang w:val="en-US" w:eastAsia="it-IT"/>
        </w:rPr>
        <w:t>describing the activities of each structure;</w:t>
      </w:r>
    </w:p>
    <w:p w14:paraId="07BD8A11" w14:textId="70E02098" w:rsidR="00F916B3" w:rsidRPr="00A7525C" w:rsidRDefault="00E41EFE" w:rsidP="00AA680E">
      <w:pPr>
        <w:widowControl w:val="0"/>
        <w:numPr>
          <w:ilvl w:val="0"/>
          <w:numId w:val="30"/>
        </w:numPr>
        <w:autoSpaceDE w:val="0"/>
        <w:autoSpaceDN w:val="0"/>
        <w:adjustRightInd w:val="0"/>
        <w:ind w:left="1418"/>
        <w:jc w:val="both"/>
        <w:rPr>
          <w:rFonts w:ascii="Arial" w:eastAsia="Times New Roman" w:hAnsi="Arial" w:cs="Arial"/>
          <w:lang w:val="en-US" w:eastAsia="it-IT"/>
        </w:rPr>
      </w:pPr>
      <w:r w:rsidRPr="00A7525C">
        <w:rPr>
          <w:rFonts w:ascii="Arial" w:eastAsia="Times New Roman" w:hAnsi="Arial" w:cs="Arial"/>
          <w:lang w:val="en-US" w:eastAsia="it-IT"/>
        </w:rPr>
        <w:t>such regulations must be available a</w:t>
      </w:r>
      <w:r w:rsidR="00320088">
        <w:rPr>
          <w:rFonts w:ascii="Arial" w:eastAsia="Times New Roman" w:hAnsi="Arial" w:cs="Arial"/>
          <w:lang w:val="en-US" w:eastAsia="it-IT"/>
        </w:rPr>
        <w:t>nd known within the organiz</w:t>
      </w:r>
      <w:r w:rsidRPr="00A7525C">
        <w:rPr>
          <w:rFonts w:ascii="Arial" w:eastAsia="Times New Roman" w:hAnsi="Arial" w:cs="Arial"/>
          <w:lang w:val="en-US" w:eastAsia="it-IT"/>
        </w:rPr>
        <w:t>ation.</w:t>
      </w:r>
    </w:p>
    <w:p w14:paraId="0D6673CA" w14:textId="77777777" w:rsidR="00677F71" w:rsidRPr="00A7525C" w:rsidRDefault="00677F71" w:rsidP="00677F71">
      <w:pPr>
        <w:widowControl w:val="0"/>
        <w:autoSpaceDE w:val="0"/>
        <w:autoSpaceDN w:val="0"/>
        <w:adjustRightInd w:val="0"/>
        <w:ind w:left="620"/>
        <w:jc w:val="both"/>
        <w:rPr>
          <w:rFonts w:ascii="Arial" w:eastAsia="Times New Roman" w:hAnsi="Arial" w:cs="Arial"/>
          <w:lang w:val="en-US" w:eastAsia="it-IT"/>
        </w:rPr>
      </w:pPr>
    </w:p>
    <w:p w14:paraId="2E74B60B" w14:textId="0B13E744" w:rsidR="00F916B3" w:rsidRPr="00A7525C" w:rsidRDefault="00E41EFE">
      <w:pPr>
        <w:widowControl w:val="0"/>
        <w:autoSpaceDE w:val="0"/>
        <w:autoSpaceDN w:val="0"/>
        <w:adjustRightInd w:val="0"/>
        <w:ind w:firstLine="708"/>
        <w:jc w:val="both"/>
        <w:rPr>
          <w:rFonts w:ascii="Arial" w:eastAsia="Times New Roman" w:hAnsi="Arial" w:cs="Arial"/>
          <w:lang w:eastAsia="it-IT"/>
        </w:rPr>
      </w:pPr>
      <w:proofErr w:type="spellStart"/>
      <w:r w:rsidRPr="00A7525C">
        <w:rPr>
          <w:rFonts w:ascii="Arial" w:eastAsia="Times New Roman" w:hAnsi="Arial" w:cs="Arial"/>
          <w:i/>
          <w:u w:val="single"/>
          <w:lang w:eastAsia="it-IT"/>
        </w:rPr>
        <w:t>Se</w:t>
      </w:r>
      <w:r w:rsidR="00BC5505">
        <w:rPr>
          <w:rFonts w:ascii="Arial" w:eastAsia="Times New Roman" w:hAnsi="Arial" w:cs="Arial"/>
          <w:i/>
          <w:u w:val="single"/>
          <w:lang w:eastAsia="it-IT"/>
        </w:rPr>
        <w:t>parati</w:t>
      </w:r>
      <w:r w:rsidRPr="00A7525C">
        <w:rPr>
          <w:rFonts w:ascii="Arial" w:eastAsia="Times New Roman" w:hAnsi="Arial" w:cs="Arial"/>
          <w:i/>
          <w:u w:val="single"/>
          <w:lang w:eastAsia="it-IT"/>
        </w:rPr>
        <w:t>on</w:t>
      </w:r>
      <w:proofErr w:type="spellEnd"/>
      <w:r w:rsidRPr="00A7525C">
        <w:rPr>
          <w:rFonts w:ascii="Arial" w:eastAsia="Times New Roman" w:hAnsi="Arial" w:cs="Arial"/>
          <w:i/>
          <w:u w:val="single"/>
          <w:lang w:eastAsia="it-IT"/>
        </w:rPr>
        <w:t xml:space="preserve"> of </w:t>
      </w:r>
      <w:proofErr w:type="spellStart"/>
      <w:r w:rsidR="00BC5505">
        <w:rPr>
          <w:rFonts w:ascii="Arial" w:eastAsia="Times New Roman" w:hAnsi="Arial" w:cs="Arial"/>
          <w:i/>
          <w:u w:val="single"/>
          <w:lang w:eastAsia="it-IT"/>
        </w:rPr>
        <w:t>power</w:t>
      </w:r>
      <w:r w:rsidRPr="00A7525C">
        <w:rPr>
          <w:rFonts w:ascii="Arial" w:eastAsia="Times New Roman" w:hAnsi="Arial" w:cs="Arial"/>
          <w:i/>
          <w:u w:val="single"/>
          <w:lang w:eastAsia="it-IT"/>
        </w:rPr>
        <w:t>s</w:t>
      </w:r>
      <w:proofErr w:type="spellEnd"/>
      <w:r w:rsidR="00DD210A" w:rsidRPr="00A7525C">
        <w:rPr>
          <w:rFonts w:ascii="Arial" w:eastAsia="Times New Roman" w:hAnsi="Arial" w:cs="Arial"/>
          <w:i/>
          <w:u w:val="single"/>
          <w:lang w:eastAsia="it-IT"/>
        </w:rPr>
        <w:t>:</w:t>
      </w:r>
    </w:p>
    <w:p w14:paraId="4E789D89" w14:textId="03384150" w:rsidR="00F916B3" w:rsidRPr="00A7525C" w:rsidRDefault="00E41EFE" w:rsidP="00AA680E">
      <w:pPr>
        <w:widowControl w:val="0"/>
        <w:numPr>
          <w:ilvl w:val="0"/>
          <w:numId w:val="30"/>
        </w:numPr>
        <w:autoSpaceDE w:val="0"/>
        <w:autoSpaceDN w:val="0"/>
        <w:adjustRightInd w:val="0"/>
        <w:ind w:left="1418"/>
        <w:jc w:val="both"/>
        <w:rPr>
          <w:rFonts w:ascii="Arial" w:eastAsia="Times New Roman" w:hAnsi="Arial" w:cs="Arial"/>
          <w:lang w:val="en-US" w:eastAsia="it-IT"/>
        </w:rPr>
      </w:pPr>
      <w:r w:rsidRPr="00A7525C">
        <w:rPr>
          <w:rFonts w:ascii="Arial" w:eastAsia="Times New Roman" w:hAnsi="Arial" w:cs="Arial"/>
          <w:lang w:val="en-US" w:eastAsia="it-IT"/>
        </w:rPr>
        <w:t>Within each relevant process, the functions or persons in charge of the decision and its implementation must be s</w:t>
      </w:r>
      <w:r w:rsidR="00320088">
        <w:rPr>
          <w:rFonts w:ascii="Arial" w:eastAsia="Times New Roman" w:hAnsi="Arial" w:cs="Arial"/>
          <w:lang w:val="en-US" w:eastAsia="it-IT"/>
        </w:rPr>
        <w:t xml:space="preserve">eparated from those who record </w:t>
      </w:r>
      <w:r w:rsidR="00651427">
        <w:rPr>
          <w:rFonts w:ascii="Arial" w:eastAsia="Times New Roman" w:hAnsi="Arial" w:cs="Arial"/>
          <w:lang w:val="en-US" w:eastAsia="it-IT"/>
        </w:rPr>
        <w:t xml:space="preserve">and </w:t>
      </w:r>
      <w:r w:rsidRPr="00A7525C">
        <w:rPr>
          <w:rFonts w:ascii="Arial" w:eastAsia="Times New Roman" w:hAnsi="Arial" w:cs="Arial"/>
          <w:lang w:val="en-US" w:eastAsia="it-IT"/>
        </w:rPr>
        <w:t>control it;</w:t>
      </w:r>
    </w:p>
    <w:p w14:paraId="04406CEF" w14:textId="3BF96AAA" w:rsidR="00F916B3" w:rsidRPr="00A7525C" w:rsidRDefault="00E41EFE" w:rsidP="00AA680E">
      <w:pPr>
        <w:widowControl w:val="0"/>
        <w:numPr>
          <w:ilvl w:val="0"/>
          <w:numId w:val="30"/>
        </w:numPr>
        <w:autoSpaceDE w:val="0"/>
        <w:autoSpaceDN w:val="0"/>
        <w:adjustRightInd w:val="0"/>
        <w:ind w:left="1418"/>
        <w:jc w:val="both"/>
        <w:rPr>
          <w:rFonts w:ascii="Arial" w:eastAsia="Times New Roman" w:hAnsi="Arial" w:cs="Arial"/>
          <w:lang w:val="en-US" w:eastAsia="it-IT"/>
        </w:rPr>
      </w:pPr>
      <w:r w:rsidRPr="00A7525C">
        <w:rPr>
          <w:rFonts w:ascii="Arial" w:eastAsia="Times New Roman" w:hAnsi="Arial" w:cs="Arial"/>
          <w:lang w:val="en-US" w:eastAsia="it-IT"/>
        </w:rPr>
        <w:t>there must be no subjective identity between those who take or implement decisions, those who draw up accounting records of the operations decided upon and those who carry out the</w:t>
      </w:r>
      <w:r w:rsidR="00BC5505">
        <w:rPr>
          <w:rFonts w:ascii="Arial" w:eastAsia="Times New Roman" w:hAnsi="Arial" w:cs="Arial"/>
          <w:lang w:val="en-US" w:eastAsia="it-IT"/>
        </w:rPr>
        <w:t xml:space="preserve"> relevant</w:t>
      </w:r>
      <w:r w:rsidRPr="00A7525C">
        <w:rPr>
          <w:rFonts w:ascii="Arial" w:eastAsia="Times New Roman" w:hAnsi="Arial" w:cs="Arial"/>
          <w:lang w:val="en-US" w:eastAsia="it-IT"/>
        </w:rPr>
        <w:t xml:space="preserve"> controls provided for by law and by the procedures laid down in the internal control system.</w:t>
      </w:r>
    </w:p>
    <w:p w14:paraId="369FD056" w14:textId="77777777" w:rsidR="00677F71" w:rsidRPr="00A7525C" w:rsidRDefault="00677F71" w:rsidP="00677F71">
      <w:pPr>
        <w:widowControl w:val="0"/>
        <w:autoSpaceDE w:val="0"/>
        <w:autoSpaceDN w:val="0"/>
        <w:adjustRightInd w:val="0"/>
        <w:ind w:left="620"/>
        <w:jc w:val="both"/>
        <w:rPr>
          <w:rFonts w:ascii="Arial" w:eastAsia="Times New Roman" w:hAnsi="Arial" w:cs="Arial"/>
          <w:lang w:val="en-US" w:eastAsia="it-IT"/>
        </w:rPr>
      </w:pPr>
    </w:p>
    <w:p w14:paraId="2C083FF8" w14:textId="77777777" w:rsidR="00F916B3" w:rsidRPr="00A7525C" w:rsidRDefault="00E41EFE">
      <w:pPr>
        <w:widowControl w:val="0"/>
        <w:autoSpaceDE w:val="0"/>
        <w:autoSpaceDN w:val="0"/>
        <w:adjustRightInd w:val="0"/>
        <w:ind w:firstLine="708"/>
        <w:jc w:val="both"/>
        <w:rPr>
          <w:rFonts w:ascii="Arial" w:eastAsia="Times New Roman" w:hAnsi="Arial" w:cs="Arial"/>
          <w:i/>
          <w:u w:val="single"/>
          <w:lang w:eastAsia="it-IT"/>
        </w:rPr>
      </w:pPr>
      <w:r w:rsidRPr="00A7525C">
        <w:rPr>
          <w:rFonts w:ascii="Arial" w:eastAsia="Times New Roman" w:hAnsi="Arial" w:cs="Arial"/>
          <w:i/>
          <w:u w:val="single"/>
          <w:lang w:eastAsia="it-IT"/>
        </w:rPr>
        <w:t xml:space="preserve">Control and </w:t>
      </w:r>
      <w:proofErr w:type="spellStart"/>
      <w:r w:rsidRPr="00A7525C">
        <w:rPr>
          <w:rFonts w:ascii="Arial" w:eastAsia="Times New Roman" w:hAnsi="Arial" w:cs="Arial"/>
          <w:i/>
          <w:u w:val="single"/>
          <w:lang w:eastAsia="it-IT"/>
        </w:rPr>
        <w:t>traceability</w:t>
      </w:r>
      <w:proofErr w:type="spellEnd"/>
      <w:r w:rsidRPr="00A7525C">
        <w:rPr>
          <w:rFonts w:ascii="Arial" w:eastAsia="Times New Roman" w:hAnsi="Arial" w:cs="Arial"/>
          <w:i/>
          <w:u w:val="single"/>
          <w:lang w:eastAsia="it-IT"/>
        </w:rPr>
        <w:t xml:space="preserve"> </w:t>
      </w:r>
      <w:proofErr w:type="spellStart"/>
      <w:r w:rsidRPr="00A7525C">
        <w:rPr>
          <w:rFonts w:ascii="Arial" w:eastAsia="Times New Roman" w:hAnsi="Arial" w:cs="Arial"/>
          <w:i/>
          <w:u w:val="single"/>
          <w:lang w:eastAsia="it-IT"/>
        </w:rPr>
        <w:t>activities</w:t>
      </w:r>
      <w:proofErr w:type="spellEnd"/>
      <w:r w:rsidR="00DD210A" w:rsidRPr="00A7525C">
        <w:rPr>
          <w:rFonts w:ascii="Arial" w:eastAsia="Times New Roman" w:hAnsi="Arial" w:cs="Arial"/>
          <w:i/>
          <w:u w:val="single"/>
          <w:lang w:eastAsia="it-IT"/>
        </w:rPr>
        <w:t>:</w:t>
      </w:r>
    </w:p>
    <w:p w14:paraId="538AE6EF" w14:textId="0945DE54" w:rsidR="00F916B3" w:rsidRPr="00A7525C" w:rsidRDefault="00E41EFE" w:rsidP="00AA680E">
      <w:pPr>
        <w:widowControl w:val="0"/>
        <w:numPr>
          <w:ilvl w:val="0"/>
          <w:numId w:val="30"/>
        </w:numPr>
        <w:autoSpaceDE w:val="0"/>
        <w:autoSpaceDN w:val="0"/>
        <w:adjustRightInd w:val="0"/>
        <w:ind w:left="1418"/>
        <w:jc w:val="both"/>
        <w:rPr>
          <w:rFonts w:ascii="Arial" w:eastAsia="Times New Roman" w:hAnsi="Arial" w:cs="Arial"/>
          <w:i/>
          <w:iCs/>
          <w:lang w:val="en-US" w:eastAsia="it-IT"/>
        </w:rPr>
      </w:pPr>
      <w:r w:rsidRPr="00A7525C">
        <w:rPr>
          <w:rFonts w:ascii="Arial" w:eastAsia="Times New Roman" w:hAnsi="Arial" w:cs="Arial"/>
          <w:i/>
          <w:iCs/>
          <w:lang w:val="en-US" w:eastAsia="it-IT"/>
        </w:rPr>
        <w:t>Operational controls and their characteristics (responsibilities, evidenc</w:t>
      </w:r>
      <w:r w:rsidR="00320088">
        <w:rPr>
          <w:rFonts w:ascii="Arial" w:eastAsia="Times New Roman" w:hAnsi="Arial" w:cs="Arial"/>
          <w:i/>
          <w:iCs/>
          <w:lang w:val="en-US" w:eastAsia="it-IT"/>
        </w:rPr>
        <w:t>e, frequency) should be formaliz</w:t>
      </w:r>
      <w:r w:rsidRPr="00A7525C">
        <w:rPr>
          <w:rFonts w:ascii="Arial" w:eastAsia="Times New Roman" w:hAnsi="Arial" w:cs="Arial"/>
          <w:i/>
          <w:iCs/>
          <w:lang w:val="en-US" w:eastAsia="it-IT"/>
        </w:rPr>
        <w:t>ed in procedures or other internal rules;</w:t>
      </w:r>
    </w:p>
    <w:p w14:paraId="12CA3080" w14:textId="22300CBF" w:rsidR="00F916B3" w:rsidRPr="00A7525C" w:rsidRDefault="00E41EFE" w:rsidP="00AA680E">
      <w:pPr>
        <w:widowControl w:val="0"/>
        <w:numPr>
          <w:ilvl w:val="0"/>
          <w:numId w:val="30"/>
        </w:numPr>
        <w:autoSpaceDE w:val="0"/>
        <w:autoSpaceDN w:val="0"/>
        <w:adjustRightInd w:val="0"/>
        <w:ind w:left="141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the documents </w:t>
      </w:r>
      <w:r w:rsidR="00BC5505">
        <w:rPr>
          <w:rFonts w:ascii="Arial" w:eastAsia="Times New Roman" w:hAnsi="Arial" w:cs="Arial"/>
          <w:i/>
          <w:iCs/>
          <w:lang w:val="en-US" w:eastAsia="it-IT"/>
        </w:rPr>
        <w:t>about</w:t>
      </w:r>
      <w:r w:rsidRPr="00A7525C">
        <w:rPr>
          <w:rFonts w:ascii="Arial" w:eastAsia="Times New Roman" w:hAnsi="Arial" w:cs="Arial"/>
          <w:i/>
          <w:iCs/>
          <w:lang w:val="en-US" w:eastAsia="it-IT"/>
        </w:rPr>
        <w:t xml:space="preserve"> sensitive activities </w:t>
      </w:r>
      <w:r w:rsidR="00BC5505">
        <w:rPr>
          <w:rFonts w:ascii="Arial" w:eastAsia="Times New Roman" w:hAnsi="Arial" w:cs="Arial"/>
          <w:i/>
          <w:iCs/>
          <w:lang w:val="en-US" w:eastAsia="it-IT"/>
        </w:rPr>
        <w:t>shall</w:t>
      </w:r>
      <w:r w:rsidR="00320088">
        <w:rPr>
          <w:rFonts w:ascii="Arial" w:eastAsia="Times New Roman" w:hAnsi="Arial" w:cs="Arial"/>
          <w:i/>
          <w:iCs/>
          <w:lang w:val="en-US" w:eastAsia="it-IT"/>
        </w:rPr>
        <w:t xml:space="preserve"> be suitably formaliz</w:t>
      </w:r>
      <w:r w:rsidRPr="00A7525C">
        <w:rPr>
          <w:rFonts w:ascii="Arial" w:eastAsia="Times New Roman" w:hAnsi="Arial" w:cs="Arial"/>
          <w:i/>
          <w:iCs/>
          <w:lang w:val="en-US" w:eastAsia="it-IT"/>
        </w:rPr>
        <w:t xml:space="preserve">ed and </w:t>
      </w:r>
      <w:r w:rsidR="00BC5505">
        <w:rPr>
          <w:rFonts w:ascii="Arial" w:eastAsia="Times New Roman" w:hAnsi="Arial" w:cs="Arial"/>
          <w:i/>
          <w:iCs/>
          <w:lang w:val="en-US" w:eastAsia="it-IT"/>
        </w:rPr>
        <w:t xml:space="preserve">shall </w:t>
      </w:r>
      <w:r w:rsidRPr="00A7525C">
        <w:rPr>
          <w:rFonts w:ascii="Arial" w:eastAsia="Times New Roman" w:hAnsi="Arial" w:cs="Arial"/>
          <w:i/>
          <w:iCs/>
          <w:lang w:val="en-US" w:eastAsia="it-IT"/>
        </w:rPr>
        <w:t xml:space="preserve">bear the date of completion, acknowledgement of the document and the </w:t>
      </w:r>
      <w:proofErr w:type="spellStart"/>
      <w:r w:rsidRPr="00A7525C">
        <w:rPr>
          <w:rFonts w:ascii="Arial" w:eastAsia="Times New Roman" w:hAnsi="Arial" w:cs="Arial"/>
          <w:i/>
          <w:iCs/>
          <w:lang w:val="en-US" w:eastAsia="it-IT"/>
        </w:rPr>
        <w:t>recognisable</w:t>
      </w:r>
      <w:proofErr w:type="spellEnd"/>
      <w:r w:rsidRPr="00A7525C">
        <w:rPr>
          <w:rFonts w:ascii="Arial" w:eastAsia="Times New Roman" w:hAnsi="Arial" w:cs="Arial"/>
          <w:i/>
          <w:iCs/>
          <w:lang w:val="en-US" w:eastAsia="it-IT"/>
        </w:rPr>
        <w:t xml:space="preserve"> signature of the compiler/supervisor; they </w:t>
      </w:r>
      <w:r w:rsidR="00BC5505">
        <w:rPr>
          <w:rFonts w:ascii="Arial" w:eastAsia="Times New Roman" w:hAnsi="Arial" w:cs="Arial"/>
          <w:i/>
          <w:iCs/>
          <w:lang w:val="en-US" w:eastAsia="it-IT"/>
        </w:rPr>
        <w:t>shall</w:t>
      </w:r>
      <w:r w:rsidRPr="00A7525C">
        <w:rPr>
          <w:rFonts w:ascii="Arial" w:eastAsia="Times New Roman" w:hAnsi="Arial" w:cs="Arial"/>
          <w:i/>
          <w:iCs/>
          <w:lang w:val="en-US" w:eastAsia="it-IT"/>
        </w:rPr>
        <w:t xml:space="preserve"> suitabl</w:t>
      </w:r>
      <w:r w:rsidR="00BC5505">
        <w:rPr>
          <w:rFonts w:ascii="Arial" w:eastAsia="Times New Roman" w:hAnsi="Arial" w:cs="Arial"/>
          <w:i/>
          <w:iCs/>
          <w:lang w:val="en-US" w:eastAsia="it-IT"/>
        </w:rPr>
        <w:t xml:space="preserve">y </w:t>
      </w:r>
      <w:proofErr w:type="spellStart"/>
      <w:proofErr w:type="gramStart"/>
      <w:r w:rsidR="00BC5505">
        <w:rPr>
          <w:rFonts w:ascii="Arial" w:eastAsia="Times New Roman" w:hAnsi="Arial" w:cs="Arial"/>
          <w:i/>
          <w:iCs/>
          <w:lang w:val="en-US" w:eastAsia="it-IT"/>
        </w:rPr>
        <w:t>stored</w:t>
      </w:r>
      <w:proofErr w:type="spellEnd"/>
      <w:proofErr w:type="gramEnd"/>
      <w:r w:rsidRPr="00A7525C">
        <w:rPr>
          <w:rFonts w:ascii="Arial" w:eastAsia="Times New Roman" w:hAnsi="Arial" w:cs="Arial"/>
          <w:i/>
          <w:iCs/>
          <w:lang w:val="en-US" w:eastAsia="it-IT"/>
        </w:rPr>
        <w:t xml:space="preserve"> in order to protect the confidentiality of the data and to avoid damage, deterioration and loss;</w:t>
      </w:r>
    </w:p>
    <w:p w14:paraId="71B35186" w14:textId="5CB31F2D" w:rsidR="00F916B3" w:rsidRPr="00A7525C" w:rsidRDefault="00BC5505" w:rsidP="00AA680E">
      <w:pPr>
        <w:widowControl w:val="0"/>
        <w:numPr>
          <w:ilvl w:val="0"/>
          <w:numId w:val="30"/>
        </w:numPr>
        <w:autoSpaceDE w:val="0"/>
        <w:autoSpaceDN w:val="0"/>
        <w:adjustRightInd w:val="0"/>
        <w:ind w:left="1418"/>
        <w:jc w:val="both"/>
        <w:rPr>
          <w:rFonts w:ascii="Arial" w:eastAsia="Times New Roman" w:hAnsi="Arial" w:cs="Arial"/>
          <w:i/>
          <w:iCs/>
          <w:lang w:val="en-US" w:eastAsia="it-IT"/>
        </w:rPr>
      </w:pPr>
      <w:r>
        <w:rPr>
          <w:rFonts w:ascii="Arial" w:eastAsia="Times New Roman" w:hAnsi="Arial" w:cs="Arial"/>
          <w:i/>
          <w:iCs/>
          <w:lang w:val="en-US" w:eastAsia="it-IT"/>
        </w:rPr>
        <w:t>acts shall be traceable in their</w:t>
      </w:r>
      <w:r w:rsidR="001449CE">
        <w:rPr>
          <w:rFonts w:ascii="Arial" w:eastAsia="Times New Roman" w:hAnsi="Arial" w:cs="Arial"/>
          <w:i/>
          <w:iCs/>
          <w:lang w:val="en-US" w:eastAsia="it-IT"/>
        </w:rPr>
        <w:t xml:space="preserve"> development</w:t>
      </w:r>
      <w:r w:rsidR="00320088">
        <w:rPr>
          <w:rFonts w:ascii="Arial" w:eastAsia="Times New Roman" w:hAnsi="Arial" w:cs="Arial"/>
          <w:i/>
          <w:iCs/>
          <w:lang w:val="en-US" w:eastAsia="it-IT"/>
        </w:rPr>
        <w:t xml:space="preserve"> and relative authoriz</w:t>
      </w:r>
      <w:r w:rsidR="00E41EFE" w:rsidRPr="00A7525C">
        <w:rPr>
          <w:rFonts w:ascii="Arial" w:eastAsia="Times New Roman" w:hAnsi="Arial" w:cs="Arial"/>
          <w:i/>
          <w:iCs/>
          <w:lang w:val="en-US" w:eastAsia="it-IT"/>
        </w:rPr>
        <w:t>ation levels, the development of the operations, both material and registration, with evidence of their motivation in order to guarantee the transparency of the choices made;</w:t>
      </w:r>
    </w:p>
    <w:p w14:paraId="074B7646" w14:textId="6F421EFB" w:rsidR="00F916B3" w:rsidRPr="00A7525C" w:rsidRDefault="00E41EFE" w:rsidP="00AA680E">
      <w:pPr>
        <w:widowControl w:val="0"/>
        <w:numPr>
          <w:ilvl w:val="0"/>
          <w:numId w:val="30"/>
        </w:numPr>
        <w:autoSpaceDE w:val="0"/>
        <w:autoSpaceDN w:val="0"/>
        <w:adjustRightInd w:val="0"/>
        <w:ind w:left="141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the person in charge of the activity </w:t>
      </w:r>
      <w:r w:rsidR="001449CE">
        <w:rPr>
          <w:rFonts w:ascii="Arial" w:eastAsia="Times New Roman" w:hAnsi="Arial" w:cs="Arial"/>
          <w:i/>
          <w:iCs/>
          <w:lang w:val="en-US" w:eastAsia="it-IT"/>
        </w:rPr>
        <w:t>shall</w:t>
      </w:r>
      <w:r w:rsidRPr="00A7525C">
        <w:rPr>
          <w:rFonts w:ascii="Arial" w:eastAsia="Times New Roman" w:hAnsi="Arial" w:cs="Arial"/>
          <w:i/>
          <w:iCs/>
          <w:lang w:val="en-US" w:eastAsia="it-IT"/>
        </w:rPr>
        <w:t xml:space="preserve"> produce and maintain adequate monitoring reports containing evidence of the controls carried out and of any anomalies</w:t>
      </w:r>
      <w:r w:rsidR="001449CE">
        <w:rPr>
          <w:rFonts w:ascii="Arial" w:eastAsia="Times New Roman" w:hAnsi="Arial" w:cs="Arial"/>
          <w:i/>
          <w:iCs/>
          <w:lang w:val="en-US" w:eastAsia="it-IT"/>
        </w:rPr>
        <w:t xml:space="preserve"> detected</w:t>
      </w:r>
      <w:r w:rsidRPr="00A7525C">
        <w:rPr>
          <w:rFonts w:ascii="Arial" w:eastAsia="Times New Roman" w:hAnsi="Arial" w:cs="Arial"/>
          <w:i/>
          <w:iCs/>
          <w:lang w:val="en-US" w:eastAsia="it-IT"/>
        </w:rPr>
        <w:t>;</w:t>
      </w:r>
    </w:p>
    <w:p w14:paraId="750500D1" w14:textId="3475C9E5" w:rsidR="00F916B3" w:rsidRPr="00A7525C" w:rsidRDefault="00E41EFE" w:rsidP="00AA680E">
      <w:pPr>
        <w:widowControl w:val="0"/>
        <w:numPr>
          <w:ilvl w:val="0"/>
          <w:numId w:val="30"/>
        </w:numPr>
        <w:autoSpaceDE w:val="0"/>
        <w:autoSpaceDN w:val="0"/>
        <w:adjustRightInd w:val="0"/>
        <w:ind w:left="141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wherever possible, computer systems </w:t>
      </w:r>
      <w:r w:rsidR="001449CE">
        <w:rPr>
          <w:rFonts w:ascii="Arial" w:eastAsia="Times New Roman" w:hAnsi="Arial" w:cs="Arial"/>
          <w:i/>
          <w:iCs/>
          <w:lang w:val="en-US" w:eastAsia="it-IT"/>
        </w:rPr>
        <w:t>shall</w:t>
      </w:r>
      <w:r w:rsidRPr="00A7525C">
        <w:rPr>
          <w:rFonts w:ascii="Arial" w:eastAsia="Times New Roman" w:hAnsi="Arial" w:cs="Arial"/>
          <w:i/>
          <w:iCs/>
          <w:lang w:val="en-US" w:eastAsia="it-IT"/>
        </w:rPr>
        <w:t xml:space="preserve"> be </w:t>
      </w:r>
      <w:r w:rsidR="001449CE">
        <w:rPr>
          <w:rFonts w:ascii="Arial" w:eastAsia="Times New Roman" w:hAnsi="Arial" w:cs="Arial"/>
          <w:i/>
          <w:iCs/>
          <w:lang w:val="en-US" w:eastAsia="it-IT"/>
        </w:rPr>
        <w:t>used</w:t>
      </w:r>
      <w:r w:rsidRPr="00A7525C">
        <w:rPr>
          <w:rFonts w:ascii="Arial" w:eastAsia="Times New Roman" w:hAnsi="Arial" w:cs="Arial"/>
          <w:i/>
          <w:iCs/>
          <w:lang w:val="en-US" w:eastAsia="it-IT"/>
        </w:rPr>
        <w:t xml:space="preserve"> to ensure that each transaction, or a segment thereof, is correctly and truthfully attributed to the person responsible for it and to the persons involved in it. The system </w:t>
      </w:r>
      <w:r w:rsidR="001449CE">
        <w:rPr>
          <w:rFonts w:ascii="Arial" w:eastAsia="Times New Roman" w:hAnsi="Arial" w:cs="Arial"/>
          <w:i/>
          <w:iCs/>
          <w:lang w:val="en-US" w:eastAsia="it-IT"/>
        </w:rPr>
        <w:t>shall</w:t>
      </w:r>
      <w:r w:rsidRPr="00A7525C">
        <w:rPr>
          <w:rFonts w:ascii="Arial" w:eastAsia="Times New Roman" w:hAnsi="Arial" w:cs="Arial"/>
          <w:i/>
          <w:iCs/>
          <w:lang w:val="en-US" w:eastAsia="it-IT"/>
        </w:rPr>
        <w:t xml:space="preserve"> provide for the impossibility of modifying the records;</w:t>
      </w:r>
    </w:p>
    <w:p w14:paraId="5BFD4444" w14:textId="58067912" w:rsidR="00F916B3" w:rsidRPr="00A7525C" w:rsidRDefault="00E41EFE" w:rsidP="00AA680E">
      <w:pPr>
        <w:widowControl w:val="0"/>
        <w:numPr>
          <w:ilvl w:val="0"/>
          <w:numId w:val="30"/>
        </w:numPr>
        <w:autoSpaceDE w:val="0"/>
        <w:autoSpaceDN w:val="0"/>
        <w:adjustRightInd w:val="0"/>
        <w:ind w:left="141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documents concerning the </w:t>
      </w:r>
      <w:r w:rsidR="00DD210A" w:rsidRPr="00A7525C">
        <w:rPr>
          <w:rFonts w:ascii="Arial" w:eastAsia="Times New Roman" w:hAnsi="Arial" w:cs="Arial"/>
          <w:i/>
          <w:iCs/>
          <w:lang w:val="en-US" w:eastAsia="it-IT"/>
        </w:rPr>
        <w:t>Foundation</w:t>
      </w:r>
      <w:r w:rsidRPr="00A7525C">
        <w:rPr>
          <w:rFonts w:ascii="Arial" w:eastAsia="Times New Roman" w:hAnsi="Arial" w:cs="Arial"/>
          <w:i/>
          <w:iCs/>
          <w:lang w:val="en-US" w:eastAsia="it-IT"/>
        </w:rPr>
        <w:t xml:space="preserve">'s activity, and in particular computer documents </w:t>
      </w:r>
      <w:r w:rsidR="001449CE">
        <w:rPr>
          <w:rFonts w:ascii="Arial" w:eastAsia="Times New Roman" w:hAnsi="Arial" w:cs="Arial"/>
          <w:i/>
          <w:iCs/>
          <w:lang w:val="en-US" w:eastAsia="it-IT"/>
        </w:rPr>
        <w:t>about</w:t>
      </w:r>
      <w:r w:rsidRPr="00A7525C">
        <w:rPr>
          <w:rFonts w:ascii="Arial" w:eastAsia="Times New Roman" w:hAnsi="Arial" w:cs="Arial"/>
          <w:i/>
          <w:iCs/>
          <w:lang w:val="en-US" w:eastAsia="it-IT"/>
        </w:rPr>
        <w:t xml:space="preserve"> sensitive activities, are filed and stored by the competent </w:t>
      </w:r>
      <w:r w:rsidR="001449CE">
        <w:rPr>
          <w:rFonts w:ascii="Arial" w:eastAsia="Times New Roman" w:hAnsi="Arial" w:cs="Arial"/>
          <w:i/>
          <w:iCs/>
          <w:lang w:val="en-US" w:eastAsia="it-IT"/>
        </w:rPr>
        <w:t xml:space="preserve">division so </w:t>
      </w:r>
      <w:r w:rsidRPr="00A7525C">
        <w:rPr>
          <w:rFonts w:ascii="Arial" w:eastAsia="Times New Roman" w:hAnsi="Arial" w:cs="Arial"/>
          <w:i/>
          <w:iCs/>
          <w:lang w:val="en-US" w:eastAsia="it-IT"/>
        </w:rPr>
        <w:t>that they cannot be subsequently modified, except with appropriate evidence;</w:t>
      </w:r>
    </w:p>
    <w:p w14:paraId="1E30C5BD" w14:textId="16E0FD8E" w:rsidR="00F916B3" w:rsidRPr="00A7525C" w:rsidRDefault="00E41EFE" w:rsidP="00AA680E">
      <w:pPr>
        <w:widowControl w:val="0"/>
        <w:numPr>
          <w:ilvl w:val="0"/>
          <w:numId w:val="30"/>
        </w:numPr>
        <w:autoSpaceDE w:val="0"/>
        <w:autoSpaceDN w:val="0"/>
        <w:adjustRightInd w:val="0"/>
        <w:ind w:left="1418"/>
        <w:jc w:val="both"/>
        <w:rPr>
          <w:rFonts w:ascii="Arial" w:eastAsia="Times New Roman" w:hAnsi="Arial" w:cs="Arial"/>
          <w:i/>
          <w:iCs/>
          <w:lang w:val="en-US" w:eastAsia="it-IT"/>
        </w:rPr>
      </w:pPr>
      <w:r w:rsidRPr="00A7525C">
        <w:rPr>
          <w:rFonts w:ascii="Arial" w:eastAsia="Times New Roman" w:hAnsi="Arial" w:cs="Arial"/>
          <w:i/>
          <w:iCs/>
          <w:lang w:val="en-US" w:eastAsia="it-IT"/>
        </w:rPr>
        <w:t xml:space="preserve">access to documents already filed </w:t>
      </w:r>
      <w:r w:rsidR="001449CE">
        <w:rPr>
          <w:rFonts w:ascii="Arial" w:eastAsia="Times New Roman" w:hAnsi="Arial" w:cs="Arial"/>
          <w:i/>
          <w:iCs/>
          <w:lang w:val="en-US" w:eastAsia="it-IT"/>
        </w:rPr>
        <w:t>shall</w:t>
      </w:r>
      <w:r w:rsidRPr="00A7525C">
        <w:rPr>
          <w:rFonts w:ascii="Arial" w:eastAsia="Times New Roman" w:hAnsi="Arial" w:cs="Arial"/>
          <w:i/>
          <w:iCs/>
          <w:lang w:val="en-US" w:eastAsia="it-IT"/>
        </w:rPr>
        <w:t xml:space="preserve"> always be justified and </w:t>
      </w:r>
      <w:r w:rsidR="00320088">
        <w:rPr>
          <w:rFonts w:ascii="Arial" w:eastAsia="Times New Roman" w:hAnsi="Arial" w:cs="Arial"/>
          <w:i/>
          <w:iCs/>
          <w:lang w:val="en-US" w:eastAsia="it-IT"/>
        </w:rPr>
        <w:t xml:space="preserve">allowed only to </w:t>
      </w:r>
      <w:r w:rsidR="00320088">
        <w:rPr>
          <w:rFonts w:ascii="Arial" w:eastAsia="Times New Roman" w:hAnsi="Arial" w:cs="Arial"/>
          <w:i/>
          <w:iCs/>
          <w:lang w:val="en-US" w:eastAsia="it-IT"/>
        </w:rPr>
        <w:lastRenderedPageBreak/>
        <w:t>persons authoriz</w:t>
      </w:r>
      <w:r w:rsidRPr="00A7525C">
        <w:rPr>
          <w:rFonts w:ascii="Arial" w:eastAsia="Times New Roman" w:hAnsi="Arial" w:cs="Arial"/>
          <w:i/>
          <w:iCs/>
          <w:lang w:val="en-US" w:eastAsia="it-IT"/>
        </w:rPr>
        <w:t xml:space="preserve">ed under internal rules or their delegates, the Board of </w:t>
      </w:r>
      <w:r w:rsidR="00DD210A" w:rsidRPr="00A7525C">
        <w:rPr>
          <w:rFonts w:ascii="Arial" w:eastAsia="Times New Roman" w:hAnsi="Arial" w:cs="Arial"/>
          <w:i/>
          <w:iCs/>
          <w:lang w:val="en-US" w:eastAsia="it-IT"/>
        </w:rPr>
        <w:t xml:space="preserve">Auditors </w:t>
      </w:r>
      <w:r w:rsidRPr="00A7525C">
        <w:rPr>
          <w:rFonts w:ascii="Arial" w:eastAsia="Times New Roman" w:hAnsi="Arial" w:cs="Arial"/>
          <w:i/>
          <w:iCs/>
          <w:lang w:val="en-US" w:eastAsia="it-IT"/>
        </w:rPr>
        <w:t>or equivalent body or other internal control bodies, the Audit Company and the Supervisory Bo</w:t>
      </w:r>
      <w:r w:rsidR="001449CE">
        <w:rPr>
          <w:rFonts w:ascii="Arial" w:eastAsia="Times New Roman" w:hAnsi="Arial" w:cs="Arial"/>
          <w:i/>
          <w:iCs/>
          <w:lang w:val="en-US" w:eastAsia="it-IT"/>
        </w:rPr>
        <w:t>dy</w:t>
      </w:r>
      <w:r w:rsidRPr="00A7525C">
        <w:rPr>
          <w:rFonts w:ascii="Arial" w:eastAsia="Times New Roman" w:hAnsi="Arial" w:cs="Arial"/>
          <w:i/>
          <w:iCs/>
          <w:lang w:val="en-US" w:eastAsia="it-IT"/>
        </w:rPr>
        <w:t>.</w:t>
      </w:r>
    </w:p>
    <w:p w14:paraId="501E9FC1" w14:textId="77777777" w:rsidR="00677F71" w:rsidRPr="00A7525C" w:rsidRDefault="00677F71" w:rsidP="00677F71">
      <w:pPr>
        <w:widowControl w:val="0"/>
        <w:autoSpaceDE w:val="0"/>
        <w:autoSpaceDN w:val="0"/>
        <w:adjustRightInd w:val="0"/>
        <w:ind w:left="620"/>
        <w:jc w:val="both"/>
        <w:rPr>
          <w:rFonts w:ascii="Arial" w:eastAsia="Times New Roman" w:hAnsi="Arial" w:cs="Arial"/>
          <w:lang w:val="en-US" w:eastAsia="it-IT"/>
        </w:rPr>
      </w:pPr>
    </w:p>
    <w:p w14:paraId="41E37C84" w14:textId="77777777" w:rsidR="00F916B3" w:rsidRPr="00A7525C" w:rsidRDefault="00E41EFE">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In addition, the control system on </w:t>
      </w:r>
      <w:r w:rsidR="00677F71" w:rsidRPr="00A7525C">
        <w:rPr>
          <w:rFonts w:ascii="Arial" w:eastAsia="Times New Roman" w:hAnsi="Arial" w:cs="Arial"/>
          <w:lang w:val="en-US" w:eastAsia="it-IT"/>
        </w:rPr>
        <w:t xml:space="preserve">entity liability </w:t>
      </w:r>
      <w:r w:rsidRPr="00A7525C">
        <w:rPr>
          <w:rFonts w:ascii="Arial" w:eastAsia="Times New Roman" w:hAnsi="Arial" w:cs="Arial"/>
          <w:lang w:val="en-US" w:eastAsia="it-IT"/>
        </w:rPr>
        <w:t>must pay attention to the following sensitive activities:</w:t>
      </w:r>
    </w:p>
    <w:p w14:paraId="4F2C9FC8" w14:textId="77777777" w:rsidR="00DD210A" w:rsidRPr="00A7525C" w:rsidRDefault="00DD210A" w:rsidP="00DF2D0A">
      <w:pPr>
        <w:widowControl w:val="0"/>
        <w:autoSpaceDE w:val="0"/>
        <w:autoSpaceDN w:val="0"/>
        <w:adjustRightInd w:val="0"/>
        <w:ind w:firstLine="708"/>
        <w:jc w:val="both"/>
        <w:rPr>
          <w:rFonts w:ascii="Arial" w:eastAsia="Times New Roman" w:hAnsi="Arial" w:cs="Arial"/>
          <w:lang w:val="en-US" w:eastAsia="it-IT"/>
        </w:rPr>
      </w:pPr>
    </w:p>
    <w:p w14:paraId="7DFA8E99" w14:textId="10314A7F" w:rsidR="00F916B3" w:rsidRPr="00A7525C" w:rsidRDefault="00E41EFE" w:rsidP="00AA680E">
      <w:pPr>
        <w:widowControl w:val="0"/>
        <w:numPr>
          <w:ilvl w:val="0"/>
          <w:numId w:val="31"/>
        </w:numPr>
        <w:autoSpaceDE w:val="0"/>
        <w:autoSpaceDN w:val="0"/>
        <w:adjustRightInd w:val="0"/>
        <w:ind w:left="1418"/>
        <w:jc w:val="both"/>
        <w:rPr>
          <w:rFonts w:ascii="Arial" w:eastAsia="Times New Roman" w:hAnsi="Arial" w:cs="Arial"/>
          <w:i/>
          <w:lang w:val="en-US" w:eastAsia="it-IT"/>
        </w:rPr>
      </w:pPr>
      <w:r w:rsidRPr="00A7525C">
        <w:rPr>
          <w:rFonts w:ascii="Arial" w:eastAsia="Times New Roman" w:hAnsi="Arial" w:cs="Arial"/>
          <w:i/>
          <w:lang w:val="en-US" w:eastAsia="it-IT"/>
        </w:rPr>
        <w:t xml:space="preserve">Management of </w:t>
      </w:r>
      <w:r w:rsidR="001449CE">
        <w:rPr>
          <w:rFonts w:ascii="Arial" w:eastAsia="Times New Roman" w:hAnsi="Arial" w:cs="Arial"/>
          <w:i/>
          <w:lang w:val="en-US" w:eastAsia="it-IT"/>
        </w:rPr>
        <w:t>the procurement</w:t>
      </w:r>
      <w:r w:rsidRPr="00A7525C">
        <w:rPr>
          <w:rFonts w:ascii="Arial" w:eastAsia="Times New Roman" w:hAnsi="Arial" w:cs="Arial"/>
          <w:i/>
          <w:lang w:val="en-US" w:eastAsia="it-IT"/>
        </w:rPr>
        <w:t xml:space="preserve"> of goods and services, with particular reference to public tenders and relations with the public administration;</w:t>
      </w:r>
    </w:p>
    <w:p w14:paraId="103D86B6" w14:textId="77777777" w:rsidR="00F916B3" w:rsidRPr="00A7525C" w:rsidRDefault="00E41EFE" w:rsidP="00AA680E">
      <w:pPr>
        <w:widowControl w:val="0"/>
        <w:numPr>
          <w:ilvl w:val="0"/>
          <w:numId w:val="31"/>
        </w:numPr>
        <w:autoSpaceDE w:val="0"/>
        <w:autoSpaceDN w:val="0"/>
        <w:adjustRightInd w:val="0"/>
        <w:ind w:left="1418"/>
        <w:jc w:val="both"/>
        <w:rPr>
          <w:rFonts w:ascii="Arial" w:eastAsia="Times New Roman" w:hAnsi="Arial" w:cs="Arial"/>
          <w:i/>
          <w:lang w:val="en-US" w:eastAsia="it-IT"/>
        </w:rPr>
      </w:pPr>
      <w:r w:rsidRPr="00A7525C">
        <w:rPr>
          <w:rFonts w:ascii="Arial" w:eastAsia="Times New Roman" w:hAnsi="Arial" w:cs="Arial"/>
          <w:i/>
          <w:lang w:val="en-US" w:eastAsia="it-IT"/>
        </w:rPr>
        <w:t>Management of consultancies, professional appointments and suppliers</w:t>
      </w:r>
    </w:p>
    <w:p w14:paraId="2365A2CD" w14:textId="724C35DB" w:rsidR="00F916B3" w:rsidRPr="00A7525C" w:rsidRDefault="00E41EFE" w:rsidP="00AA680E">
      <w:pPr>
        <w:widowControl w:val="0"/>
        <w:numPr>
          <w:ilvl w:val="0"/>
          <w:numId w:val="31"/>
        </w:numPr>
        <w:autoSpaceDE w:val="0"/>
        <w:autoSpaceDN w:val="0"/>
        <w:adjustRightInd w:val="0"/>
        <w:ind w:left="1418"/>
        <w:jc w:val="both"/>
        <w:rPr>
          <w:rFonts w:ascii="Arial" w:eastAsia="Times New Roman" w:hAnsi="Arial" w:cs="Arial"/>
          <w:i/>
          <w:lang w:val="en-US" w:eastAsia="it-IT"/>
        </w:rPr>
      </w:pPr>
      <w:r w:rsidRPr="00A7525C">
        <w:rPr>
          <w:rFonts w:ascii="Arial" w:eastAsia="Times New Roman" w:hAnsi="Arial" w:cs="Arial"/>
          <w:i/>
          <w:lang w:val="en-US" w:eastAsia="it-IT"/>
        </w:rPr>
        <w:t xml:space="preserve">Managing compliance, communications, and relations with public authorities, regulatory, supervisory and control bodies, </w:t>
      </w:r>
      <w:r w:rsidR="001449CE">
        <w:rPr>
          <w:rFonts w:ascii="Arial" w:eastAsia="Times New Roman" w:hAnsi="Arial" w:cs="Arial"/>
          <w:i/>
          <w:lang w:val="en-US" w:eastAsia="it-IT"/>
        </w:rPr>
        <w:t>also</w:t>
      </w:r>
      <w:r w:rsidRPr="00A7525C">
        <w:rPr>
          <w:rFonts w:ascii="Arial" w:eastAsia="Times New Roman" w:hAnsi="Arial" w:cs="Arial"/>
          <w:i/>
          <w:lang w:val="en-US" w:eastAsia="it-IT"/>
        </w:rPr>
        <w:t xml:space="preserve"> during inspections;</w:t>
      </w:r>
    </w:p>
    <w:p w14:paraId="0D234C2C" w14:textId="77777777" w:rsidR="00F916B3" w:rsidRPr="00A7525C" w:rsidRDefault="00E41EFE" w:rsidP="00AA680E">
      <w:pPr>
        <w:widowControl w:val="0"/>
        <w:numPr>
          <w:ilvl w:val="0"/>
          <w:numId w:val="31"/>
        </w:numPr>
        <w:autoSpaceDE w:val="0"/>
        <w:autoSpaceDN w:val="0"/>
        <w:adjustRightInd w:val="0"/>
        <w:ind w:left="1418"/>
        <w:jc w:val="both"/>
        <w:rPr>
          <w:rFonts w:ascii="Arial" w:eastAsia="Times New Roman" w:hAnsi="Arial" w:cs="Arial"/>
          <w:i/>
          <w:lang w:val="en-US" w:eastAsia="it-IT"/>
        </w:rPr>
      </w:pPr>
      <w:r w:rsidRPr="00A7525C">
        <w:rPr>
          <w:rFonts w:ascii="Arial" w:eastAsia="Times New Roman" w:hAnsi="Arial" w:cs="Arial"/>
          <w:i/>
          <w:lang w:val="en-US" w:eastAsia="it-IT"/>
        </w:rPr>
        <w:t>Management of donations, sponsorships, gifts and gratuities</w:t>
      </w:r>
    </w:p>
    <w:p w14:paraId="1E2DE238" w14:textId="77777777" w:rsidR="00F916B3" w:rsidRPr="00A7525C" w:rsidRDefault="00E41EFE" w:rsidP="00AA680E">
      <w:pPr>
        <w:widowControl w:val="0"/>
        <w:numPr>
          <w:ilvl w:val="0"/>
          <w:numId w:val="31"/>
        </w:numPr>
        <w:autoSpaceDE w:val="0"/>
        <w:autoSpaceDN w:val="0"/>
        <w:adjustRightInd w:val="0"/>
        <w:ind w:left="1418"/>
        <w:jc w:val="both"/>
        <w:rPr>
          <w:rFonts w:ascii="Arial" w:eastAsia="Times New Roman" w:hAnsi="Arial" w:cs="Arial"/>
          <w:i/>
          <w:lang w:eastAsia="it-IT"/>
        </w:rPr>
      </w:pPr>
      <w:proofErr w:type="spellStart"/>
      <w:r w:rsidRPr="00A7525C">
        <w:rPr>
          <w:rFonts w:ascii="Arial" w:eastAsia="Times New Roman" w:hAnsi="Arial" w:cs="Arial"/>
          <w:i/>
          <w:lang w:eastAsia="it-IT"/>
        </w:rPr>
        <w:t>Treasury</w:t>
      </w:r>
      <w:proofErr w:type="spellEnd"/>
      <w:r w:rsidRPr="00A7525C">
        <w:rPr>
          <w:rFonts w:ascii="Arial" w:eastAsia="Times New Roman" w:hAnsi="Arial" w:cs="Arial"/>
          <w:i/>
          <w:lang w:eastAsia="it-IT"/>
        </w:rPr>
        <w:t xml:space="preserve"> management and </w:t>
      </w:r>
      <w:proofErr w:type="spellStart"/>
      <w:r w:rsidRPr="00A7525C">
        <w:rPr>
          <w:rFonts w:ascii="Arial" w:eastAsia="Times New Roman" w:hAnsi="Arial" w:cs="Arial"/>
          <w:i/>
          <w:lang w:eastAsia="it-IT"/>
        </w:rPr>
        <w:t>accounting</w:t>
      </w:r>
      <w:proofErr w:type="spellEnd"/>
      <w:r w:rsidRPr="00A7525C">
        <w:rPr>
          <w:rFonts w:ascii="Arial" w:eastAsia="Times New Roman" w:hAnsi="Arial" w:cs="Arial"/>
          <w:i/>
          <w:lang w:eastAsia="it-IT"/>
        </w:rPr>
        <w:t>;</w:t>
      </w:r>
    </w:p>
    <w:p w14:paraId="614C3497" w14:textId="77777777" w:rsidR="00F916B3" w:rsidRPr="00A7525C" w:rsidRDefault="00E41EFE" w:rsidP="00AA680E">
      <w:pPr>
        <w:widowControl w:val="0"/>
        <w:numPr>
          <w:ilvl w:val="0"/>
          <w:numId w:val="31"/>
        </w:numPr>
        <w:autoSpaceDE w:val="0"/>
        <w:autoSpaceDN w:val="0"/>
        <w:adjustRightInd w:val="0"/>
        <w:ind w:left="1418"/>
        <w:jc w:val="both"/>
        <w:rPr>
          <w:rFonts w:ascii="Arial" w:eastAsia="Times New Roman" w:hAnsi="Arial" w:cs="Arial"/>
          <w:i/>
          <w:lang w:val="en-US" w:eastAsia="it-IT"/>
        </w:rPr>
      </w:pPr>
      <w:r w:rsidRPr="00A7525C">
        <w:rPr>
          <w:rFonts w:ascii="Arial" w:eastAsia="Times New Roman" w:hAnsi="Arial" w:cs="Arial"/>
          <w:i/>
          <w:lang w:val="en-US" w:eastAsia="it-IT"/>
        </w:rPr>
        <w:t>Management of relations with auditors;</w:t>
      </w:r>
    </w:p>
    <w:p w14:paraId="438A722D" w14:textId="77777777" w:rsidR="00F916B3" w:rsidRPr="00A7525C" w:rsidRDefault="00E41EFE" w:rsidP="00AA680E">
      <w:pPr>
        <w:widowControl w:val="0"/>
        <w:numPr>
          <w:ilvl w:val="0"/>
          <w:numId w:val="31"/>
        </w:numPr>
        <w:autoSpaceDE w:val="0"/>
        <w:autoSpaceDN w:val="0"/>
        <w:adjustRightInd w:val="0"/>
        <w:ind w:left="1418"/>
        <w:jc w:val="both"/>
        <w:rPr>
          <w:rFonts w:ascii="Arial" w:eastAsia="Times New Roman" w:hAnsi="Arial" w:cs="Arial"/>
          <w:i/>
          <w:lang w:val="en-US" w:eastAsia="it-IT"/>
        </w:rPr>
      </w:pPr>
      <w:r w:rsidRPr="00A7525C">
        <w:rPr>
          <w:rFonts w:ascii="Arial" w:eastAsia="Times New Roman" w:hAnsi="Arial" w:cs="Arial"/>
          <w:i/>
          <w:lang w:val="en-US" w:eastAsia="it-IT"/>
        </w:rPr>
        <w:t>Selection, recruitment and development of human resources;</w:t>
      </w:r>
    </w:p>
    <w:p w14:paraId="314B02B6" w14:textId="77777777" w:rsidR="00677F71" w:rsidRPr="00A7525C" w:rsidRDefault="00677F71" w:rsidP="00677F71">
      <w:pPr>
        <w:widowControl w:val="0"/>
        <w:autoSpaceDE w:val="0"/>
        <w:autoSpaceDN w:val="0"/>
        <w:adjustRightInd w:val="0"/>
        <w:ind w:left="1198"/>
        <w:jc w:val="both"/>
        <w:rPr>
          <w:rFonts w:ascii="Arial" w:eastAsia="Times New Roman" w:hAnsi="Arial" w:cs="Arial"/>
          <w:i/>
          <w:lang w:val="en-US" w:eastAsia="it-IT"/>
        </w:rPr>
      </w:pPr>
    </w:p>
    <w:p w14:paraId="001399CD" w14:textId="50C30BA6" w:rsidR="00DF2D0A" w:rsidRPr="00A7525C" w:rsidRDefault="00E41EFE" w:rsidP="00D963E4">
      <w:pPr>
        <w:widowControl w:val="0"/>
        <w:autoSpaceDE w:val="0"/>
        <w:autoSpaceDN w:val="0"/>
        <w:adjustRightInd w:val="0"/>
        <w:ind w:firstLine="708"/>
        <w:jc w:val="both"/>
        <w:rPr>
          <w:rFonts w:ascii="Arial" w:eastAsia="Times New Roman" w:hAnsi="Arial" w:cs="Arial"/>
          <w:lang w:val="en-US" w:eastAsia="it-IT"/>
        </w:rPr>
      </w:pPr>
      <w:r w:rsidRPr="00A7525C">
        <w:rPr>
          <w:rFonts w:ascii="Arial" w:eastAsia="Times New Roman" w:hAnsi="Arial" w:cs="Arial"/>
          <w:lang w:val="en-US" w:eastAsia="it-IT"/>
        </w:rPr>
        <w:t xml:space="preserve">Please refer to the Special Section for </w:t>
      </w:r>
      <w:r w:rsidR="00677F71" w:rsidRPr="00A7525C">
        <w:rPr>
          <w:rFonts w:ascii="Arial" w:eastAsia="Times New Roman" w:hAnsi="Arial" w:cs="Arial"/>
          <w:lang w:val="en-US" w:eastAsia="it-IT"/>
        </w:rPr>
        <w:t xml:space="preserve">further specification </w:t>
      </w:r>
      <w:r w:rsidRPr="00A7525C">
        <w:rPr>
          <w:rFonts w:ascii="Arial" w:eastAsia="Times New Roman" w:hAnsi="Arial" w:cs="Arial"/>
          <w:lang w:val="en-US" w:eastAsia="it-IT"/>
        </w:rPr>
        <w:t xml:space="preserve">of the areas </w:t>
      </w:r>
      <w:r w:rsidR="00677F71" w:rsidRPr="00A7525C">
        <w:rPr>
          <w:rFonts w:ascii="Arial" w:eastAsia="Times New Roman" w:hAnsi="Arial" w:cs="Arial"/>
          <w:lang w:val="en-US" w:eastAsia="it-IT"/>
        </w:rPr>
        <w:t xml:space="preserve">and activities </w:t>
      </w:r>
      <w:r w:rsidRPr="00A7525C">
        <w:rPr>
          <w:rFonts w:ascii="Arial" w:eastAsia="Times New Roman" w:hAnsi="Arial" w:cs="Arial"/>
          <w:lang w:val="en-US" w:eastAsia="it-IT"/>
        </w:rPr>
        <w:t>considered at risk.</w:t>
      </w:r>
    </w:p>
    <w:sectPr w:rsidR="00DF2D0A" w:rsidRPr="00A7525C" w:rsidSect="006272DD">
      <w:type w:val="continuous"/>
      <w:pgSz w:w="11900" w:h="16840"/>
      <w:pgMar w:top="1417" w:right="112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E4BE9" w14:textId="77777777" w:rsidR="00FE5198" w:rsidRDefault="00FE5198" w:rsidP="00E70165">
      <w:r>
        <w:separator/>
      </w:r>
    </w:p>
  </w:endnote>
  <w:endnote w:type="continuationSeparator" w:id="0">
    <w:p w14:paraId="6CB18418" w14:textId="77777777" w:rsidR="00FE5198" w:rsidRDefault="00FE5198" w:rsidP="00E7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Garamond-Regular">
    <w:panose1 w:val="00000000000000000000"/>
    <w:charset w:val="00"/>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Palatino">
    <w:altName w:val="Palatino"/>
    <w:charset w:val="4D"/>
    <w:family w:val="auto"/>
    <w:pitch w:val="variable"/>
    <w:sig w:usb0="A00002FF" w:usb1="7800205A" w:usb2="14600000" w:usb3="00000000" w:csb0="00000193"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simoncin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Rimandonotaapidipagina"/>
      </w:rPr>
      <w:id w:val="1716851320"/>
      <w:docPartObj>
        <w:docPartGallery w:val="Page Numbers (Bottom of Page)"/>
        <w:docPartUnique/>
      </w:docPartObj>
    </w:sdtPr>
    <w:sdtEndPr>
      <w:rPr>
        <w:rStyle w:val="Rimandonotaapidipagina"/>
      </w:rPr>
    </w:sdtEndPr>
    <w:sdtContent>
      <w:p w14:paraId="0AE0B195" w14:textId="77777777" w:rsidR="00F666ED" w:rsidRDefault="00F666ED">
        <w:pPr>
          <w:pStyle w:val="Testonotaapidipagina"/>
          <w:framePr w:wrap="none" w:vAnchor="text" w:hAnchor="margin" w:xAlign="center" w:y="1"/>
          <w:rPr>
            <w:rStyle w:val="Rimandonotaapidipagina"/>
          </w:rPr>
        </w:pPr>
        <w:r>
          <w:rPr>
            <w:rStyle w:val="Rimandonotaapidipagina"/>
          </w:rPr>
          <w:fldChar w:fldCharType="begin"/>
        </w:r>
        <w:r>
          <w:rPr>
            <w:rStyle w:val="Rimandonotaapidipagina"/>
          </w:rPr>
          <w:instrText xml:space="preserve"> PAGE </w:instrText>
        </w:r>
        <w:r>
          <w:rPr>
            <w:rStyle w:val="Rimandonotaapidipagina"/>
          </w:rPr>
          <w:fldChar w:fldCharType="end"/>
        </w:r>
      </w:p>
    </w:sdtContent>
  </w:sdt>
  <w:p w14:paraId="690947CA" w14:textId="77777777" w:rsidR="00F666ED" w:rsidRDefault="00F666ED" w:rsidP="001A5054">
    <w:pPr>
      <w:pStyle w:val="Testonotaa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AE45" w14:textId="77777777" w:rsidR="00F666ED" w:rsidRDefault="00F666ED"/>
  <w:p w14:paraId="793C67F4" w14:textId="3CB56FC6" w:rsidR="00F666ED" w:rsidRPr="009F0822" w:rsidRDefault="00FB64B9">
    <w:pPr>
      <w:widowControl w:val="0"/>
      <w:tabs>
        <w:tab w:val="center" w:pos="4819"/>
        <w:tab w:val="right" w:pos="9638"/>
      </w:tabs>
      <w:autoSpaceDE w:val="0"/>
      <w:autoSpaceDN w:val="0"/>
      <w:jc w:val="center"/>
      <w:rPr>
        <w:rFonts w:ascii="Book Antiqua" w:eastAsia="Arial" w:hAnsi="Book Antiqua" w:cs="Arial"/>
        <w:b/>
        <w:i/>
        <w:color w:val="BF8F00" w:themeColor="accent4" w:themeShade="BF"/>
        <w:lang w:val="en-US"/>
      </w:rPr>
    </w:pPr>
    <w:r>
      <w:rPr>
        <w:rFonts w:ascii="Book Antiqua" w:eastAsia="Arial" w:hAnsi="Book Antiqua" w:cs="Arial"/>
        <w:b/>
        <w:i/>
        <w:color w:val="BF8F00" w:themeColor="accent4" w:themeShade="BF"/>
        <w:lang w:val="en-US"/>
      </w:rPr>
      <w:t>CENTESIMUS ANNUS PRO PONTI</w:t>
    </w:r>
    <w:r w:rsidR="00F666ED" w:rsidRPr="009F0822">
      <w:rPr>
        <w:rFonts w:ascii="Book Antiqua" w:eastAsia="Arial" w:hAnsi="Book Antiqua" w:cs="Arial"/>
        <w:b/>
        <w:i/>
        <w:color w:val="BF8F00" w:themeColor="accent4" w:themeShade="BF"/>
        <w:lang w:val="en-US"/>
      </w:rPr>
      <w:t>FICE FOUNDATION</w:t>
    </w:r>
  </w:p>
  <w:p w14:paraId="1D6CE225" w14:textId="77777777" w:rsidR="00F666ED" w:rsidRPr="009F0822" w:rsidRDefault="00F666ED">
    <w:pPr>
      <w:widowControl w:val="0"/>
      <w:tabs>
        <w:tab w:val="center" w:pos="4819"/>
        <w:tab w:val="right" w:pos="9638"/>
      </w:tabs>
      <w:autoSpaceDE w:val="0"/>
      <w:autoSpaceDN w:val="0"/>
      <w:jc w:val="center"/>
      <w:rPr>
        <w:rFonts w:ascii="Book Antiqua" w:eastAsia="Arial" w:hAnsi="Book Antiqua" w:cs="Arial"/>
        <w:b/>
        <w:i/>
        <w:color w:val="BF8F00" w:themeColor="accent4" w:themeShade="BF"/>
        <w:lang w:val="en-US"/>
      </w:rPr>
    </w:pPr>
    <w:r w:rsidRPr="009F0822">
      <w:rPr>
        <w:rFonts w:ascii="Book Antiqua" w:eastAsia="Arial" w:hAnsi="Book Antiqua" w:cs="Arial"/>
        <w:b/>
        <w:i/>
        <w:color w:val="BF8F00" w:themeColor="accent4" w:themeShade="BF"/>
        <w:lang w:val="en-US"/>
      </w:rPr>
      <w:t xml:space="preserve">Vatican City - Cortile San </w:t>
    </w:r>
    <w:proofErr w:type="spellStart"/>
    <w:r w:rsidRPr="009F0822">
      <w:rPr>
        <w:rFonts w:ascii="Book Antiqua" w:eastAsia="Arial" w:hAnsi="Book Antiqua" w:cs="Arial"/>
        <w:b/>
        <w:i/>
        <w:color w:val="BF8F00" w:themeColor="accent4" w:themeShade="BF"/>
        <w:lang w:val="en-US"/>
      </w:rPr>
      <w:t>Damaso</w:t>
    </w:r>
    <w:proofErr w:type="spellEnd"/>
  </w:p>
  <w:p w14:paraId="752C6B7F" w14:textId="77777777" w:rsidR="00F666ED" w:rsidRPr="009F0822" w:rsidRDefault="00F666ED" w:rsidP="001A5054">
    <w:pPr>
      <w:pStyle w:val="Testonotaapidipagina"/>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63D90" w14:textId="77777777" w:rsidR="00FE5198" w:rsidRDefault="00FE5198" w:rsidP="00E70165">
      <w:r>
        <w:separator/>
      </w:r>
    </w:p>
  </w:footnote>
  <w:footnote w:type="continuationSeparator" w:id="0">
    <w:p w14:paraId="49D62EE9" w14:textId="77777777" w:rsidR="00FE5198" w:rsidRDefault="00FE5198" w:rsidP="00E70165">
      <w:r>
        <w:continuationSeparator/>
      </w:r>
    </w:p>
  </w:footnote>
  <w:footnote w:id="1">
    <w:p w14:paraId="27B0CDF3" w14:textId="77777777" w:rsidR="00F666ED" w:rsidRPr="009F0822" w:rsidRDefault="00F666ED">
      <w:pPr>
        <w:pStyle w:val="NormaleWeb"/>
        <w:spacing w:line="276" w:lineRule="auto"/>
        <w:ind w:left="142" w:firstLine="709"/>
        <w:jc w:val="both"/>
        <w:rPr>
          <w:sz w:val="20"/>
          <w:szCs w:val="20"/>
          <w:lang w:val="en-US"/>
        </w:rPr>
      </w:pPr>
      <w:r>
        <w:rPr>
          <w:sz w:val="20"/>
          <w:szCs w:val="20"/>
          <w:lang w:val="en-US"/>
        </w:rPr>
        <w:t>(</w:t>
      </w:r>
      <w:r w:rsidRPr="00EF2604">
        <w:rPr>
          <w:rStyle w:val="Titolo4Carattere"/>
          <w:sz w:val="20"/>
          <w:szCs w:val="20"/>
        </w:rPr>
        <w:footnoteRef/>
      </w:r>
      <w:r w:rsidRPr="009F0822">
        <w:rPr>
          <w:sz w:val="20"/>
          <w:szCs w:val="20"/>
          <w:lang w:val="en-US"/>
        </w:rPr>
        <w:t xml:space="preserve"> </w:t>
      </w:r>
      <w:r>
        <w:rPr>
          <w:sz w:val="20"/>
          <w:szCs w:val="20"/>
          <w:lang w:val="en-US"/>
        </w:rPr>
        <w:t xml:space="preserve">) </w:t>
      </w:r>
      <w:r w:rsidRPr="00EF2604">
        <w:rPr>
          <w:sz w:val="20"/>
          <w:szCs w:val="20"/>
          <w:lang w:val="en-US"/>
        </w:rPr>
        <w:t xml:space="preserve">Art. 421-bis of the Vatican Penal Code: "1. </w:t>
      </w:r>
      <w:r w:rsidRPr="009F0822">
        <w:rPr>
          <w:sz w:val="20"/>
          <w:szCs w:val="20"/>
          <w:lang w:val="en-US"/>
        </w:rPr>
        <w:t xml:space="preserve">Whoever, outside the cases provided for in Art. 421: (a) replaces, converts or transfers cash, property or other economic resources, knowing that they originate from a predicate offence or from participation in a predicate offence, for the purpose of concealing or disguising the illegal origin of the same or of helping any person involved in such criminal activity to evade the legal consequences of his actions; b) conceals or disguises the real nature, source, location, disposition, movement, ownership of cash, goods or other economic resources, or of the rights thereto, knowing that they originate from a predicate offence or from participation in a predicate offence; c) acquires, possesses, holds or uses cash, goods or other economic resources, knowing, at the time of their receipt, that they originate from a predicate offence or from participation in a predicate offence; shall be punished with imprisonment from four to twelve years and with a fine ranging from 1.000 to 15,000 euro. - 1-bis. For the purposes of this Article, "predicate offence" shall mean any offence punishable under criminal law by a minimum term of imprisonment or detention of six months or more, or a maximum term of imprisonment or detention of one year or more. - Money laundering shall be regarded as a criminal offence whatever the value of the cash, property or economic resources derived from the predicate offence, even if no conviction has been obtained for that offence. - 3. Money laundering shall also be regarded as applicable where the perpetrator is the same as in the predicate offence. - – [4. Money laundering shall also be regarded as such where the offence from which the cash, property or economic resources originate was committed in another State]. 4. Money laundering also exists when the offence, provided for as a predicate offence by criminal law, from which the cash, property or economic resources originate has been committed in another State. 4-bis. Money laundering also exists when the cash, goods or economic resources are the price, product or profit of a tax or fiscal offence committed abroad. - 4-ter. The punishment of imprisonment from one to three years and a fine ranging from 1,000 to 10,000 Euros shall apply when the perpetrator of one of the acts referred to in the first paragraph is guilty of serious negligence with regard to the knowledge of the origin of the money, goods or any other economic resource from a predicate offence. - In cases of conviction, the judge shall order the confiscation of: a) the product, direct or indirect, of money laundering, including all the means used or intended to be used for that purpose; b) the profit or other benefit derived, directly or indirectly, from the proceeds of the offence prior to the laundering. - 6. When it is not possible to confiscate what is indicated in paragraph 5, letters a) and b), the judge shall order the confiscation of cash, property or economic resources of equivalent value, which are found to be owned or possessed by the convicted person, either exclusively or jointly, directly or indirectly, without prejudice to the rights of bona fide third parties. - The cash, property or economic resources subject to confiscation referred to in paragraphs 5 and 6, taking account of any international distribution agreements, shall be acquired by the Holy See and donated to the religious and charitable works of the Supreme Pontiff. - 8. The judge shall take precautionary measures, including seizure, to prevent the sale, transfer or disposal of the cash, property or economic resources that may be subject to confiscation, as well as measures enabling the competent authorities to identify, trace and freeze the cash, property or economic resources that may be subject to confiscation, without prejudice to the rights of bona fide third parties".  </w:t>
      </w:r>
    </w:p>
  </w:footnote>
  <w:footnote w:id="2">
    <w:p w14:paraId="44D9BA1F" w14:textId="77777777" w:rsidR="00F666ED" w:rsidRPr="009F0822" w:rsidRDefault="00F666ED">
      <w:pPr>
        <w:spacing w:line="276" w:lineRule="auto"/>
        <w:ind w:left="142" w:firstLine="709"/>
        <w:jc w:val="both"/>
        <w:rPr>
          <w:rFonts w:ascii="Times New Roman" w:hAnsi="Times New Roman" w:cs="Times New Roman"/>
          <w:sz w:val="20"/>
          <w:szCs w:val="20"/>
          <w:lang w:val="en-US"/>
        </w:rPr>
      </w:pPr>
      <w:r w:rsidRPr="009F0822">
        <w:rPr>
          <w:rFonts w:ascii="Times New Roman" w:hAnsi="Times New Roman" w:cs="Times New Roman"/>
          <w:sz w:val="20"/>
          <w:szCs w:val="20"/>
          <w:lang w:val="en-US"/>
        </w:rPr>
        <w:t>(</w:t>
      </w:r>
      <w:r w:rsidRPr="00EF2604">
        <w:rPr>
          <w:rStyle w:val="Titolo4Carattere"/>
          <w:rFonts w:eastAsiaTheme="minorHAnsi"/>
          <w:sz w:val="20"/>
          <w:szCs w:val="20"/>
        </w:rPr>
        <w:footnoteRef/>
      </w:r>
      <w:r w:rsidRPr="009F0822">
        <w:rPr>
          <w:rFonts w:ascii="Times New Roman" w:hAnsi="Times New Roman" w:cs="Times New Roman"/>
          <w:sz w:val="20"/>
          <w:szCs w:val="20"/>
          <w:lang w:val="en-US"/>
        </w:rPr>
        <w:t xml:space="preserve"> ) Art. 138-ter of the Vatican Penal Code was repealed by Art. 54, paragraph 1, letter </w:t>
      </w:r>
      <w:r w:rsidRPr="009F0822">
        <w:rPr>
          <w:rFonts w:ascii="Times New Roman" w:hAnsi="Times New Roman" w:cs="Times New Roman"/>
          <w:i/>
          <w:iCs/>
          <w:sz w:val="20"/>
          <w:szCs w:val="20"/>
          <w:lang w:val="en-US"/>
        </w:rPr>
        <w:t xml:space="preserve">a) of </w:t>
      </w:r>
      <w:r w:rsidRPr="009F0822">
        <w:rPr>
          <w:rFonts w:ascii="Times New Roman" w:hAnsi="Times New Roman" w:cs="Times New Roman"/>
          <w:sz w:val="20"/>
          <w:szCs w:val="20"/>
          <w:lang w:val="en-US"/>
        </w:rPr>
        <w:t xml:space="preserve">Law No. VIII of 11 July 2013 and so replaced by Art. 23 of the same Law No. VIII, then further amended by the Decree of the President of the Governorate No. CCCXXIX of 1 October 2019: </w:t>
      </w:r>
      <w:r w:rsidRPr="009F0822">
        <w:rPr>
          <w:rFonts w:ascii="Times New Roman" w:hAnsi="Times New Roman" w:cs="Times New Roman"/>
          <w:lang w:val="en-US"/>
        </w:rPr>
        <w:t>"</w:t>
      </w:r>
      <w:r w:rsidRPr="009F0822">
        <w:rPr>
          <w:rFonts w:ascii="Times New Roman" w:hAnsi="Times New Roman" w:cs="Times New Roman"/>
          <w:sz w:val="20"/>
          <w:szCs w:val="20"/>
          <w:lang w:val="en-US"/>
        </w:rPr>
        <w:t>Any person who, directly or indirectly, collects, disburses, deposits or keeps cash, property or other economic resources, howsoever made, with the intention that they will be used or knowing that they will be used, in whole or in part, for the purpose of:</w:t>
      </w:r>
    </w:p>
    <w:p w14:paraId="6FC5FEBE" w14:textId="77777777" w:rsidR="00F666ED" w:rsidRPr="009F0822" w:rsidRDefault="00F666ED">
      <w:pPr>
        <w:spacing w:line="276" w:lineRule="auto"/>
        <w:ind w:left="142" w:firstLine="709"/>
        <w:jc w:val="both"/>
        <w:rPr>
          <w:rFonts w:ascii="Times New Roman" w:hAnsi="Times New Roman" w:cs="Times New Roman"/>
          <w:sz w:val="20"/>
          <w:szCs w:val="20"/>
          <w:lang w:val="en-US"/>
        </w:rPr>
      </w:pPr>
      <w:r w:rsidRPr="009F0822">
        <w:rPr>
          <w:rFonts w:ascii="Times New Roman" w:hAnsi="Times New Roman" w:cs="Times New Roman"/>
          <w:i/>
          <w:iCs/>
          <w:sz w:val="20"/>
          <w:szCs w:val="20"/>
          <w:lang w:val="en-US"/>
        </w:rPr>
        <w:t xml:space="preserve">(a) </w:t>
      </w:r>
      <w:r w:rsidRPr="009F0822">
        <w:rPr>
          <w:rFonts w:ascii="Times New Roman" w:hAnsi="Times New Roman" w:cs="Times New Roman"/>
          <w:sz w:val="20"/>
          <w:szCs w:val="20"/>
          <w:lang w:val="en-US"/>
        </w:rPr>
        <w:t>commit one of the offences provided for in Titles V, VI, VII and VIII of this Law;</w:t>
      </w:r>
    </w:p>
    <w:p w14:paraId="19CAA3CE" w14:textId="77777777" w:rsidR="00F666ED" w:rsidRPr="009F0822" w:rsidRDefault="00F666ED">
      <w:pPr>
        <w:spacing w:line="276" w:lineRule="auto"/>
        <w:ind w:left="142" w:firstLine="709"/>
        <w:jc w:val="both"/>
        <w:rPr>
          <w:rFonts w:ascii="Times New Roman" w:hAnsi="Times New Roman" w:cs="Times New Roman"/>
          <w:sz w:val="20"/>
          <w:szCs w:val="20"/>
          <w:lang w:val="en-US"/>
        </w:rPr>
      </w:pPr>
      <w:r w:rsidRPr="009F0822">
        <w:rPr>
          <w:rFonts w:ascii="Times New Roman" w:hAnsi="Times New Roman" w:cs="Times New Roman"/>
          <w:i/>
          <w:iCs/>
          <w:sz w:val="20"/>
          <w:szCs w:val="20"/>
          <w:lang w:val="en-US"/>
        </w:rPr>
        <w:t xml:space="preserve">b) carrying out </w:t>
      </w:r>
      <w:r w:rsidRPr="009F0822">
        <w:rPr>
          <w:rFonts w:ascii="Times New Roman" w:hAnsi="Times New Roman" w:cs="Times New Roman"/>
          <w:sz w:val="20"/>
          <w:szCs w:val="20"/>
          <w:lang w:val="en-US"/>
        </w:rPr>
        <w:t>or aiding and abetting one or more acts of terrorism;</w:t>
      </w:r>
    </w:p>
    <w:p w14:paraId="0DFAD527" w14:textId="77777777" w:rsidR="00F666ED" w:rsidRPr="009F0822" w:rsidRDefault="00F666ED">
      <w:pPr>
        <w:spacing w:line="276" w:lineRule="auto"/>
        <w:ind w:left="142" w:firstLine="709"/>
        <w:jc w:val="both"/>
        <w:rPr>
          <w:rFonts w:ascii="Times New Roman" w:hAnsi="Times New Roman" w:cs="Times New Roman"/>
          <w:sz w:val="20"/>
          <w:szCs w:val="20"/>
          <w:lang w:val="en-US"/>
        </w:rPr>
      </w:pPr>
      <w:r w:rsidRPr="009F0822">
        <w:rPr>
          <w:rFonts w:ascii="Times New Roman" w:hAnsi="Times New Roman" w:cs="Times New Roman"/>
          <w:sz w:val="20"/>
          <w:szCs w:val="20"/>
          <w:lang w:val="en-US"/>
        </w:rPr>
        <w:t>shall be punished, irrespective of the use of goods or economic resources for the commission or attempted commission of such conduct, by imprisonment from five to fifteen years.</w:t>
      </w:r>
    </w:p>
    <w:p w14:paraId="6ACFFF4C" w14:textId="77777777" w:rsidR="00F666ED" w:rsidRPr="009F0822" w:rsidRDefault="00F666ED">
      <w:pPr>
        <w:spacing w:line="276" w:lineRule="auto"/>
        <w:ind w:left="142" w:firstLine="709"/>
        <w:jc w:val="both"/>
        <w:rPr>
          <w:rFonts w:ascii="Times New Roman" w:hAnsi="Times New Roman" w:cs="Times New Roman"/>
          <w:sz w:val="20"/>
          <w:szCs w:val="20"/>
          <w:lang w:val="en-US"/>
        </w:rPr>
      </w:pPr>
      <w:r w:rsidRPr="009F0822">
        <w:rPr>
          <w:rFonts w:ascii="Times New Roman" w:hAnsi="Times New Roman" w:cs="Times New Roman"/>
          <w:sz w:val="20"/>
          <w:szCs w:val="20"/>
          <w:lang w:val="en-US"/>
        </w:rPr>
        <w:t xml:space="preserve">2. The offence exists whether the acts are intended to finance associations or whether the acts are intended to finance one or more natural persons. </w:t>
      </w:r>
    </w:p>
    <w:p w14:paraId="48820769" w14:textId="77777777" w:rsidR="00F666ED" w:rsidRPr="009F0822" w:rsidRDefault="00F666ED">
      <w:pPr>
        <w:spacing w:line="276" w:lineRule="auto"/>
        <w:ind w:left="142" w:firstLine="709"/>
        <w:jc w:val="both"/>
        <w:rPr>
          <w:rFonts w:ascii="Times New Roman" w:hAnsi="Times New Roman" w:cs="Times New Roman"/>
          <w:sz w:val="20"/>
          <w:szCs w:val="20"/>
          <w:lang w:val="en-US"/>
        </w:rPr>
      </w:pPr>
      <w:r w:rsidRPr="009F0822">
        <w:rPr>
          <w:rFonts w:ascii="Times New Roman" w:hAnsi="Times New Roman" w:cs="Times New Roman"/>
          <w:sz w:val="20"/>
          <w:szCs w:val="20"/>
          <w:lang w:val="en-US"/>
        </w:rPr>
        <w:t xml:space="preserve">3. The same punishment, reduced by one third, shall be imposed on any person who finances persons included in the list of those who threaten international peace and security. The offence does not exist if the provision of goods or resources takes place in the course of an emergency humanitarian or charitable operation and to the extent that the goods provided are strictly indispensable to meet the basic needs of the beneficiaries". </w:t>
      </w:r>
    </w:p>
  </w:footnote>
  <w:footnote w:id="3">
    <w:p w14:paraId="3F632A46" w14:textId="77777777" w:rsidR="00F666ED" w:rsidRPr="009F0822" w:rsidRDefault="00F666ED">
      <w:pPr>
        <w:spacing w:line="276" w:lineRule="auto"/>
        <w:ind w:left="142" w:firstLine="709"/>
        <w:jc w:val="both"/>
        <w:rPr>
          <w:rFonts w:ascii="Times New Roman" w:hAnsi="Times New Roman" w:cs="Times New Roman"/>
          <w:sz w:val="20"/>
          <w:szCs w:val="20"/>
          <w:lang w:val="en-US"/>
        </w:rPr>
      </w:pPr>
      <w:r w:rsidRPr="009F0822">
        <w:rPr>
          <w:rFonts w:ascii="Times New Roman" w:hAnsi="Times New Roman" w:cs="Times New Roman"/>
          <w:sz w:val="20"/>
          <w:szCs w:val="20"/>
          <w:lang w:val="en-US"/>
        </w:rPr>
        <w:t>(</w:t>
      </w:r>
      <w:r w:rsidRPr="00D950DD">
        <w:rPr>
          <w:rStyle w:val="Titolo4Carattere"/>
          <w:rFonts w:eastAsiaTheme="minorHAnsi"/>
          <w:sz w:val="20"/>
          <w:szCs w:val="20"/>
        </w:rPr>
        <w:footnoteRef/>
      </w:r>
      <w:r w:rsidRPr="009F0822">
        <w:rPr>
          <w:rFonts w:ascii="Times New Roman" w:hAnsi="Times New Roman" w:cs="Times New Roman"/>
          <w:i/>
          <w:iCs/>
          <w:sz w:val="20"/>
          <w:szCs w:val="20"/>
          <w:lang w:val="en-US"/>
        </w:rPr>
        <w:t xml:space="preserve"> </w:t>
      </w:r>
      <w:r w:rsidRPr="009F0822">
        <w:rPr>
          <w:rFonts w:ascii="Times New Roman" w:hAnsi="Times New Roman" w:cs="Times New Roman"/>
          <w:sz w:val="20"/>
          <w:szCs w:val="20"/>
          <w:lang w:val="en-US"/>
        </w:rPr>
        <w:t xml:space="preserve">) Published in the </w:t>
      </w:r>
      <w:r w:rsidRPr="009F0822">
        <w:rPr>
          <w:rFonts w:ascii="Times New Roman" w:hAnsi="Times New Roman" w:cs="Times New Roman"/>
          <w:i/>
          <w:iCs/>
          <w:sz w:val="20"/>
          <w:szCs w:val="20"/>
          <w:lang w:val="en-US"/>
        </w:rPr>
        <w:t xml:space="preserve">Official Journal of the European Union of </w:t>
      </w:r>
      <w:r w:rsidRPr="009F0822">
        <w:rPr>
          <w:rFonts w:ascii="Times New Roman" w:hAnsi="Times New Roman" w:cs="Times New Roman"/>
          <w:sz w:val="20"/>
          <w:szCs w:val="20"/>
          <w:lang w:val="en-US"/>
        </w:rPr>
        <w:t>4 February 2010, C 28/15.</w:t>
      </w:r>
    </w:p>
  </w:footnote>
  <w:footnote w:id="4">
    <w:p w14:paraId="512AF6B3" w14:textId="77777777" w:rsidR="00F666ED" w:rsidRPr="009F0822" w:rsidRDefault="00F666ED" w:rsidP="00EA3962">
      <w:pPr>
        <w:widowControl w:val="0"/>
        <w:spacing w:line="276" w:lineRule="auto"/>
        <w:contextualSpacing/>
        <w:rPr>
          <w:rFonts w:ascii="Times New Roman" w:hAnsi="Times New Roman" w:cs="Times New Roman"/>
          <w:sz w:val="20"/>
          <w:szCs w:val="20"/>
          <w:lang w:val="en-US"/>
        </w:rPr>
      </w:pPr>
    </w:p>
  </w:footnote>
  <w:footnote w:id="5">
    <w:p w14:paraId="49D1C5DB" w14:textId="77777777" w:rsidR="00F666ED" w:rsidRPr="006A27F2" w:rsidRDefault="00F666ED">
      <w:pPr>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AA1CF" w14:textId="77777777" w:rsidR="00F666ED" w:rsidRDefault="00FE5198">
    <w:pPr>
      <w:jc w:val="right"/>
      <w:rPr>
        <w:color w:val="BF8F00" w:themeColor="accent4" w:themeShade="BF"/>
      </w:rPr>
    </w:pPr>
    <w:sdt>
      <w:sdtPr>
        <w:rPr>
          <w:color w:val="4472C4" w:themeColor="accent1"/>
        </w:rPr>
        <w:id w:val="692115053"/>
        <w:docPartObj>
          <w:docPartGallery w:val="Page Numbers (Margins)"/>
          <w:docPartUnique/>
        </w:docPartObj>
      </w:sdtPr>
      <w:sdtEndPr/>
      <w:sdtContent>
        <w:r w:rsidR="00F666ED" w:rsidRPr="00A0685D">
          <w:rPr>
            <w:noProof/>
            <w:color w:val="4472C4" w:themeColor="accent1"/>
            <w:lang w:eastAsia="it-IT"/>
          </w:rPr>
          <mc:AlternateContent>
            <mc:Choice Requires="wps">
              <w:drawing>
                <wp:anchor distT="0" distB="0" distL="114300" distR="114300" simplePos="0" relativeHeight="251659264" behindDoc="0" locked="0" layoutInCell="0" allowOverlap="1" wp14:anchorId="0680086E" wp14:editId="78D01662">
                  <wp:simplePos x="0" y="0"/>
                  <wp:positionH relativeFrom="rightMargin">
                    <wp:align>right</wp:align>
                  </wp:positionH>
                  <wp:positionV relativeFrom="margin">
                    <wp:align>center</wp:align>
                  </wp:positionV>
                  <wp:extent cx="727710" cy="329565"/>
                  <wp:effectExtent l="0" t="0" r="0" b="38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a14="http://schemas.microsoft.com/office/drawing/2010/main" xmlns:pic="http://schemas.openxmlformats.org/drawingml/2006/picture" xmlns:mo="http://schemas.microsoft.com/office/mac/office/2008/main" xmlns:mv="urn:schemas-microsoft-com:mac:vml" xmlns:o="urn:schemas-microsoft-com:office:office" xmlns:v="urn:schemas-microsoft-com:vml" xmlns:w10="urn:schemas-microsoft-com:office:word" xmlns:w="http://schemas.openxmlformats.org/wordprocessingml/2006/main" w="9525">
                                <a:solidFill>
                                  <a:srgbClr val="000000"/>
                                </a:solidFill>
                                <a:miter lim="800000"/>
                                <a:headEnd/>
                                <a:tailEnd/>
                              </a14:hiddenLine>
                            </a:ext>
                          </a:extLst>
                        </wps:spPr>
                        <wps:txbx>
                          <w:txbxContent>
                            <w:p w14:paraId="59D7688B" w14:textId="34021064" w:rsidR="00F666ED" w:rsidRDefault="00F666ED">
                              <w:pPr>
                                <w:pBdr>
                                  <w:bottom w:val="single" w:sz="4" w:space="1" w:color="auto"/>
                                </w:pBdr>
                              </w:pPr>
                              <w:r>
                                <w:fldChar w:fldCharType="begin"/>
                              </w:r>
                              <w:r>
                                <w:instrText>PAGE   \* MERGEFORMAT</w:instrText>
                              </w:r>
                              <w:r>
                                <w:fldChar w:fldCharType="separate"/>
                              </w:r>
                              <w:r w:rsidR="00FB64B9">
                                <w:rPr>
                                  <w:noProof/>
                                </w:rPr>
                                <w:t>68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680086E" id="Rettango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" o:allowincell="f" stroked="f">
                  <v:textbox>
                    <w:txbxContent>
                      <w:p w14:paraId="59D7688B" w14:textId="34021064" w:rsidR="00F666ED" w:rsidRDefault="00F666ED">
                        <w:pPr>
                          <w:pBdr>
                            <w:bottom w:val="single" w:sz="4" w:space="1" w:color="auto"/>
                          </w:pBdr>
                        </w:pPr>
                        <w:r>
                          <w:fldChar w:fldCharType="begin"/>
                        </w:r>
                        <w:r>
                          <w:instrText>PAGE   \* MERGEFORMAT</w:instrText>
                        </w:r>
                        <w:r>
                          <w:fldChar w:fldCharType="separate"/>
                        </w:r>
                        <w:r w:rsidR="00FB64B9">
                          <w:rPr>
                            <w:noProof/>
                          </w:rPr>
                          <w:t>68</w:t>
                        </w:r>
                        <w:r>
                          <w:fldChar w:fldCharType="end"/>
                        </w:r>
                      </w:p>
                    </w:txbxContent>
                  </v:textbox>
                  <w10:wrap anchorx="margin" anchory="margin"/>
                </v:rect>
              </w:pict>
            </mc:Fallback>
          </mc:AlternateContent>
        </w:r>
      </w:sdtContent>
    </w:sdt>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5474"/>
      <w:gridCol w:w="1964"/>
    </w:tblGrid>
    <w:tr w:rsidR="00F666ED" w14:paraId="48D23549" w14:textId="77777777" w:rsidTr="000369A4">
      <w:trPr>
        <w:trHeight w:val="1267"/>
      </w:trPr>
      <w:tc>
        <w:tcPr>
          <w:tcW w:w="1678" w:type="dxa"/>
          <w:shd w:val="clear" w:color="auto" w:fill="auto"/>
          <w:vAlign w:val="center"/>
        </w:tcPr>
        <w:p w14:paraId="06BE63D6" w14:textId="77777777" w:rsidR="00F666ED" w:rsidRPr="00220A89" w:rsidRDefault="00F666ED" w:rsidP="00DD321F">
          <w:pPr>
            <w:pStyle w:val="TableParagraph"/>
            <w:jc w:val="center"/>
            <w:rPr>
              <w:rFonts w:ascii="Times New Roman"/>
              <w:sz w:val="20"/>
            </w:rPr>
          </w:pPr>
          <w:r w:rsidRPr="00665CB0">
            <w:rPr>
              <w:rFonts w:ascii="Verdana" w:eastAsia="Calibri" w:hAnsi="Verdana"/>
              <w:noProof/>
              <w:sz w:val="24"/>
              <w:szCs w:val="24"/>
              <w:lang w:val="it-IT" w:eastAsia="it-IT"/>
            </w:rPr>
            <w:drawing>
              <wp:inline distT="0" distB="0" distL="0" distR="0" wp14:anchorId="61F7B72B" wp14:editId="773AD957">
                <wp:extent cx="787823" cy="787823"/>
                <wp:effectExtent l="0" t="0" r="0" b="0"/>
                <wp:docPr id="4" name="Immagine 4" descr="T:\logo\Logo Fondazione Centesimus\Logo Centesimus_Negativo\JPEG_Logo negativo\Logo_2 Centesimus_neg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logo\Logo Fondazione Centesimus\Logo Centesimus_Negativo\JPEG_Logo negativo\Logo_2 Centesimus_negativ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8169" cy="788169"/>
                        </a:xfrm>
                        <a:prstGeom prst="rect">
                          <a:avLst/>
                        </a:prstGeom>
                        <a:noFill/>
                        <a:ln>
                          <a:noFill/>
                        </a:ln>
                      </pic:spPr>
                    </pic:pic>
                  </a:graphicData>
                </a:graphic>
              </wp:inline>
            </w:drawing>
          </w:r>
        </w:p>
      </w:tc>
      <w:tc>
        <w:tcPr>
          <w:tcW w:w="5474" w:type="dxa"/>
          <w:shd w:val="clear" w:color="auto" w:fill="auto"/>
        </w:tcPr>
        <w:p w14:paraId="5108AFDB" w14:textId="77777777" w:rsidR="00F666ED" w:rsidRDefault="00F666ED" w:rsidP="00DD321F">
          <w:pPr>
            <w:pStyle w:val="TableParagraph"/>
            <w:spacing w:before="7"/>
            <w:rPr>
              <w:sz w:val="21"/>
            </w:rPr>
          </w:pPr>
        </w:p>
        <w:p w14:paraId="554F375A" w14:textId="77777777" w:rsidR="00F666ED" w:rsidRPr="00220A89" w:rsidRDefault="00F666ED" w:rsidP="00DD321F">
          <w:pPr>
            <w:pStyle w:val="TableParagraph"/>
            <w:spacing w:before="7"/>
            <w:rPr>
              <w:sz w:val="21"/>
            </w:rPr>
          </w:pPr>
        </w:p>
        <w:p w14:paraId="5B0B6CE2" w14:textId="211511BC" w:rsidR="00F666ED" w:rsidRDefault="00F666ED">
          <w:pPr>
            <w:pStyle w:val="TableParagraph"/>
            <w:jc w:val="center"/>
            <w:rPr>
              <w:rFonts w:ascii="Book Antiqua" w:hAnsi="Book Antiqua"/>
              <w:i/>
              <w:color w:val="BF8F00" w:themeColor="accent4" w:themeShade="BF"/>
              <w:sz w:val="20"/>
            </w:rPr>
          </w:pPr>
          <w:r>
            <w:rPr>
              <w:rFonts w:ascii="Book Antiqua" w:hAnsi="Book Antiqua"/>
              <w:i/>
              <w:color w:val="BF8F00" w:themeColor="accent4" w:themeShade="BF"/>
            </w:rPr>
            <w:t xml:space="preserve">General </w:t>
          </w:r>
          <w:r w:rsidRPr="009A6639">
            <w:rPr>
              <w:rFonts w:ascii="Book Antiqua" w:hAnsi="Book Antiqua"/>
              <w:i/>
              <w:color w:val="BF8F00" w:themeColor="accent4" w:themeShade="BF"/>
            </w:rPr>
            <w:t xml:space="preserve">Part of </w:t>
          </w:r>
          <w:r w:rsidR="00374B3A">
            <w:rPr>
              <w:rFonts w:ascii="Book Antiqua" w:hAnsi="Book Antiqua"/>
              <w:i/>
              <w:color w:val="BF8F00" w:themeColor="accent4" w:themeShade="BF"/>
              <w:sz w:val="20"/>
            </w:rPr>
            <w:t>the Organiz</w:t>
          </w:r>
          <w:r w:rsidRPr="009A6639">
            <w:rPr>
              <w:rFonts w:ascii="Book Antiqua" w:hAnsi="Book Antiqua"/>
              <w:i/>
              <w:color w:val="BF8F00" w:themeColor="accent4" w:themeShade="BF"/>
              <w:sz w:val="20"/>
            </w:rPr>
            <w:t xml:space="preserve">ation, Management and Control Model ex Title X°, l. VIII of </w:t>
          </w:r>
          <w:r>
            <w:rPr>
              <w:rFonts w:ascii="Book Antiqua" w:hAnsi="Book Antiqua"/>
              <w:i/>
              <w:color w:val="BF8F00" w:themeColor="accent4" w:themeShade="BF"/>
              <w:sz w:val="20"/>
            </w:rPr>
            <w:t xml:space="preserve">11 </w:t>
          </w:r>
          <w:r w:rsidRPr="009A6639">
            <w:rPr>
              <w:rFonts w:ascii="Book Antiqua" w:hAnsi="Book Antiqua"/>
              <w:i/>
              <w:color w:val="BF8F00" w:themeColor="accent4" w:themeShade="BF"/>
              <w:sz w:val="20"/>
            </w:rPr>
            <w:t xml:space="preserve">July </w:t>
          </w:r>
          <w:r>
            <w:rPr>
              <w:rFonts w:ascii="Book Antiqua" w:hAnsi="Book Antiqua"/>
              <w:i/>
              <w:color w:val="BF8F00" w:themeColor="accent4" w:themeShade="BF"/>
              <w:sz w:val="20"/>
            </w:rPr>
            <w:t>2013</w:t>
          </w:r>
        </w:p>
      </w:tc>
      <w:tc>
        <w:tcPr>
          <w:tcW w:w="1964" w:type="dxa"/>
          <w:shd w:val="clear" w:color="auto" w:fill="auto"/>
        </w:tcPr>
        <w:p w14:paraId="605CF73C" w14:textId="77777777" w:rsidR="00F666ED" w:rsidRDefault="00F666ED" w:rsidP="00DD321F">
          <w:pPr>
            <w:pStyle w:val="TableParagraph"/>
            <w:spacing w:before="126"/>
            <w:ind w:left="114"/>
            <w:jc w:val="center"/>
            <w:rPr>
              <w:rFonts w:ascii="Goudy Old Style" w:hAnsi="Goudy Old Style"/>
              <w:b/>
              <w:i/>
              <w:color w:val="FF0000"/>
              <w:sz w:val="20"/>
            </w:rPr>
          </w:pPr>
        </w:p>
        <w:p w14:paraId="6985B088" w14:textId="77777777" w:rsidR="00F666ED" w:rsidRDefault="00F666ED">
          <w:pPr>
            <w:pStyle w:val="TableParagraph"/>
            <w:spacing w:before="126"/>
            <w:ind w:left="114"/>
            <w:jc w:val="center"/>
            <w:rPr>
              <w:b/>
              <w:sz w:val="20"/>
            </w:rPr>
          </w:pPr>
          <w:r>
            <w:rPr>
              <w:rFonts w:ascii="Goudy Old Style" w:hAnsi="Goudy Old Style"/>
              <w:b/>
              <w:i/>
              <w:color w:val="FF0000"/>
              <w:sz w:val="20"/>
            </w:rPr>
            <w:t xml:space="preserve">1st </w:t>
          </w:r>
          <w:proofErr w:type="spellStart"/>
          <w:r>
            <w:rPr>
              <w:rFonts w:ascii="Goudy Old Style" w:hAnsi="Goudy Old Style"/>
              <w:b/>
              <w:i/>
              <w:color w:val="FF0000"/>
              <w:sz w:val="20"/>
            </w:rPr>
            <w:t>ed</w:t>
          </w:r>
          <w:proofErr w:type="spellEnd"/>
          <w:r>
            <w:rPr>
              <w:rFonts w:ascii="Goudy Old Style" w:hAnsi="Goudy Old Style"/>
              <w:b/>
              <w:i/>
              <w:color w:val="FF0000"/>
              <w:sz w:val="20"/>
            </w:rPr>
            <w:t xml:space="preserve"> - </w:t>
          </w:r>
          <w:r w:rsidRPr="009A6639">
            <w:rPr>
              <w:rFonts w:ascii="Goudy Old Style" w:hAnsi="Goudy Old Style"/>
              <w:b/>
              <w:i/>
              <w:color w:val="FF0000"/>
              <w:sz w:val="20"/>
            </w:rPr>
            <w:t>2021</w:t>
          </w:r>
        </w:p>
      </w:tc>
    </w:tr>
  </w:tbl>
  <w:p w14:paraId="4353103B" w14:textId="77777777" w:rsidR="00F666ED" w:rsidRPr="00296DA2" w:rsidRDefault="00F666ED" w:rsidP="003D5255">
    <w:pPr>
      <w:jc w:val="right"/>
      <w:rPr>
        <w:color w:val="BF8F00" w:themeColor="accent4" w:themeShade="BF"/>
      </w:rPr>
    </w:pPr>
  </w:p>
  <w:p w14:paraId="64A271B0" w14:textId="77777777" w:rsidR="00F666ED" w:rsidRDefault="00F666E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C2E"/>
    <w:multiLevelType w:val="hybridMultilevel"/>
    <w:tmpl w:val="432EA6BE"/>
    <w:lvl w:ilvl="0" w:tplc="4F528BF8">
      <w:start w:val="7"/>
      <w:numFmt w:val="upperLetter"/>
      <w:lvlText w:val="%1."/>
      <w:lvlJc w:val="left"/>
      <w:pPr>
        <w:ind w:left="780" w:hanging="360"/>
      </w:pPr>
      <w:rPr>
        <w:rFonts w:hint="default"/>
        <w:u w:val="single"/>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 w15:restartNumberingAfterBreak="0">
    <w:nsid w:val="13931CA4"/>
    <w:multiLevelType w:val="hybridMultilevel"/>
    <w:tmpl w:val="6C9CF8A6"/>
    <w:lvl w:ilvl="0" w:tplc="41722262">
      <w:numFmt w:val="bullet"/>
      <w:lvlText w:val="–"/>
      <w:lvlJc w:val="left"/>
      <w:pPr>
        <w:ind w:left="1205" w:hanging="360"/>
      </w:pPr>
      <w:rPr>
        <w:rFonts w:ascii="Times New Roman" w:eastAsiaTheme="minorHAnsi" w:hAnsi="Times New Roman" w:cs="Times New Roman" w:hint="default"/>
      </w:rPr>
    </w:lvl>
    <w:lvl w:ilvl="1" w:tplc="96C227A0">
      <w:numFmt w:val="bullet"/>
      <w:lvlText w:val="-"/>
      <w:lvlJc w:val="left"/>
      <w:pPr>
        <w:ind w:left="1925" w:hanging="360"/>
      </w:pPr>
      <w:rPr>
        <w:rFonts w:ascii="Times New Roman" w:eastAsiaTheme="minorHAnsi" w:hAnsi="Times New Roman" w:cs="Times New Roman" w:hint="default"/>
      </w:rPr>
    </w:lvl>
    <w:lvl w:ilvl="2" w:tplc="04100005" w:tentative="1">
      <w:start w:val="1"/>
      <w:numFmt w:val="bullet"/>
      <w:lvlText w:val=""/>
      <w:lvlJc w:val="left"/>
      <w:pPr>
        <w:ind w:left="2645" w:hanging="360"/>
      </w:pPr>
      <w:rPr>
        <w:rFonts w:ascii="Wingdings" w:hAnsi="Wingdings" w:hint="default"/>
      </w:rPr>
    </w:lvl>
    <w:lvl w:ilvl="3" w:tplc="04100001" w:tentative="1">
      <w:start w:val="1"/>
      <w:numFmt w:val="bullet"/>
      <w:lvlText w:val=""/>
      <w:lvlJc w:val="left"/>
      <w:pPr>
        <w:ind w:left="3365" w:hanging="360"/>
      </w:pPr>
      <w:rPr>
        <w:rFonts w:ascii="Symbol" w:hAnsi="Symbol" w:hint="default"/>
      </w:rPr>
    </w:lvl>
    <w:lvl w:ilvl="4" w:tplc="04100003" w:tentative="1">
      <w:start w:val="1"/>
      <w:numFmt w:val="bullet"/>
      <w:lvlText w:val="o"/>
      <w:lvlJc w:val="left"/>
      <w:pPr>
        <w:ind w:left="4085" w:hanging="360"/>
      </w:pPr>
      <w:rPr>
        <w:rFonts w:ascii="Courier New" w:hAnsi="Courier New" w:cs="Courier New" w:hint="default"/>
      </w:rPr>
    </w:lvl>
    <w:lvl w:ilvl="5" w:tplc="04100005" w:tentative="1">
      <w:start w:val="1"/>
      <w:numFmt w:val="bullet"/>
      <w:lvlText w:val=""/>
      <w:lvlJc w:val="left"/>
      <w:pPr>
        <w:ind w:left="4805" w:hanging="360"/>
      </w:pPr>
      <w:rPr>
        <w:rFonts w:ascii="Wingdings" w:hAnsi="Wingdings" w:hint="default"/>
      </w:rPr>
    </w:lvl>
    <w:lvl w:ilvl="6" w:tplc="04100001" w:tentative="1">
      <w:start w:val="1"/>
      <w:numFmt w:val="bullet"/>
      <w:lvlText w:val=""/>
      <w:lvlJc w:val="left"/>
      <w:pPr>
        <w:ind w:left="5525" w:hanging="360"/>
      </w:pPr>
      <w:rPr>
        <w:rFonts w:ascii="Symbol" w:hAnsi="Symbol" w:hint="default"/>
      </w:rPr>
    </w:lvl>
    <w:lvl w:ilvl="7" w:tplc="04100003" w:tentative="1">
      <w:start w:val="1"/>
      <w:numFmt w:val="bullet"/>
      <w:lvlText w:val="o"/>
      <w:lvlJc w:val="left"/>
      <w:pPr>
        <w:ind w:left="6245" w:hanging="360"/>
      </w:pPr>
      <w:rPr>
        <w:rFonts w:ascii="Courier New" w:hAnsi="Courier New" w:cs="Courier New" w:hint="default"/>
      </w:rPr>
    </w:lvl>
    <w:lvl w:ilvl="8" w:tplc="04100005" w:tentative="1">
      <w:start w:val="1"/>
      <w:numFmt w:val="bullet"/>
      <w:lvlText w:val=""/>
      <w:lvlJc w:val="left"/>
      <w:pPr>
        <w:ind w:left="6965" w:hanging="360"/>
      </w:pPr>
      <w:rPr>
        <w:rFonts w:ascii="Wingdings" w:hAnsi="Wingdings" w:hint="default"/>
      </w:rPr>
    </w:lvl>
  </w:abstractNum>
  <w:abstractNum w:abstractNumId="2" w15:restartNumberingAfterBreak="0">
    <w:nsid w:val="14652D76"/>
    <w:multiLevelType w:val="hybridMultilevel"/>
    <w:tmpl w:val="05F4D48E"/>
    <w:lvl w:ilvl="0" w:tplc="04100001">
      <w:start w:val="1"/>
      <w:numFmt w:val="bullet"/>
      <w:lvlText w:val=""/>
      <w:lvlJc w:val="left"/>
      <w:pPr>
        <w:ind w:left="720" w:hanging="360"/>
      </w:pPr>
      <w:rPr>
        <w:rFonts w:ascii="Symbol" w:hAnsi="Symbol" w:hint="default"/>
      </w:rPr>
    </w:lvl>
    <w:lvl w:ilvl="1" w:tplc="E33E62B2">
      <w:start w:val="1"/>
      <w:numFmt w:val="lowerLetter"/>
      <w:lvlText w:val="%2)"/>
      <w:lvlJc w:val="left"/>
      <w:pPr>
        <w:ind w:left="1440" w:hanging="360"/>
      </w:pPr>
      <w:rPr>
        <w:rFonts w:hint="default"/>
        <w:sz w:val="19"/>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8545C9"/>
    <w:multiLevelType w:val="hybridMultilevel"/>
    <w:tmpl w:val="99327E0C"/>
    <w:lvl w:ilvl="0" w:tplc="C044766C">
      <w:start w:val="1"/>
      <w:numFmt w:val="lowerLetter"/>
      <w:lvlText w:val="(%1)"/>
      <w:lvlJc w:val="left"/>
      <w:pPr>
        <w:ind w:left="1200" w:hanging="400"/>
      </w:pPr>
      <w:rPr>
        <w:rFonts w:hint="default"/>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4" w15:restartNumberingAfterBreak="0">
    <w:nsid w:val="1A957685"/>
    <w:multiLevelType w:val="hybridMultilevel"/>
    <w:tmpl w:val="44A0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F757BD"/>
    <w:multiLevelType w:val="multilevel"/>
    <w:tmpl w:val="53D45B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1C31F7"/>
    <w:multiLevelType w:val="hybridMultilevel"/>
    <w:tmpl w:val="0D34F87E"/>
    <w:lvl w:ilvl="0" w:tplc="AE4C20C0">
      <w:start w:val="1"/>
      <w:numFmt w:val="bullet"/>
      <w:lvlText w:val=""/>
      <w:lvlJc w:val="left"/>
      <w:pPr>
        <w:ind w:left="838" w:hanging="360"/>
      </w:pPr>
      <w:rPr>
        <w:rFonts w:ascii="Wingdings" w:eastAsia="Wingdings" w:hAnsi="Wingdings" w:hint="default"/>
        <w:position w:val="1"/>
        <w:sz w:val="18"/>
        <w:szCs w:val="18"/>
      </w:rPr>
    </w:lvl>
    <w:lvl w:ilvl="1" w:tplc="CA8A849C">
      <w:start w:val="1"/>
      <w:numFmt w:val="bullet"/>
      <w:lvlText w:val="•"/>
      <w:lvlJc w:val="left"/>
      <w:pPr>
        <w:ind w:left="1684" w:hanging="360"/>
      </w:pPr>
      <w:rPr>
        <w:rFonts w:hint="default"/>
      </w:rPr>
    </w:lvl>
    <w:lvl w:ilvl="2" w:tplc="ED78D478">
      <w:start w:val="1"/>
      <w:numFmt w:val="bullet"/>
      <w:lvlText w:val="•"/>
      <w:lvlJc w:val="left"/>
      <w:pPr>
        <w:ind w:left="2530" w:hanging="360"/>
      </w:pPr>
      <w:rPr>
        <w:rFonts w:hint="default"/>
      </w:rPr>
    </w:lvl>
    <w:lvl w:ilvl="3" w:tplc="A04E42DA">
      <w:start w:val="1"/>
      <w:numFmt w:val="bullet"/>
      <w:lvlText w:val="•"/>
      <w:lvlJc w:val="left"/>
      <w:pPr>
        <w:ind w:left="3376" w:hanging="360"/>
      </w:pPr>
      <w:rPr>
        <w:rFonts w:hint="default"/>
      </w:rPr>
    </w:lvl>
    <w:lvl w:ilvl="4" w:tplc="F3F81EF2">
      <w:start w:val="1"/>
      <w:numFmt w:val="bullet"/>
      <w:lvlText w:val="•"/>
      <w:lvlJc w:val="left"/>
      <w:pPr>
        <w:ind w:left="4223" w:hanging="360"/>
      </w:pPr>
      <w:rPr>
        <w:rFonts w:hint="default"/>
      </w:rPr>
    </w:lvl>
    <w:lvl w:ilvl="5" w:tplc="AADE9C78">
      <w:start w:val="1"/>
      <w:numFmt w:val="bullet"/>
      <w:lvlText w:val="•"/>
      <w:lvlJc w:val="left"/>
      <w:pPr>
        <w:ind w:left="5069" w:hanging="360"/>
      </w:pPr>
      <w:rPr>
        <w:rFonts w:hint="default"/>
      </w:rPr>
    </w:lvl>
    <w:lvl w:ilvl="6" w:tplc="39A26D68">
      <w:start w:val="1"/>
      <w:numFmt w:val="bullet"/>
      <w:lvlText w:val="•"/>
      <w:lvlJc w:val="left"/>
      <w:pPr>
        <w:ind w:left="5915" w:hanging="360"/>
      </w:pPr>
      <w:rPr>
        <w:rFonts w:hint="default"/>
      </w:rPr>
    </w:lvl>
    <w:lvl w:ilvl="7" w:tplc="B28E6DF8">
      <w:start w:val="1"/>
      <w:numFmt w:val="bullet"/>
      <w:lvlText w:val="•"/>
      <w:lvlJc w:val="left"/>
      <w:pPr>
        <w:ind w:left="6761" w:hanging="360"/>
      </w:pPr>
      <w:rPr>
        <w:rFonts w:hint="default"/>
      </w:rPr>
    </w:lvl>
    <w:lvl w:ilvl="8" w:tplc="5434DC30">
      <w:start w:val="1"/>
      <w:numFmt w:val="bullet"/>
      <w:lvlText w:val="•"/>
      <w:lvlJc w:val="left"/>
      <w:pPr>
        <w:ind w:left="7607" w:hanging="360"/>
      </w:pPr>
      <w:rPr>
        <w:rFonts w:hint="default"/>
      </w:rPr>
    </w:lvl>
  </w:abstractNum>
  <w:abstractNum w:abstractNumId="7" w15:restartNumberingAfterBreak="0">
    <w:nsid w:val="220F4CBF"/>
    <w:multiLevelType w:val="hybridMultilevel"/>
    <w:tmpl w:val="EEA010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E666FB"/>
    <w:multiLevelType w:val="hybridMultilevel"/>
    <w:tmpl w:val="2C201166"/>
    <w:lvl w:ilvl="0" w:tplc="DDF0DA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15:restartNumberingAfterBreak="0">
    <w:nsid w:val="26041A35"/>
    <w:multiLevelType w:val="hybridMultilevel"/>
    <w:tmpl w:val="28C68914"/>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275359FD"/>
    <w:multiLevelType w:val="hybridMultilevel"/>
    <w:tmpl w:val="F6FCC670"/>
    <w:lvl w:ilvl="0" w:tplc="99B2CDF0">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15:restartNumberingAfterBreak="0">
    <w:nsid w:val="27C60745"/>
    <w:multiLevelType w:val="hybridMultilevel"/>
    <w:tmpl w:val="278A5F56"/>
    <w:lvl w:ilvl="0" w:tplc="EA22A572">
      <w:start w:val="1"/>
      <w:numFmt w:val="decimal"/>
      <w:lvlText w:val="%1."/>
      <w:lvlJc w:val="left"/>
      <w:pPr>
        <w:ind w:left="658" w:hanging="540"/>
      </w:pPr>
      <w:rPr>
        <w:rFonts w:ascii="Verdana" w:eastAsia="Verdana" w:hAnsi="Verdana" w:hint="default"/>
        <w:spacing w:val="-1"/>
        <w:w w:val="99"/>
        <w:sz w:val="18"/>
        <w:szCs w:val="18"/>
      </w:rPr>
    </w:lvl>
    <w:lvl w:ilvl="1" w:tplc="86948294">
      <w:start w:val="1"/>
      <w:numFmt w:val="bullet"/>
      <w:lvlText w:val="•"/>
      <w:lvlJc w:val="left"/>
      <w:pPr>
        <w:ind w:left="1522" w:hanging="540"/>
      </w:pPr>
      <w:rPr>
        <w:rFonts w:hint="default"/>
      </w:rPr>
    </w:lvl>
    <w:lvl w:ilvl="2" w:tplc="F572D926">
      <w:start w:val="1"/>
      <w:numFmt w:val="bullet"/>
      <w:lvlText w:val="•"/>
      <w:lvlJc w:val="left"/>
      <w:pPr>
        <w:ind w:left="2386" w:hanging="540"/>
      </w:pPr>
      <w:rPr>
        <w:rFonts w:hint="default"/>
      </w:rPr>
    </w:lvl>
    <w:lvl w:ilvl="3" w:tplc="20000570">
      <w:start w:val="1"/>
      <w:numFmt w:val="bullet"/>
      <w:lvlText w:val="•"/>
      <w:lvlJc w:val="left"/>
      <w:pPr>
        <w:ind w:left="3250" w:hanging="540"/>
      </w:pPr>
      <w:rPr>
        <w:rFonts w:hint="default"/>
      </w:rPr>
    </w:lvl>
    <w:lvl w:ilvl="4" w:tplc="D19A9832">
      <w:start w:val="1"/>
      <w:numFmt w:val="bullet"/>
      <w:lvlText w:val="•"/>
      <w:lvlJc w:val="left"/>
      <w:pPr>
        <w:ind w:left="4115" w:hanging="540"/>
      </w:pPr>
      <w:rPr>
        <w:rFonts w:hint="default"/>
      </w:rPr>
    </w:lvl>
    <w:lvl w:ilvl="5" w:tplc="424EF4CC">
      <w:start w:val="1"/>
      <w:numFmt w:val="bullet"/>
      <w:lvlText w:val="•"/>
      <w:lvlJc w:val="left"/>
      <w:pPr>
        <w:ind w:left="4979" w:hanging="540"/>
      </w:pPr>
      <w:rPr>
        <w:rFonts w:hint="default"/>
      </w:rPr>
    </w:lvl>
    <w:lvl w:ilvl="6" w:tplc="CD82A578">
      <w:start w:val="1"/>
      <w:numFmt w:val="bullet"/>
      <w:lvlText w:val="•"/>
      <w:lvlJc w:val="left"/>
      <w:pPr>
        <w:ind w:left="5843" w:hanging="540"/>
      </w:pPr>
      <w:rPr>
        <w:rFonts w:hint="default"/>
      </w:rPr>
    </w:lvl>
    <w:lvl w:ilvl="7" w:tplc="99643EB0">
      <w:start w:val="1"/>
      <w:numFmt w:val="bullet"/>
      <w:lvlText w:val="•"/>
      <w:lvlJc w:val="left"/>
      <w:pPr>
        <w:ind w:left="6707" w:hanging="540"/>
      </w:pPr>
      <w:rPr>
        <w:rFonts w:hint="default"/>
      </w:rPr>
    </w:lvl>
    <w:lvl w:ilvl="8" w:tplc="2FDA0F0A">
      <w:start w:val="1"/>
      <w:numFmt w:val="bullet"/>
      <w:lvlText w:val="•"/>
      <w:lvlJc w:val="left"/>
      <w:pPr>
        <w:ind w:left="7571" w:hanging="540"/>
      </w:pPr>
      <w:rPr>
        <w:rFonts w:hint="default"/>
      </w:rPr>
    </w:lvl>
  </w:abstractNum>
  <w:abstractNum w:abstractNumId="12" w15:restartNumberingAfterBreak="0">
    <w:nsid w:val="29E97F25"/>
    <w:multiLevelType w:val="hybridMultilevel"/>
    <w:tmpl w:val="37D688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8D10D3"/>
    <w:multiLevelType w:val="multilevel"/>
    <w:tmpl w:val="1174E76C"/>
    <w:lvl w:ilvl="0">
      <w:start w:val="1"/>
      <w:numFmt w:val="decimal"/>
      <w:lvlText w:val="%1."/>
      <w:lvlJc w:val="left"/>
      <w:pPr>
        <w:ind w:left="2909" w:hanging="360"/>
      </w:pPr>
      <w:rPr>
        <w:rFonts w:hint="default"/>
      </w:rPr>
    </w:lvl>
    <w:lvl w:ilvl="1">
      <w:start w:val="3"/>
      <w:numFmt w:val="decimal"/>
      <w:isLgl/>
      <w:lvlText w:val="%1.%2."/>
      <w:lvlJc w:val="left"/>
      <w:pPr>
        <w:ind w:left="3269" w:hanging="720"/>
      </w:pPr>
      <w:rPr>
        <w:rFonts w:hint="default"/>
      </w:rPr>
    </w:lvl>
    <w:lvl w:ilvl="2">
      <w:start w:val="1"/>
      <w:numFmt w:val="decimal"/>
      <w:isLgl/>
      <w:lvlText w:val="%1.%2.%3."/>
      <w:lvlJc w:val="left"/>
      <w:pPr>
        <w:ind w:left="3269" w:hanging="720"/>
      </w:pPr>
      <w:rPr>
        <w:rFonts w:hint="default"/>
      </w:rPr>
    </w:lvl>
    <w:lvl w:ilvl="3">
      <w:start w:val="1"/>
      <w:numFmt w:val="decimal"/>
      <w:isLgl/>
      <w:lvlText w:val="%1.%2.%3.%4."/>
      <w:lvlJc w:val="left"/>
      <w:pPr>
        <w:ind w:left="3629" w:hanging="1080"/>
      </w:pPr>
      <w:rPr>
        <w:rFonts w:hint="default"/>
      </w:rPr>
    </w:lvl>
    <w:lvl w:ilvl="4">
      <w:start w:val="1"/>
      <w:numFmt w:val="decimal"/>
      <w:isLgl/>
      <w:lvlText w:val="%1.%2.%3.%4.%5."/>
      <w:lvlJc w:val="left"/>
      <w:pPr>
        <w:ind w:left="3629" w:hanging="1080"/>
      </w:pPr>
      <w:rPr>
        <w:rFonts w:hint="default"/>
      </w:rPr>
    </w:lvl>
    <w:lvl w:ilvl="5">
      <w:start w:val="1"/>
      <w:numFmt w:val="decimal"/>
      <w:isLgl/>
      <w:lvlText w:val="%1.%2.%3.%4.%5.%6."/>
      <w:lvlJc w:val="left"/>
      <w:pPr>
        <w:ind w:left="3989" w:hanging="144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349" w:hanging="1800"/>
      </w:pPr>
      <w:rPr>
        <w:rFonts w:hint="default"/>
      </w:rPr>
    </w:lvl>
  </w:abstractNum>
  <w:abstractNum w:abstractNumId="14" w15:restartNumberingAfterBreak="0">
    <w:nsid w:val="2C1B39DB"/>
    <w:multiLevelType w:val="hybridMultilevel"/>
    <w:tmpl w:val="FC14333A"/>
    <w:lvl w:ilvl="0" w:tplc="9C40CD04">
      <w:start w:val="1"/>
      <w:numFmt w:val="upperLetter"/>
      <w:lvlText w:val="%1."/>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C5E5A41"/>
    <w:multiLevelType w:val="multilevel"/>
    <w:tmpl w:val="62B098F4"/>
    <w:lvl w:ilvl="0">
      <w:start w:val="1"/>
      <w:numFmt w:val="bullet"/>
      <w:lvlText w:val=""/>
      <w:lvlJc w:val="left"/>
      <w:pPr>
        <w:ind w:left="928" w:hanging="360"/>
      </w:pPr>
      <w:rPr>
        <w:rFonts w:ascii="Symbol" w:hAnsi="Symbol" w:hint="default"/>
      </w:rPr>
    </w:lvl>
    <w:lvl w:ilvl="1">
      <w:start w:val="2"/>
      <w:numFmt w:val="decimal"/>
      <w:isLgl/>
      <w:lvlText w:val="%1.%2"/>
      <w:lvlJc w:val="left"/>
      <w:pPr>
        <w:ind w:left="1944" w:hanging="720"/>
      </w:pPr>
      <w:rPr>
        <w:rFonts w:hint="default"/>
      </w:rPr>
    </w:lvl>
    <w:lvl w:ilvl="2">
      <w:start w:val="1"/>
      <w:numFmt w:val="decimal"/>
      <w:isLgl/>
      <w:lvlText w:val="%1.%2.%3"/>
      <w:lvlJc w:val="left"/>
      <w:pPr>
        <w:ind w:left="3108" w:hanging="1080"/>
      </w:pPr>
      <w:rPr>
        <w:rFonts w:hint="default"/>
      </w:rPr>
    </w:lvl>
    <w:lvl w:ilvl="3">
      <w:start w:val="1"/>
      <w:numFmt w:val="decimal"/>
      <w:isLgl/>
      <w:lvlText w:val="%1.%2.%3.%4"/>
      <w:lvlJc w:val="left"/>
      <w:pPr>
        <w:ind w:left="3912" w:hanging="1080"/>
      </w:pPr>
      <w:rPr>
        <w:rFonts w:hint="default"/>
      </w:rPr>
    </w:lvl>
    <w:lvl w:ilvl="4">
      <w:start w:val="1"/>
      <w:numFmt w:val="decimal"/>
      <w:isLgl/>
      <w:lvlText w:val="%1.%2.%3.%4.%5"/>
      <w:lvlJc w:val="left"/>
      <w:pPr>
        <w:ind w:left="5076" w:hanging="1440"/>
      </w:pPr>
      <w:rPr>
        <w:rFonts w:hint="default"/>
      </w:rPr>
    </w:lvl>
    <w:lvl w:ilvl="5">
      <w:start w:val="1"/>
      <w:numFmt w:val="decimal"/>
      <w:isLgl/>
      <w:lvlText w:val="%1.%2.%3.%4.%5.%6"/>
      <w:lvlJc w:val="left"/>
      <w:pPr>
        <w:ind w:left="6240" w:hanging="1800"/>
      </w:pPr>
      <w:rPr>
        <w:rFonts w:hint="default"/>
      </w:rPr>
    </w:lvl>
    <w:lvl w:ilvl="6">
      <w:start w:val="1"/>
      <w:numFmt w:val="decimal"/>
      <w:isLgl/>
      <w:lvlText w:val="%1.%2.%3.%4.%5.%6.%7"/>
      <w:lvlJc w:val="left"/>
      <w:pPr>
        <w:ind w:left="7404" w:hanging="2160"/>
      </w:pPr>
      <w:rPr>
        <w:rFonts w:hint="default"/>
      </w:rPr>
    </w:lvl>
    <w:lvl w:ilvl="7">
      <w:start w:val="1"/>
      <w:numFmt w:val="decimal"/>
      <w:isLgl/>
      <w:lvlText w:val="%1.%2.%3.%4.%5.%6.%7.%8"/>
      <w:lvlJc w:val="left"/>
      <w:pPr>
        <w:ind w:left="8208" w:hanging="2160"/>
      </w:pPr>
      <w:rPr>
        <w:rFonts w:hint="default"/>
      </w:rPr>
    </w:lvl>
    <w:lvl w:ilvl="8">
      <w:start w:val="1"/>
      <w:numFmt w:val="decimal"/>
      <w:isLgl/>
      <w:lvlText w:val="%1.%2.%3.%4.%5.%6.%7.%8.%9"/>
      <w:lvlJc w:val="left"/>
      <w:pPr>
        <w:ind w:left="9372" w:hanging="2520"/>
      </w:pPr>
      <w:rPr>
        <w:rFonts w:hint="default"/>
      </w:rPr>
    </w:lvl>
  </w:abstractNum>
  <w:abstractNum w:abstractNumId="16" w15:restartNumberingAfterBreak="0">
    <w:nsid w:val="2D8161B8"/>
    <w:multiLevelType w:val="hybridMultilevel"/>
    <w:tmpl w:val="41060666"/>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EB3E1D"/>
    <w:multiLevelType w:val="hybridMultilevel"/>
    <w:tmpl w:val="4188607A"/>
    <w:lvl w:ilvl="0" w:tplc="475C101E">
      <w:start w:val="1"/>
      <w:numFmt w:val="bullet"/>
      <w:lvlText w:val="-"/>
      <w:lvlJc w:val="left"/>
      <w:pPr>
        <w:ind w:left="720" w:hanging="360"/>
      </w:pPr>
      <w:rPr>
        <w:rFonts w:ascii="Times New Roman" w:eastAsia="Calibri" w:hAnsi="Times New Roman" w:cs="Times New Roman" w:hint="default"/>
      </w:rPr>
    </w:lvl>
    <w:lvl w:ilvl="1" w:tplc="8440201C">
      <w:numFmt w:val="bullet"/>
      <w:lvlText w:val="•"/>
      <w:lvlJc w:val="left"/>
      <w:pPr>
        <w:ind w:left="1440" w:hanging="360"/>
      </w:pPr>
      <w:rPr>
        <w:rFonts w:ascii="Times New Roman" w:eastAsia="Calibr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8F741D"/>
    <w:multiLevelType w:val="hybridMultilevel"/>
    <w:tmpl w:val="8496E406"/>
    <w:lvl w:ilvl="0" w:tplc="2FF4165E">
      <w:numFmt w:val="bullet"/>
      <w:lvlText w:val="-"/>
      <w:lvlJc w:val="left"/>
      <w:pPr>
        <w:ind w:left="420" w:hanging="360"/>
      </w:pPr>
      <w:rPr>
        <w:rFonts w:ascii="Arial" w:eastAsiaTheme="minorHAnsi" w:hAnsi="Arial" w:cs="Arial"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9" w15:restartNumberingAfterBreak="0">
    <w:nsid w:val="40041202"/>
    <w:multiLevelType w:val="hybridMultilevel"/>
    <w:tmpl w:val="9B6E4F08"/>
    <w:lvl w:ilvl="0" w:tplc="DAA0AA60">
      <w:start w:val="3"/>
      <w:numFmt w:val="upperLetter"/>
      <w:lvlText w:val="%1."/>
      <w:lvlJc w:val="left"/>
      <w:pPr>
        <w:ind w:left="5410" w:hanging="360"/>
      </w:pPr>
      <w:rPr>
        <w:rFonts w:hint="default"/>
      </w:rPr>
    </w:lvl>
    <w:lvl w:ilvl="1" w:tplc="4BC88674">
      <w:numFmt w:val="bullet"/>
      <w:lvlText w:val="•"/>
      <w:lvlJc w:val="left"/>
      <w:pPr>
        <w:ind w:left="6130" w:hanging="360"/>
      </w:pPr>
      <w:rPr>
        <w:rFonts w:ascii="Goudy Old Style" w:eastAsiaTheme="minorHAnsi" w:hAnsi="Goudy Old Style" w:cstheme="minorBidi" w:hint="default"/>
      </w:rPr>
    </w:lvl>
    <w:lvl w:ilvl="2" w:tplc="4C56D932">
      <w:start w:val="421"/>
      <w:numFmt w:val="decimal"/>
      <w:lvlText w:val="%3"/>
      <w:lvlJc w:val="left"/>
      <w:pPr>
        <w:ind w:left="7030" w:hanging="360"/>
      </w:pPr>
      <w:rPr>
        <w:rFonts w:hint="default"/>
      </w:rPr>
    </w:lvl>
    <w:lvl w:ilvl="3" w:tplc="0410000F" w:tentative="1">
      <w:start w:val="1"/>
      <w:numFmt w:val="decimal"/>
      <w:lvlText w:val="%4."/>
      <w:lvlJc w:val="left"/>
      <w:pPr>
        <w:ind w:left="7570" w:hanging="360"/>
      </w:pPr>
    </w:lvl>
    <w:lvl w:ilvl="4" w:tplc="04100019" w:tentative="1">
      <w:start w:val="1"/>
      <w:numFmt w:val="lowerLetter"/>
      <w:lvlText w:val="%5."/>
      <w:lvlJc w:val="left"/>
      <w:pPr>
        <w:ind w:left="8290" w:hanging="360"/>
      </w:pPr>
    </w:lvl>
    <w:lvl w:ilvl="5" w:tplc="0410001B" w:tentative="1">
      <w:start w:val="1"/>
      <w:numFmt w:val="lowerRoman"/>
      <w:lvlText w:val="%6."/>
      <w:lvlJc w:val="right"/>
      <w:pPr>
        <w:ind w:left="9010" w:hanging="180"/>
      </w:pPr>
    </w:lvl>
    <w:lvl w:ilvl="6" w:tplc="0410000F" w:tentative="1">
      <w:start w:val="1"/>
      <w:numFmt w:val="decimal"/>
      <w:lvlText w:val="%7."/>
      <w:lvlJc w:val="left"/>
      <w:pPr>
        <w:ind w:left="9730" w:hanging="360"/>
      </w:pPr>
    </w:lvl>
    <w:lvl w:ilvl="7" w:tplc="04100019" w:tentative="1">
      <w:start w:val="1"/>
      <w:numFmt w:val="lowerLetter"/>
      <w:lvlText w:val="%8."/>
      <w:lvlJc w:val="left"/>
      <w:pPr>
        <w:ind w:left="10450" w:hanging="360"/>
      </w:pPr>
    </w:lvl>
    <w:lvl w:ilvl="8" w:tplc="0410001B" w:tentative="1">
      <w:start w:val="1"/>
      <w:numFmt w:val="lowerRoman"/>
      <w:lvlText w:val="%9."/>
      <w:lvlJc w:val="right"/>
      <w:pPr>
        <w:ind w:left="11170" w:hanging="180"/>
      </w:pPr>
    </w:lvl>
  </w:abstractNum>
  <w:abstractNum w:abstractNumId="20" w15:restartNumberingAfterBreak="0">
    <w:nsid w:val="40F52CC5"/>
    <w:multiLevelType w:val="multilevel"/>
    <w:tmpl w:val="8E78F3FE"/>
    <w:lvl w:ilvl="0">
      <w:start w:val="1"/>
      <w:numFmt w:val="decimal"/>
      <w:lvlText w:val="%1."/>
      <w:lvlJc w:val="left"/>
      <w:pPr>
        <w:ind w:left="360" w:hanging="360"/>
      </w:pPr>
    </w:lvl>
    <w:lvl w:ilvl="1">
      <w:start w:val="1"/>
      <w:numFmt w:val="decimal"/>
      <w:lvlText w:val="%1.%2."/>
      <w:lvlJc w:val="left"/>
      <w:pPr>
        <w:ind w:left="43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8952DA"/>
    <w:multiLevelType w:val="hybridMultilevel"/>
    <w:tmpl w:val="79845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39032C6"/>
    <w:multiLevelType w:val="hybridMultilevel"/>
    <w:tmpl w:val="44E2ED76"/>
    <w:lvl w:ilvl="0" w:tplc="941A237A">
      <w:numFmt w:val="bullet"/>
      <w:lvlText w:val="•"/>
      <w:lvlJc w:val="left"/>
      <w:pPr>
        <w:ind w:left="987" w:hanging="360"/>
      </w:pPr>
      <w:rPr>
        <w:rFonts w:ascii="Goudy Old Style" w:eastAsiaTheme="minorHAnsi" w:hAnsi="Goudy Old Style" w:cstheme="minorBidi" w:hint="default"/>
      </w:rPr>
    </w:lvl>
    <w:lvl w:ilvl="1" w:tplc="04100003" w:tentative="1">
      <w:start w:val="1"/>
      <w:numFmt w:val="bullet"/>
      <w:lvlText w:val="o"/>
      <w:lvlJc w:val="left"/>
      <w:pPr>
        <w:ind w:left="1707" w:hanging="360"/>
      </w:pPr>
      <w:rPr>
        <w:rFonts w:ascii="Courier New" w:hAnsi="Courier New" w:cs="Courier New" w:hint="default"/>
      </w:rPr>
    </w:lvl>
    <w:lvl w:ilvl="2" w:tplc="04100005" w:tentative="1">
      <w:start w:val="1"/>
      <w:numFmt w:val="bullet"/>
      <w:lvlText w:val=""/>
      <w:lvlJc w:val="left"/>
      <w:pPr>
        <w:ind w:left="2427" w:hanging="360"/>
      </w:pPr>
      <w:rPr>
        <w:rFonts w:ascii="Wingdings" w:hAnsi="Wingdings" w:hint="default"/>
      </w:rPr>
    </w:lvl>
    <w:lvl w:ilvl="3" w:tplc="04100001" w:tentative="1">
      <w:start w:val="1"/>
      <w:numFmt w:val="bullet"/>
      <w:lvlText w:val=""/>
      <w:lvlJc w:val="left"/>
      <w:pPr>
        <w:ind w:left="3147" w:hanging="360"/>
      </w:pPr>
      <w:rPr>
        <w:rFonts w:ascii="Symbol" w:hAnsi="Symbol" w:hint="default"/>
      </w:rPr>
    </w:lvl>
    <w:lvl w:ilvl="4" w:tplc="04100003" w:tentative="1">
      <w:start w:val="1"/>
      <w:numFmt w:val="bullet"/>
      <w:lvlText w:val="o"/>
      <w:lvlJc w:val="left"/>
      <w:pPr>
        <w:ind w:left="3867" w:hanging="360"/>
      </w:pPr>
      <w:rPr>
        <w:rFonts w:ascii="Courier New" w:hAnsi="Courier New" w:cs="Courier New" w:hint="default"/>
      </w:rPr>
    </w:lvl>
    <w:lvl w:ilvl="5" w:tplc="04100005" w:tentative="1">
      <w:start w:val="1"/>
      <w:numFmt w:val="bullet"/>
      <w:lvlText w:val=""/>
      <w:lvlJc w:val="left"/>
      <w:pPr>
        <w:ind w:left="4587" w:hanging="360"/>
      </w:pPr>
      <w:rPr>
        <w:rFonts w:ascii="Wingdings" w:hAnsi="Wingdings" w:hint="default"/>
      </w:rPr>
    </w:lvl>
    <w:lvl w:ilvl="6" w:tplc="04100001" w:tentative="1">
      <w:start w:val="1"/>
      <w:numFmt w:val="bullet"/>
      <w:lvlText w:val=""/>
      <w:lvlJc w:val="left"/>
      <w:pPr>
        <w:ind w:left="5307" w:hanging="360"/>
      </w:pPr>
      <w:rPr>
        <w:rFonts w:ascii="Symbol" w:hAnsi="Symbol" w:hint="default"/>
      </w:rPr>
    </w:lvl>
    <w:lvl w:ilvl="7" w:tplc="04100003" w:tentative="1">
      <w:start w:val="1"/>
      <w:numFmt w:val="bullet"/>
      <w:lvlText w:val="o"/>
      <w:lvlJc w:val="left"/>
      <w:pPr>
        <w:ind w:left="6027" w:hanging="360"/>
      </w:pPr>
      <w:rPr>
        <w:rFonts w:ascii="Courier New" w:hAnsi="Courier New" w:cs="Courier New" w:hint="default"/>
      </w:rPr>
    </w:lvl>
    <w:lvl w:ilvl="8" w:tplc="04100005" w:tentative="1">
      <w:start w:val="1"/>
      <w:numFmt w:val="bullet"/>
      <w:lvlText w:val=""/>
      <w:lvlJc w:val="left"/>
      <w:pPr>
        <w:ind w:left="6747" w:hanging="360"/>
      </w:pPr>
      <w:rPr>
        <w:rFonts w:ascii="Wingdings" w:hAnsi="Wingdings" w:hint="default"/>
      </w:rPr>
    </w:lvl>
  </w:abstractNum>
  <w:abstractNum w:abstractNumId="23" w15:restartNumberingAfterBreak="0">
    <w:nsid w:val="44262BBB"/>
    <w:multiLevelType w:val="hybridMultilevel"/>
    <w:tmpl w:val="F738A2DC"/>
    <w:lvl w:ilvl="0" w:tplc="04100013">
      <w:start w:val="1"/>
      <w:numFmt w:val="upp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8466C47"/>
    <w:multiLevelType w:val="hybridMultilevel"/>
    <w:tmpl w:val="F1F88018"/>
    <w:lvl w:ilvl="0" w:tplc="14B837FA">
      <w:start w:val="1"/>
      <w:numFmt w:val="lowerLetter"/>
      <w:lvlText w:val="%1)"/>
      <w:lvlJc w:val="left"/>
      <w:pPr>
        <w:ind w:left="1271" w:hanging="360"/>
      </w:pPr>
      <w:rPr>
        <w:rFonts w:hint="default"/>
        <w:i w:val="0"/>
      </w:rPr>
    </w:lvl>
    <w:lvl w:ilvl="1" w:tplc="04100019" w:tentative="1">
      <w:start w:val="1"/>
      <w:numFmt w:val="lowerLetter"/>
      <w:lvlText w:val="%2."/>
      <w:lvlJc w:val="left"/>
      <w:pPr>
        <w:ind w:left="1991" w:hanging="360"/>
      </w:pPr>
    </w:lvl>
    <w:lvl w:ilvl="2" w:tplc="0410001B" w:tentative="1">
      <w:start w:val="1"/>
      <w:numFmt w:val="lowerRoman"/>
      <w:lvlText w:val="%3."/>
      <w:lvlJc w:val="right"/>
      <w:pPr>
        <w:ind w:left="2711" w:hanging="180"/>
      </w:pPr>
    </w:lvl>
    <w:lvl w:ilvl="3" w:tplc="0410000F" w:tentative="1">
      <w:start w:val="1"/>
      <w:numFmt w:val="decimal"/>
      <w:lvlText w:val="%4."/>
      <w:lvlJc w:val="left"/>
      <w:pPr>
        <w:ind w:left="3431" w:hanging="360"/>
      </w:pPr>
    </w:lvl>
    <w:lvl w:ilvl="4" w:tplc="04100019" w:tentative="1">
      <w:start w:val="1"/>
      <w:numFmt w:val="lowerLetter"/>
      <w:lvlText w:val="%5."/>
      <w:lvlJc w:val="left"/>
      <w:pPr>
        <w:ind w:left="4151" w:hanging="360"/>
      </w:pPr>
    </w:lvl>
    <w:lvl w:ilvl="5" w:tplc="0410001B" w:tentative="1">
      <w:start w:val="1"/>
      <w:numFmt w:val="lowerRoman"/>
      <w:lvlText w:val="%6."/>
      <w:lvlJc w:val="right"/>
      <w:pPr>
        <w:ind w:left="4871" w:hanging="180"/>
      </w:pPr>
    </w:lvl>
    <w:lvl w:ilvl="6" w:tplc="0410000F" w:tentative="1">
      <w:start w:val="1"/>
      <w:numFmt w:val="decimal"/>
      <w:lvlText w:val="%7."/>
      <w:lvlJc w:val="left"/>
      <w:pPr>
        <w:ind w:left="5591" w:hanging="360"/>
      </w:pPr>
    </w:lvl>
    <w:lvl w:ilvl="7" w:tplc="04100019" w:tentative="1">
      <w:start w:val="1"/>
      <w:numFmt w:val="lowerLetter"/>
      <w:lvlText w:val="%8."/>
      <w:lvlJc w:val="left"/>
      <w:pPr>
        <w:ind w:left="6311" w:hanging="360"/>
      </w:pPr>
    </w:lvl>
    <w:lvl w:ilvl="8" w:tplc="0410001B" w:tentative="1">
      <w:start w:val="1"/>
      <w:numFmt w:val="lowerRoman"/>
      <w:lvlText w:val="%9."/>
      <w:lvlJc w:val="right"/>
      <w:pPr>
        <w:ind w:left="7031" w:hanging="180"/>
      </w:pPr>
    </w:lvl>
  </w:abstractNum>
  <w:abstractNum w:abstractNumId="25" w15:restartNumberingAfterBreak="0">
    <w:nsid w:val="4BC0536A"/>
    <w:multiLevelType w:val="multilevel"/>
    <w:tmpl w:val="FB2695E8"/>
    <w:lvl w:ilvl="0">
      <w:start w:val="4"/>
      <w:numFmt w:val="none"/>
      <w:pStyle w:val="Titolo1"/>
      <w:lvlText w:val="5"/>
      <w:lvlJc w:val="left"/>
      <w:pPr>
        <w:tabs>
          <w:tab w:val="num" w:pos="432"/>
        </w:tabs>
        <w:ind w:left="432" w:hanging="432"/>
      </w:pPr>
      <w:rPr>
        <w:rFonts w:hint="default"/>
      </w:rPr>
    </w:lvl>
    <w:lvl w:ilvl="1">
      <w:start w:val="1"/>
      <w:numFmt w:val="decimal"/>
      <w:pStyle w:val="Titolo2"/>
      <w:lvlText w:val="5.%2"/>
      <w:lvlJc w:val="left"/>
      <w:pPr>
        <w:tabs>
          <w:tab w:val="num" w:pos="576"/>
        </w:tabs>
        <w:ind w:left="576" w:hanging="576"/>
      </w:pPr>
      <w:rPr>
        <w:rFonts w:hint="default"/>
      </w:rPr>
    </w:lvl>
    <w:lvl w:ilvl="2">
      <w:start w:val="1"/>
      <w:numFmt w:val="decimal"/>
      <w:pStyle w:val="Titolo3"/>
      <w:lvlText w:val="%15.%2.%3"/>
      <w:lvlJc w:val="left"/>
      <w:pPr>
        <w:tabs>
          <w:tab w:val="num" w:pos="720"/>
        </w:tabs>
        <w:ind w:left="720" w:hanging="720"/>
      </w:pPr>
      <w:rPr>
        <w:rFonts w:hint="default"/>
      </w:rPr>
    </w:lvl>
    <w:lvl w:ilvl="3">
      <w:start w:val="1"/>
      <w:numFmt w:val="decimal"/>
      <w:pStyle w:val="Titolo4"/>
      <w:lvlText w:val="%15.%2.%3.%4"/>
      <w:lvlJc w:val="left"/>
      <w:pPr>
        <w:tabs>
          <w:tab w:val="num" w:pos="864"/>
        </w:tabs>
        <w:ind w:left="864" w:hanging="864"/>
      </w:pPr>
      <w:rPr>
        <w:rFonts w:hint="default"/>
      </w:rPr>
    </w:lvl>
    <w:lvl w:ilvl="4">
      <w:start w:val="1"/>
      <w:numFmt w:val="decimal"/>
      <w:pStyle w:val="Titolo5"/>
      <w:lvlText w:val="%15.%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6" w15:restartNumberingAfterBreak="0">
    <w:nsid w:val="4C2E52ED"/>
    <w:multiLevelType w:val="hybridMultilevel"/>
    <w:tmpl w:val="7D6C371A"/>
    <w:lvl w:ilvl="0" w:tplc="EA66E55C">
      <w:start w:val="1"/>
      <w:numFmt w:val="bullet"/>
      <w:lvlText w:val=""/>
      <w:lvlJc w:val="left"/>
      <w:pPr>
        <w:ind w:left="1767" w:hanging="360"/>
      </w:pPr>
      <w:rPr>
        <w:rFonts w:ascii="Symbol" w:hAnsi="Symbol" w:hint="default"/>
        <w:sz w:val="16"/>
        <w:szCs w:val="16"/>
      </w:rPr>
    </w:lvl>
    <w:lvl w:ilvl="1" w:tplc="04100003" w:tentative="1">
      <w:start w:val="1"/>
      <w:numFmt w:val="bullet"/>
      <w:lvlText w:val="o"/>
      <w:lvlJc w:val="left"/>
      <w:pPr>
        <w:ind w:left="2487" w:hanging="360"/>
      </w:pPr>
      <w:rPr>
        <w:rFonts w:ascii="Courier New" w:hAnsi="Courier New" w:cs="Courier New" w:hint="default"/>
      </w:rPr>
    </w:lvl>
    <w:lvl w:ilvl="2" w:tplc="04100005" w:tentative="1">
      <w:start w:val="1"/>
      <w:numFmt w:val="bullet"/>
      <w:lvlText w:val=""/>
      <w:lvlJc w:val="left"/>
      <w:pPr>
        <w:ind w:left="3207" w:hanging="360"/>
      </w:pPr>
      <w:rPr>
        <w:rFonts w:ascii="Wingdings" w:hAnsi="Wingdings" w:hint="default"/>
      </w:rPr>
    </w:lvl>
    <w:lvl w:ilvl="3" w:tplc="04100001" w:tentative="1">
      <w:start w:val="1"/>
      <w:numFmt w:val="bullet"/>
      <w:lvlText w:val=""/>
      <w:lvlJc w:val="left"/>
      <w:pPr>
        <w:ind w:left="3927" w:hanging="360"/>
      </w:pPr>
      <w:rPr>
        <w:rFonts w:ascii="Symbol" w:hAnsi="Symbol" w:hint="default"/>
      </w:rPr>
    </w:lvl>
    <w:lvl w:ilvl="4" w:tplc="04100003" w:tentative="1">
      <w:start w:val="1"/>
      <w:numFmt w:val="bullet"/>
      <w:lvlText w:val="o"/>
      <w:lvlJc w:val="left"/>
      <w:pPr>
        <w:ind w:left="4647" w:hanging="360"/>
      </w:pPr>
      <w:rPr>
        <w:rFonts w:ascii="Courier New" w:hAnsi="Courier New" w:cs="Courier New" w:hint="default"/>
      </w:rPr>
    </w:lvl>
    <w:lvl w:ilvl="5" w:tplc="04100005" w:tentative="1">
      <w:start w:val="1"/>
      <w:numFmt w:val="bullet"/>
      <w:lvlText w:val=""/>
      <w:lvlJc w:val="left"/>
      <w:pPr>
        <w:ind w:left="5367" w:hanging="360"/>
      </w:pPr>
      <w:rPr>
        <w:rFonts w:ascii="Wingdings" w:hAnsi="Wingdings" w:hint="default"/>
      </w:rPr>
    </w:lvl>
    <w:lvl w:ilvl="6" w:tplc="04100001" w:tentative="1">
      <w:start w:val="1"/>
      <w:numFmt w:val="bullet"/>
      <w:lvlText w:val=""/>
      <w:lvlJc w:val="left"/>
      <w:pPr>
        <w:ind w:left="6087" w:hanging="360"/>
      </w:pPr>
      <w:rPr>
        <w:rFonts w:ascii="Symbol" w:hAnsi="Symbol" w:hint="default"/>
      </w:rPr>
    </w:lvl>
    <w:lvl w:ilvl="7" w:tplc="04100003" w:tentative="1">
      <w:start w:val="1"/>
      <w:numFmt w:val="bullet"/>
      <w:lvlText w:val="o"/>
      <w:lvlJc w:val="left"/>
      <w:pPr>
        <w:ind w:left="6807" w:hanging="360"/>
      </w:pPr>
      <w:rPr>
        <w:rFonts w:ascii="Courier New" w:hAnsi="Courier New" w:cs="Courier New" w:hint="default"/>
      </w:rPr>
    </w:lvl>
    <w:lvl w:ilvl="8" w:tplc="04100005" w:tentative="1">
      <w:start w:val="1"/>
      <w:numFmt w:val="bullet"/>
      <w:lvlText w:val=""/>
      <w:lvlJc w:val="left"/>
      <w:pPr>
        <w:ind w:left="7527" w:hanging="360"/>
      </w:pPr>
      <w:rPr>
        <w:rFonts w:ascii="Wingdings" w:hAnsi="Wingdings" w:hint="default"/>
      </w:rPr>
    </w:lvl>
  </w:abstractNum>
  <w:abstractNum w:abstractNumId="27" w15:restartNumberingAfterBreak="0">
    <w:nsid w:val="4D69723E"/>
    <w:multiLevelType w:val="hybridMultilevel"/>
    <w:tmpl w:val="8626EB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E571AAE"/>
    <w:multiLevelType w:val="hybridMultilevel"/>
    <w:tmpl w:val="96AE37B4"/>
    <w:lvl w:ilvl="0" w:tplc="41722262">
      <w:numFmt w:val="bullet"/>
      <w:lvlText w:val="–"/>
      <w:lvlJc w:val="left"/>
      <w:pPr>
        <w:ind w:left="1128"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4C54C92"/>
    <w:multiLevelType w:val="hybridMultilevel"/>
    <w:tmpl w:val="8A9C29D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15:restartNumberingAfterBreak="0">
    <w:nsid w:val="58050073"/>
    <w:multiLevelType w:val="hybridMultilevel"/>
    <w:tmpl w:val="8A00AAEE"/>
    <w:lvl w:ilvl="0" w:tplc="3E4A0C12">
      <w:start w:val="9"/>
      <w:numFmt w:val="upperLetter"/>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1" w15:restartNumberingAfterBreak="0">
    <w:nsid w:val="586158D9"/>
    <w:multiLevelType w:val="hybridMultilevel"/>
    <w:tmpl w:val="8046A27C"/>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2" w15:restartNumberingAfterBreak="0">
    <w:nsid w:val="59BE0AD1"/>
    <w:multiLevelType w:val="hybridMultilevel"/>
    <w:tmpl w:val="85DE3C56"/>
    <w:lvl w:ilvl="0" w:tplc="04100015">
      <w:start w:val="1"/>
      <w:numFmt w:val="upperLetter"/>
      <w:lvlText w:val="%1."/>
      <w:lvlJc w:val="left"/>
      <w:pPr>
        <w:ind w:left="720" w:hanging="360"/>
      </w:pPr>
    </w:lvl>
    <w:lvl w:ilvl="1" w:tplc="F9D6364E">
      <w:start w:val="1"/>
      <w:numFmt w:val="lowerLetter"/>
      <w:lvlText w:val="%2."/>
      <w:lvlJc w:val="left"/>
      <w:pPr>
        <w:ind w:left="1440" w:hanging="360"/>
      </w:pPr>
      <w:rPr>
        <w:b/>
        <w:u w:val="single"/>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DC0AA9"/>
    <w:multiLevelType w:val="hybridMultilevel"/>
    <w:tmpl w:val="3E6E66DA"/>
    <w:lvl w:ilvl="0" w:tplc="0410000F">
      <w:start w:val="1"/>
      <w:numFmt w:val="decimal"/>
      <w:lvlText w:val="%1."/>
      <w:lvlJc w:val="left"/>
      <w:pPr>
        <w:ind w:left="1198" w:hanging="360"/>
      </w:pPr>
    </w:lvl>
    <w:lvl w:ilvl="1" w:tplc="04100019" w:tentative="1">
      <w:start w:val="1"/>
      <w:numFmt w:val="lowerLetter"/>
      <w:lvlText w:val="%2."/>
      <w:lvlJc w:val="left"/>
      <w:pPr>
        <w:ind w:left="1918" w:hanging="360"/>
      </w:pPr>
    </w:lvl>
    <w:lvl w:ilvl="2" w:tplc="0410001B" w:tentative="1">
      <w:start w:val="1"/>
      <w:numFmt w:val="lowerRoman"/>
      <w:lvlText w:val="%3."/>
      <w:lvlJc w:val="right"/>
      <w:pPr>
        <w:ind w:left="2638" w:hanging="180"/>
      </w:pPr>
    </w:lvl>
    <w:lvl w:ilvl="3" w:tplc="0410000F" w:tentative="1">
      <w:start w:val="1"/>
      <w:numFmt w:val="decimal"/>
      <w:lvlText w:val="%4."/>
      <w:lvlJc w:val="left"/>
      <w:pPr>
        <w:ind w:left="3358" w:hanging="360"/>
      </w:pPr>
    </w:lvl>
    <w:lvl w:ilvl="4" w:tplc="04100019" w:tentative="1">
      <w:start w:val="1"/>
      <w:numFmt w:val="lowerLetter"/>
      <w:lvlText w:val="%5."/>
      <w:lvlJc w:val="left"/>
      <w:pPr>
        <w:ind w:left="4078" w:hanging="360"/>
      </w:pPr>
    </w:lvl>
    <w:lvl w:ilvl="5" w:tplc="0410001B" w:tentative="1">
      <w:start w:val="1"/>
      <w:numFmt w:val="lowerRoman"/>
      <w:lvlText w:val="%6."/>
      <w:lvlJc w:val="right"/>
      <w:pPr>
        <w:ind w:left="4798" w:hanging="180"/>
      </w:pPr>
    </w:lvl>
    <w:lvl w:ilvl="6" w:tplc="0410000F" w:tentative="1">
      <w:start w:val="1"/>
      <w:numFmt w:val="decimal"/>
      <w:lvlText w:val="%7."/>
      <w:lvlJc w:val="left"/>
      <w:pPr>
        <w:ind w:left="5518" w:hanging="360"/>
      </w:pPr>
    </w:lvl>
    <w:lvl w:ilvl="7" w:tplc="04100019" w:tentative="1">
      <w:start w:val="1"/>
      <w:numFmt w:val="lowerLetter"/>
      <w:lvlText w:val="%8."/>
      <w:lvlJc w:val="left"/>
      <w:pPr>
        <w:ind w:left="6238" w:hanging="360"/>
      </w:pPr>
    </w:lvl>
    <w:lvl w:ilvl="8" w:tplc="0410001B" w:tentative="1">
      <w:start w:val="1"/>
      <w:numFmt w:val="lowerRoman"/>
      <w:lvlText w:val="%9."/>
      <w:lvlJc w:val="right"/>
      <w:pPr>
        <w:ind w:left="6958" w:hanging="180"/>
      </w:pPr>
    </w:lvl>
  </w:abstractNum>
  <w:abstractNum w:abstractNumId="34" w15:restartNumberingAfterBreak="0">
    <w:nsid w:val="5E41390E"/>
    <w:multiLevelType w:val="hybridMultilevel"/>
    <w:tmpl w:val="FE34B5F6"/>
    <w:lvl w:ilvl="0" w:tplc="453A34B6">
      <w:start w:val="1"/>
      <w:numFmt w:val="bullet"/>
      <w:lvlText w:val="-"/>
      <w:lvlJc w:val="left"/>
      <w:pPr>
        <w:ind w:left="620" w:hanging="360"/>
      </w:pPr>
      <w:rPr>
        <w:rFonts w:ascii="Arial" w:eastAsia="Arial" w:hAnsi="Arial" w:hint="default"/>
        <w:position w:val="1"/>
        <w:sz w:val="18"/>
        <w:szCs w:val="18"/>
      </w:rPr>
    </w:lvl>
    <w:lvl w:ilvl="1" w:tplc="705E66A4">
      <w:start w:val="1"/>
      <w:numFmt w:val="bullet"/>
      <w:lvlText w:val="•"/>
      <w:lvlJc w:val="left"/>
      <w:pPr>
        <w:ind w:left="1488" w:hanging="360"/>
      </w:pPr>
      <w:rPr>
        <w:rFonts w:hint="default"/>
      </w:rPr>
    </w:lvl>
    <w:lvl w:ilvl="2" w:tplc="04BAB940">
      <w:start w:val="1"/>
      <w:numFmt w:val="bullet"/>
      <w:lvlText w:val="•"/>
      <w:lvlJc w:val="left"/>
      <w:pPr>
        <w:ind w:left="2356" w:hanging="360"/>
      </w:pPr>
      <w:rPr>
        <w:rFonts w:hint="default"/>
      </w:rPr>
    </w:lvl>
    <w:lvl w:ilvl="3" w:tplc="5EAE9D4A">
      <w:start w:val="1"/>
      <w:numFmt w:val="bullet"/>
      <w:lvlText w:val="•"/>
      <w:lvlJc w:val="left"/>
      <w:pPr>
        <w:ind w:left="3224" w:hanging="360"/>
      </w:pPr>
      <w:rPr>
        <w:rFonts w:hint="default"/>
      </w:rPr>
    </w:lvl>
    <w:lvl w:ilvl="4" w:tplc="BDFC18DA">
      <w:start w:val="1"/>
      <w:numFmt w:val="bullet"/>
      <w:lvlText w:val="•"/>
      <w:lvlJc w:val="left"/>
      <w:pPr>
        <w:ind w:left="4092" w:hanging="360"/>
      </w:pPr>
      <w:rPr>
        <w:rFonts w:hint="default"/>
      </w:rPr>
    </w:lvl>
    <w:lvl w:ilvl="5" w:tplc="DCBCB11A">
      <w:start w:val="1"/>
      <w:numFmt w:val="bullet"/>
      <w:lvlText w:val="•"/>
      <w:lvlJc w:val="left"/>
      <w:pPr>
        <w:ind w:left="4960" w:hanging="360"/>
      </w:pPr>
      <w:rPr>
        <w:rFonts w:hint="default"/>
      </w:rPr>
    </w:lvl>
    <w:lvl w:ilvl="6" w:tplc="A03A717A">
      <w:start w:val="1"/>
      <w:numFmt w:val="bullet"/>
      <w:lvlText w:val="•"/>
      <w:lvlJc w:val="left"/>
      <w:pPr>
        <w:ind w:left="5828" w:hanging="360"/>
      </w:pPr>
      <w:rPr>
        <w:rFonts w:hint="default"/>
      </w:rPr>
    </w:lvl>
    <w:lvl w:ilvl="7" w:tplc="C902D352">
      <w:start w:val="1"/>
      <w:numFmt w:val="bullet"/>
      <w:lvlText w:val="•"/>
      <w:lvlJc w:val="left"/>
      <w:pPr>
        <w:ind w:left="6696" w:hanging="360"/>
      </w:pPr>
      <w:rPr>
        <w:rFonts w:hint="default"/>
      </w:rPr>
    </w:lvl>
    <w:lvl w:ilvl="8" w:tplc="91CA784A">
      <w:start w:val="1"/>
      <w:numFmt w:val="bullet"/>
      <w:lvlText w:val="•"/>
      <w:lvlJc w:val="left"/>
      <w:pPr>
        <w:ind w:left="7564" w:hanging="360"/>
      </w:pPr>
      <w:rPr>
        <w:rFonts w:hint="default"/>
      </w:rPr>
    </w:lvl>
  </w:abstractNum>
  <w:abstractNum w:abstractNumId="35" w15:restartNumberingAfterBreak="0">
    <w:nsid w:val="5FB55FAC"/>
    <w:multiLevelType w:val="hybridMultilevel"/>
    <w:tmpl w:val="41EC84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1747919"/>
    <w:multiLevelType w:val="hybridMultilevel"/>
    <w:tmpl w:val="FFE4905E"/>
    <w:lvl w:ilvl="0" w:tplc="3B22D33A">
      <w:start w:val="4"/>
      <w:numFmt w:val="bullet"/>
      <w:lvlText w:val="-"/>
      <w:lvlJc w:val="left"/>
      <w:pPr>
        <w:ind w:left="1353" w:hanging="360"/>
      </w:pPr>
      <w:rPr>
        <w:rFonts w:ascii="Book Antiqua" w:eastAsia="Times New Roman" w:hAnsi="Book Antiqua" w:cs="AGaramond-Regular"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7" w15:restartNumberingAfterBreak="0">
    <w:nsid w:val="61F41041"/>
    <w:multiLevelType w:val="hybridMultilevel"/>
    <w:tmpl w:val="EF66CFF8"/>
    <w:lvl w:ilvl="0" w:tplc="071C14CA">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62AA5365"/>
    <w:multiLevelType w:val="hybridMultilevel"/>
    <w:tmpl w:val="0F9652AC"/>
    <w:lvl w:ilvl="0" w:tplc="475C101E">
      <w:start w:val="1"/>
      <w:numFmt w:val="bullet"/>
      <w:lvlText w:val="-"/>
      <w:lvlJc w:val="left"/>
      <w:pPr>
        <w:ind w:left="720" w:hanging="360"/>
      </w:pPr>
      <w:rPr>
        <w:rFonts w:ascii="Times New Roman" w:eastAsia="Calibri" w:hAnsi="Times New Roman" w:cs="Times New Roman" w:hint="default"/>
      </w:rPr>
    </w:lvl>
    <w:lvl w:ilvl="1" w:tplc="04100019" w:tentative="1">
      <w:start w:val="1"/>
      <w:numFmt w:val="lowerLetter"/>
      <w:lvlText w:val="%2."/>
      <w:lvlJc w:val="left"/>
      <w:pPr>
        <w:ind w:left="1955" w:hanging="360"/>
      </w:pPr>
    </w:lvl>
    <w:lvl w:ilvl="2" w:tplc="0410001B" w:tentative="1">
      <w:start w:val="1"/>
      <w:numFmt w:val="lowerRoman"/>
      <w:lvlText w:val="%3."/>
      <w:lvlJc w:val="right"/>
      <w:pPr>
        <w:ind w:left="2675" w:hanging="180"/>
      </w:pPr>
    </w:lvl>
    <w:lvl w:ilvl="3" w:tplc="0410000F" w:tentative="1">
      <w:start w:val="1"/>
      <w:numFmt w:val="decimal"/>
      <w:lvlText w:val="%4."/>
      <w:lvlJc w:val="left"/>
      <w:pPr>
        <w:ind w:left="3395" w:hanging="360"/>
      </w:pPr>
    </w:lvl>
    <w:lvl w:ilvl="4" w:tplc="04100019" w:tentative="1">
      <w:start w:val="1"/>
      <w:numFmt w:val="lowerLetter"/>
      <w:lvlText w:val="%5."/>
      <w:lvlJc w:val="left"/>
      <w:pPr>
        <w:ind w:left="4115" w:hanging="360"/>
      </w:pPr>
    </w:lvl>
    <w:lvl w:ilvl="5" w:tplc="0410001B" w:tentative="1">
      <w:start w:val="1"/>
      <w:numFmt w:val="lowerRoman"/>
      <w:lvlText w:val="%6."/>
      <w:lvlJc w:val="right"/>
      <w:pPr>
        <w:ind w:left="4835" w:hanging="180"/>
      </w:pPr>
    </w:lvl>
    <w:lvl w:ilvl="6" w:tplc="0410000F" w:tentative="1">
      <w:start w:val="1"/>
      <w:numFmt w:val="decimal"/>
      <w:lvlText w:val="%7."/>
      <w:lvlJc w:val="left"/>
      <w:pPr>
        <w:ind w:left="5555" w:hanging="360"/>
      </w:pPr>
    </w:lvl>
    <w:lvl w:ilvl="7" w:tplc="04100019" w:tentative="1">
      <w:start w:val="1"/>
      <w:numFmt w:val="lowerLetter"/>
      <w:lvlText w:val="%8."/>
      <w:lvlJc w:val="left"/>
      <w:pPr>
        <w:ind w:left="6275" w:hanging="360"/>
      </w:pPr>
    </w:lvl>
    <w:lvl w:ilvl="8" w:tplc="0410001B" w:tentative="1">
      <w:start w:val="1"/>
      <w:numFmt w:val="lowerRoman"/>
      <w:lvlText w:val="%9."/>
      <w:lvlJc w:val="right"/>
      <w:pPr>
        <w:ind w:left="6995" w:hanging="180"/>
      </w:pPr>
    </w:lvl>
  </w:abstractNum>
  <w:abstractNum w:abstractNumId="39" w15:restartNumberingAfterBreak="0">
    <w:nsid w:val="66272007"/>
    <w:multiLevelType w:val="multilevel"/>
    <w:tmpl w:val="CF5EEC04"/>
    <w:lvl w:ilvl="0">
      <w:start w:val="1"/>
      <w:numFmt w:val="decimal"/>
      <w:lvlText w:val="%1."/>
      <w:lvlJc w:val="left"/>
      <w:pPr>
        <w:ind w:left="928" w:hanging="360"/>
      </w:pPr>
      <w:rPr>
        <w:rFonts w:hint="default"/>
      </w:rPr>
    </w:lvl>
    <w:lvl w:ilvl="1">
      <w:start w:val="2"/>
      <w:numFmt w:val="decimal"/>
      <w:isLgl/>
      <w:lvlText w:val="%1.%2"/>
      <w:lvlJc w:val="left"/>
      <w:pPr>
        <w:ind w:left="1944" w:hanging="720"/>
      </w:pPr>
      <w:rPr>
        <w:rFonts w:hint="default"/>
      </w:rPr>
    </w:lvl>
    <w:lvl w:ilvl="2">
      <w:start w:val="1"/>
      <w:numFmt w:val="decimal"/>
      <w:isLgl/>
      <w:lvlText w:val="%1.%2.%3"/>
      <w:lvlJc w:val="left"/>
      <w:pPr>
        <w:ind w:left="3108" w:hanging="1080"/>
      </w:pPr>
      <w:rPr>
        <w:rFonts w:hint="default"/>
      </w:rPr>
    </w:lvl>
    <w:lvl w:ilvl="3">
      <w:start w:val="1"/>
      <w:numFmt w:val="decimal"/>
      <w:isLgl/>
      <w:lvlText w:val="%1.%2.%3.%4"/>
      <w:lvlJc w:val="left"/>
      <w:pPr>
        <w:ind w:left="3912" w:hanging="1080"/>
      </w:pPr>
      <w:rPr>
        <w:rFonts w:hint="default"/>
      </w:rPr>
    </w:lvl>
    <w:lvl w:ilvl="4">
      <w:start w:val="1"/>
      <w:numFmt w:val="decimal"/>
      <w:isLgl/>
      <w:lvlText w:val="%1.%2.%3.%4.%5"/>
      <w:lvlJc w:val="left"/>
      <w:pPr>
        <w:ind w:left="5076" w:hanging="1440"/>
      </w:pPr>
      <w:rPr>
        <w:rFonts w:hint="default"/>
      </w:rPr>
    </w:lvl>
    <w:lvl w:ilvl="5">
      <w:start w:val="1"/>
      <w:numFmt w:val="decimal"/>
      <w:isLgl/>
      <w:lvlText w:val="%1.%2.%3.%4.%5.%6"/>
      <w:lvlJc w:val="left"/>
      <w:pPr>
        <w:ind w:left="6240" w:hanging="1800"/>
      </w:pPr>
      <w:rPr>
        <w:rFonts w:hint="default"/>
      </w:rPr>
    </w:lvl>
    <w:lvl w:ilvl="6">
      <w:start w:val="1"/>
      <w:numFmt w:val="decimal"/>
      <w:isLgl/>
      <w:lvlText w:val="%1.%2.%3.%4.%5.%6.%7"/>
      <w:lvlJc w:val="left"/>
      <w:pPr>
        <w:ind w:left="7404" w:hanging="2160"/>
      </w:pPr>
      <w:rPr>
        <w:rFonts w:hint="default"/>
      </w:rPr>
    </w:lvl>
    <w:lvl w:ilvl="7">
      <w:start w:val="1"/>
      <w:numFmt w:val="decimal"/>
      <w:isLgl/>
      <w:lvlText w:val="%1.%2.%3.%4.%5.%6.%7.%8"/>
      <w:lvlJc w:val="left"/>
      <w:pPr>
        <w:ind w:left="8208" w:hanging="2160"/>
      </w:pPr>
      <w:rPr>
        <w:rFonts w:hint="default"/>
      </w:rPr>
    </w:lvl>
    <w:lvl w:ilvl="8">
      <w:start w:val="1"/>
      <w:numFmt w:val="decimal"/>
      <w:isLgl/>
      <w:lvlText w:val="%1.%2.%3.%4.%5.%6.%7.%8.%9"/>
      <w:lvlJc w:val="left"/>
      <w:pPr>
        <w:ind w:left="9372" w:hanging="2520"/>
      </w:pPr>
      <w:rPr>
        <w:rFonts w:hint="default"/>
      </w:rPr>
    </w:lvl>
  </w:abstractNum>
  <w:abstractNum w:abstractNumId="40" w15:restartNumberingAfterBreak="0">
    <w:nsid w:val="68740A4A"/>
    <w:multiLevelType w:val="hybridMultilevel"/>
    <w:tmpl w:val="D1C4DB9A"/>
    <w:lvl w:ilvl="0" w:tplc="04100001">
      <w:start w:val="1"/>
      <w:numFmt w:val="bullet"/>
      <w:lvlText w:val=""/>
      <w:lvlJc w:val="left"/>
      <w:pPr>
        <w:ind w:left="1636" w:hanging="360"/>
      </w:pPr>
      <w:rPr>
        <w:rFonts w:ascii="Symbol" w:hAnsi="Symbol"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41" w15:restartNumberingAfterBreak="0">
    <w:nsid w:val="6AAF1371"/>
    <w:multiLevelType w:val="multilevel"/>
    <w:tmpl w:val="ABD248E2"/>
    <w:lvl w:ilvl="0">
      <w:start w:val="1"/>
      <w:numFmt w:val="decimal"/>
      <w:lvlText w:val="%1."/>
      <w:lvlJc w:val="left"/>
      <w:pPr>
        <w:ind w:left="107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649" w:hanging="1800"/>
      </w:pPr>
      <w:rPr>
        <w:rFonts w:hint="default"/>
      </w:rPr>
    </w:lvl>
    <w:lvl w:ilvl="8">
      <w:start w:val="1"/>
      <w:numFmt w:val="decimal"/>
      <w:isLgl/>
      <w:lvlText w:val="%1.%2.%3.%4.%5.%6.%7.%8.%9"/>
      <w:lvlJc w:val="left"/>
      <w:pPr>
        <w:ind w:left="9576" w:hanging="1800"/>
      </w:pPr>
      <w:rPr>
        <w:rFonts w:hint="default"/>
      </w:rPr>
    </w:lvl>
  </w:abstractNum>
  <w:abstractNum w:abstractNumId="42" w15:restartNumberingAfterBreak="0">
    <w:nsid w:val="6BDE7427"/>
    <w:multiLevelType w:val="hybridMultilevel"/>
    <w:tmpl w:val="96EED110"/>
    <w:lvl w:ilvl="0" w:tplc="DD4C44B2">
      <w:start w:val="1"/>
      <w:numFmt w:val="lowerLetter"/>
      <w:lvlText w:val="%1."/>
      <w:lvlJc w:val="left"/>
      <w:pPr>
        <w:ind w:left="827" w:hanging="294"/>
      </w:pPr>
      <w:rPr>
        <w:rFonts w:ascii="Verdana" w:eastAsia="Verdana" w:hAnsi="Verdana" w:hint="default"/>
        <w:spacing w:val="-1"/>
        <w:w w:val="99"/>
        <w:sz w:val="18"/>
        <w:szCs w:val="18"/>
      </w:rPr>
    </w:lvl>
    <w:lvl w:ilvl="1" w:tplc="AE6859F4">
      <w:start w:val="1"/>
      <w:numFmt w:val="bullet"/>
      <w:lvlText w:val="•"/>
      <w:lvlJc w:val="left"/>
      <w:pPr>
        <w:ind w:left="1674" w:hanging="294"/>
      </w:pPr>
      <w:rPr>
        <w:rFonts w:hint="default"/>
      </w:rPr>
    </w:lvl>
    <w:lvl w:ilvl="2" w:tplc="56CC40D4">
      <w:start w:val="1"/>
      <w:numFmt w:val="bullet"/>
      <w:lvlText w:val="•"/>
      <w:lvlJc w:val="left"/>
      <w:pPr>
        <w:ind w:left="2522" w:hanging="294"/>
      </w:pPr>
      <w:rPr>
        <w:rFonts w:hint="default"/>
      </w:rPr>
    </w:lvl>
    <w:lvl w:ilvl="3" w:tplc="9AAC23F0">
      <w:start w:val="1"/>
      <w:numFmt w:val="bullet"/>
      <w:lvlText w:val="•"/>
      <w:lvlJc w:val="left"/>
      <w:pPr>
        <w:ind w:left="3369" w:hanging="294"/>
      </w:pPr>
      <w:rPr>
        <w:rFonts w:hint="default"/>
      </w:rPr>
    </w:lvl>
    <w:lvl w:ilvl="4" w:tplc="F8881F8C">
      <w:start w:val="1"/>
      <w:numFmt w:val="bullet"/>
      <w:lvlText w:val="•"/>
      <w:lvlJc w:val="left"/>
      <w:pPr>
        <w:ind w:left="4216" w:hanging="294"/>
      </w:pPr>
      <w:rPr>
        <w:rFonts w:hint="default"/>
      </w:rPr>
    </w:lvl>
    <w:lvl w:ilvl="5" w:tplc="8A186334">
      <w:start w:val="1"/>
      <w:numFmt w:val="bullet"/>
      <w:lvlText w:val="•"/>
      <w:lvlJc w:val="left"/>
      <w:pPr>
        <w:ind w:left="5063" w:hanging="294"/>
      </w:pPr>
      <w:rPr>
        <w:rFonts w:hint="default"/>
      </w:rPr>
    </w:lvl>
    <w:lvl w:ilvl="6" w:tplc="5B565E7A">
      <w:start w:val="1"/>
      <w:numFmt w:val="bullet"/>
      <w:lvlText w:val="•"/>
      <w:lvlJc w:val="left"/>
      <w:pPr>
        <w:ind w:left="5911" w:hanging="294"/>
      </w:pPr>
      <w:rPr>
        <w:rFonts w:hint="default"/>
      </w:rPr>
    </w:lvl>
    <w:lvl w:ilvl="7" w:tplc="C23CF29A">
      <w:start w:val="1"/>
      <w:numFmt w:val="bullet"/>
      <w:lvlText w:val="•"/>
      <w:lvlJc w:val="left"/>
      <w:pPr>
        <w:ind w:left="6758" w:hanging="294"/>
      </w:pPr>
      <w:rPr>
        <w:rFonts w:hint="default"/>
      </w:rPr>
    </w:lvl>
    <w:lvl w:ilvl="8" w:tplc="8DBC0078">
      <w:start w:val="1"/>
      <w:numFmt w:val="bullet"/>
      <w:lvlText w:val="•"/>
      <w:lvlJc w:val="left"/>
      <w:pPr>
        <w:ind w:left="7605" w:hanging="294"/>
      </w:pPr>
      <w:rPr>
        <w:rFonts w:hint="default"/>
      </w:rPr>
    </w:lvl>
  </w:abstractNum>
  <w:abstractNum w:abstractNumId="43" w15:restartNumberingAfterBreak="0">
    <w:nsid w:val="70071E87"/>
    <w:multiLevelType w:val="hybridMultilevel"/>
    <w:tmpl w:val="89DA1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3055CC"/>
    <w:multiLevelType w:val="hybridMultilevel"/>
    <w:tmpl w:val="61964FD4"/>
    <w:lvl w:ilvl="0" w:tplc="AFDAD16A">
      <w:numFmt w:val="bullet"/>
      <w:lvlText w:val="-"/>
      <w:lvlJc w:val="left"/>
      <w:pPr>
        <w:ind w:left="420" w:hanging="360"/>
      </w:pPr>
      <w:rPr>
        <w:rFonts w:ascii="Arial" w:eastAsiaTheme="minorHAns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13"/>
  </w:num>
  <w:num w:numId="2">
    <w:abstractNumId w:val="1"/>
  </w:num>
  <w:num w:numId="3">
    <w:abstractNumId w:val="28"/>
  </w:num>
  <w:num w:numId="4">
    <w:abstractNumId w:val="8"/>
  </w:num>
  <w:num w:numId="5">
    <w:abstractNumId w:val="41"/>
  </w:num>
  <w:num w:numId="6">
    <w:abstractNumId w:val="36"/>
  </w:num>
  <w:num w:numId="7">
    <w:abstractNumId w:val="39"/>
  </w:num>
  <w:num w:numId="8">
    <w:abstractNumId w:val="19"/>
  </w:num>
  <w:num w:numId="9">
    <w:abstractNumId w:val="23"/>
  </w:num>
  <w:num w:numId="10">
    <w:abstractNumId w:val="10"/>
  </w:num>
  <w:num w:numId="11">
    <w:abstractNumId w:val="5"/>
  </w:num>
  <w:num w:numId="12">
    <w:abstractNumId w:val="16"/>
  </w:num>
  <w:num w:numId="13">
    <w:abstractNumId w:val="2"/>
  </w:num>
  <w:num w:numId="14">
    <w:abstractNumId w:val="21"/>
  </w:num>
  <w:num w:numId="15">
    <w:abstractNumId w:val="31"/>
  </w:num>
  <w:num w:numId="16">
    <w:abstractNumId w:val="4"/>
  </w:num>
  <w:num w:numId="17">
    <w:abstractNumId w:val="32"/>
  </w:num>
  <w:num w:numId="18">
    <w:abstractNumId w:val="14"/>
  </w:num>
  <w:num w:numId="19">
    <w:abstractNumId w:val="3"/>
  </w:num>
  <w:num w:numId="20">
    <w:abstractNumId w:val="9"/>
  </w:num>
  <w:num w:numId="21">
    <w:abstractNumId w:val="25"/>
  </w:num>
  <w:num w:numId="22">
    <w:abstractNumId w:val="7"/>
  </w:num>
  <w:num w:numId="23">
    <w:abstractNumId w:val="30"/>
  </w:num>
  <w:num w:numId="24">
    <w:abstractNumId w:val="27"/>
  </w:num>
  <w:num w:numId="25">
    <w:abstractNumId w:val="20"/>
  </w:num>
  <w:num w:numId="26">
    <w:abstractNumId w:val="12"/>
  </w:num>
  <w:num w:numId="27">
    <w:abstractNumId w:val="11"/>
  </w:num>
  <w:num w:numId="28">
    <w:abstractNumId w:val="42"/>
  </w:num>
  <w:num w:numId="29">
    <w:abstractNumId w:val="6"/>
  </w:num>
  <w:num w:numId="30">
    <w:abstractNumId w:val="34"/>
  </w:num>
  <w:num w:numId="31">
    <w:abstractNumId w:val="33"/>
  </w:num>
  <w:num w:numId="32">
    <w:abstractNumId w:val="37"/>
  </w:num>
  <w:num w:numId="33">
    <w:abstractNumId w:val="26"/>
  </w:num>
  <w:num w:numId="34">
    <w:abstractNumId w:val="22"/>
  </w:num>
  <w:num w:numId="35">
    <w:abstractNumId w:val="17"/>
  </w:num>
  <w:num w:numId="36">
    <w:abstractNumId w:val="40"/>
  </w:num>
  <w:num w:numId="37">
    <w:abstractNumId w:val="38"/>
  </w:num>
  <w:num w:numId="38">
    <w:abstractNumId w:val="24"/>
  </w:num>
  <w:num w:numId="39">
    <w:abstractNumId w:val="35"/>
  </w:num>
  <w:num w:numId="40">
    <w:abstractNumId w:val="43"/>
  </w:num>
  <w:num w:numId="41">
    <w:abstractNumId w:val="29"/>
  </w:num>
  <w:num w:numId="42">
    <w:abstractNumId w:val="15"/>
  </w:num>
  <w:num w:numId="43">
    <w:abstractNumId w:val="44"/>
  </w:num>
  <w:num w:numId="44">
    <w:abstractNumId w:val="18"/>
  </w:num>
  <w:num w:numId="45">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jI0MzcyMLQwNjBU0lEKTi0uzszPAykwqwUAkYVK/ywAAAA="/>
  </w:docVars>
  <w:rsids>
    <w:rsidRoot w:val="005E770B"/>
    <w:rsid w:val="000005B4"/>
    <w:rsid w:val="000019E6"/>
    <w:rsid w:val="00002A12"/>
    <w:rsid w:val="00010CDF"/>
    <w:rsid w:val="00015969"/>
    <w:rsid w:val="00017663"/>
    <w:rsid w:val="00020AAF"/>
    <w:rsid w:val="000264C4"/>
    <w:rsid w:val="00033AEC"/>
    <w:rsid w:val="000369A4"/>
    <w:rsid w:val="0004758B"/>
    <w:rsid w:val="0005448A"/>
    <w:rsid w:val="0005595A"/>
    <w:rsid w:val="00057515"/>
    <w:rsid w:val="0006570C"/>
    <w:rsid w:val="000724F6"/>
    <w:rsid w:val="00077DB5"/>
    <w:rsid w:val="0008077E"/>
    <w:rsid w:val="0008538D"/>
    <w:rsid w:val="0009530D"/>
    <w:rsid w:val="000A0824"/>
    <w:rsid w:val="000A0B98"/>
    <w:rsid w:val="000A3AC1"/>
    <w:rsid w:val="000A612F"/>
    <w:rsid w:val="000A6EC6"/>
    <w:rsid w:val="000B60A0"/>
    <w:rsid w:val="000B6240"/>
    <w:rsid w:val="000C0A07"/>
    <w:rsid w:val="000D1A11"/>
    <w:rsid w:val="000D1A85"/>
    <w:rsid w:val="000D30EF"/>
    <w:rsid w:val="000D5B7D"/>
    <w:rsid w:val="000F0B8D"/>
    <w:rsid w:val="000F5442"/>
    <w:rsid w:val="000F5E58"/>
    <w:rsid w:val="00101F6C"/>
    <w:rsid w:val="0010525D"/>
    <w:rsid w:val="001117A6"/>
    <w:rsid w:val="00111936"/>
    <w:rsid w:val="001127D6"/>
    <w:rsid w:val="00114D2F"/>
    <w:rsid w:val="00123E88"/>
    <w:rsid w:val="001264C8"/>
    <w:rsid w:val="0012723B"/>
    <w:rsid w:val="001322E1"/>
    <w:rsid w:val="001405B1"/>
    <w:rsid w:val="0014188F"/>
    <w:rsid w:val="001449CE"/>
    <w:rsid w:val="00151A06"/>
    <w:rsid w:val="001553FB"/>
    <w:rsid w:val="00155663"/>
    <w:rsid w:val="00164CB1"/>
    <w:rsid w:val="00165410"/>
    <w:rsid w:val="00165666"/>
    <w:rsid w:val="00165E7D"/>
    <w:rsid w:val="0016733A"/>
    <w:rsid w:val="0017126D"/>
    <w:rsid w:val="0017506E"/>
    <w:rsid w:val="001774DB"/>
    <w:rsid w:val="0018703A"/>
    <w:rsid w:val="00187CB7"/>
    <w:rsid w:val="001908A8"/>
    <w:rsid w:val="00192369"/>
    <w:rsid w:val="00194619"/>
    <w:rsid w:val="0019474A"/>
    <w:rsid w:val="001A3B44"/>
    <w:rsid w:val="001A484A"/>
    <w:rsid w:val="001A5054"/>
    <w:rsid w:val="001B0753"/>
    <w:rsid w:val="001B187C"/>
    <w:rsid w:val="001B4101"/>
    <w:rsid w:val="001B5641"/>
    <w:rsid w:val="001B6095"/>
    <w:rsid w:val="001C0A52"/>
    <w:rsid w:val="001C0BED"/>
    <w:rsid w:val="001C20C4"/>
    <w:rsid w:val="001C6AC9"/>
    <w:rsid w:val="001D1507"/>
    <w:rsid w:val="001E2C86"/>
    <w:rsid w:val="001E78A8"/>
    <w:rsid w:val="001F0320"/>
    <w:rsid w:val="001F2733"/>
    <w:rsid w:val="001F37CD"/>
    <w:rsid w:val="001F5D53"/>
    <w:rsid w:val="00200B81"/>
    <w:rsid w:val="0020107A"/>
    <w:rsid w:val="0020459F"/>
    <w:rsid w:val="002047C7"/>
    <w:rsid w:val="00204C9A"/>
    <w:rsid w:val="00212AD6"/>
    <w:rsid w:val="00214EE3"/>
    <w:rsid w:val="00214F8C"/>
    <w:rsid w:val="00220B9B"/>
    <w:rsid w:val="00224F5B"/>
    <w:rsid w:val="002336F8"/>
    <w:rsid w:val="00237160"/>
    <w:rsid w:val="00247DF3"/>
    <w:rsid w:val="00250A0E"/>
    <w:rsid w:val="00251D4C"/>
    <w:rsid w:val="00257BF9"/>
    <w:rsid w:val="002639B5"/>
    <w:rsid w:val="00264827"/>
    <w:rsid w:val="00266D46"/>
    <w:rsid w:val="00267EB0"/>
    <w:rsid w:val="00281C61"/>
    <w:rsid w:val="00287AE2"/>
    <w:rsid w:val="00291687"/>
    <w:rsid w:val="00295442"/>
    <w:rsid w:val="00296D4C"/>
    <w:rsid w:val="00296DA2"/>
    <w:rsid w:val="002973D8"/>
    <w:rsid w:val="00297C85"/>
    <w:rsid w:val="002A3D66"/>
    <w:rsid w:val="002A4D67"/>
    <w:rsid w:val="002A649F"/>
    <w:rsid w:val="002A7F8A"/>
    <w:rsid w:val="002B3581"/>
    <w:rsid w:val="002B6386"/>
    <w:rsid w:val="002B72C4"/>
    <w:rsid w:val="002E30D5"/>
    <w:rsid w:val="002F5300"/>
    <w:rsid w:val="0030149D"/>
    <w:rsid w:val="00301EC3"/>
    <w:rsid w:val="00302D54"/>
    <w:rsid w:val="00304ACB"/>
    <w:rsid w:val="00304AE7"/>
    <w:rsid w:val="003052C2"/>
    <w:rsid w:val="00305D4A"/>
    <w:rsid w:val="003122AE"/>
    <w:rsid w:val="00315AAA"/>
    <w:rsid w:val="00320088"/>
    <w:rsid w:val="0032166D"/>
    <w:rsid w:val="00327BEA"/>
    <w:rsid w:val="00330F0B"/>
    <w:rsid w:val="0033237C"/>
    <w:rsid w:val="00332D9B"/>
    <w:rsid w:val="003360FB"/>
    <w:rsid w:val="003407C5"/>
    <w:rsid w:val="00340DBB"/>
    <w:rsid w:val="003437D3"/>
    <w:rsid w:val="003463F9"/>
    <w:rsid w:val="00350058"/>
    <w:rsid w:val="00350E86"/>
    <w:rsid w:val="00352A55"/>
    <w:rsid w:val="00355AE3"/>
    <w:rsid w:val="0036039E"/>
    <w:rsid w:val="00367598"/>
    <w:rsid w:val="003704A3"/>
    <w:rsid w:val="00374B3A"/>
    <w:rsid w:val="00382649"/>
    <w:rsid w:val="003833C5"/>
    <w:rsid w:val="0038508E"/>
    <w:rsid w:val="00387FAF"/>
    <w:rsid w:val="003921CD"/>
    <w:rsid w:val="003A248C"/>
    <w:rsid w:val="003A317A"/>
    <w:rsid w:val="003B3988"/>
    <w:rsid w:val="003B4853"/>
    <w:rsid w:val="003C0C36"/>
    <w:rsid w:val="003C1EC2"/>
    <w:rsid w:val="003C5FAF"/>
    <w:rsid w:val="003C68F5"/>
    <w:rsid w:val="003D0696"/>
    <w:rsid w:val="003D5255"/>
    <w:rsid w:val="003D6817"/>
    <w:rsid w:val="003E5428"/>
    <w:rsid w:val="003F0EAA"/>
    <w:rsid w:val="003F18C0"/>
    <w:rsid w:val="003F2627"/>
    <w:rsid w:val="003F52C6"/>
    <w:rsid w:val="00403028"/>
    <w:rsid w:val="0040352C"/>
    <w:rsid w:val="00411C38"/>
    <w:rsid w:val="00420040"/>
    <w:rsid w:val="0042453F"/>
    <w:rsid w:val="004308BD"/>
    <w:rsid w:val="0044280B"/>
    <w:rsid w:val="0045429E"/>
    <w:rsid w:val="00461709"/>
    <w:rsid w:val="0046390D"/>
    <w:rsid w:val="00463B88"/>
    <w:rsid w:val="00464361"/>
    <w:rsid w:val="004653E1"/>
    <w:rsid w:val="00466757"/>
    <w:rsid w:val="0046747B"/>
    <w:rsid w:val="00471A34"/>
    <w:rsid w:val="00472012"/>
    <w:rsid w:val="004758B4"/>
    <w:rsid w:val="004913B9"/>
    <w:rsid w:val="00494E23"/>
    <w:rsid w:val="004A4407"/>
    <w:rsid w:val="004A471E"/>
    <w:rsid w:val="004B0F09"/>
    <w:rsid w:val="004B13F4"/>
    <w:rsid w:val="004B4173"/>
    <w:rsid w:val="004C4DDC"/>
    <w:rsid w:val="004C4F21"/>
    <w:rsid w:val="004C76B3"/>
    <w:rsid w:val="004D0CB8"/>
    <w:rsid w:val="004D4B53"/>
    <w:rsid w:val="004D60F2"/>
    <w:rsid w:val="004D67A3"/>
    <w:rsid w:val="004D738A"/>
    <w:rsid w:val="004E5EF9"/>
    <w:rsid w:val="004F1D51"/>
    <w:rsid w:val="004F6099"/>
    <w:rsid w:val="004F7552"/>
    <w:rsid w:val="005008B5"/>
    <w:rsid w:val="005044D6"/>
    <w:rsid w:val="0050670E"/>
    <w:rsid w:val="0051283A"/>
    <w:rsid w:val="00512F38"/>
    <w:rsid w:val="00520142"/>
    <w:rsid w:val="00521F0E"/>
    <w:rsid w:val="00523750"/>
    <w:rsid w:val="0052426D"/>
    <w:rsid w:val="00532482"/>
    <w:rsid w:val="0053261B"/>
    <w:rsid w:val="00533766"/>
    <w:rsid w:val="00533B6B"/>
    <w:rsid w:val="00537CF6"/>
    <w:rsid w:val="00537E96"/>
    <w:rsid w:val="00544C49"/>
    <w:rsid w:val="005468AD"/>
    <w:rsid w:val="00547187"/>
    <w:rsid w:val="005524A4"/>
    <w:rsid w:val="005525D6"/>
    <w:rsid w:val="00563189"/>
    <w:rsid w:val="0056673C"/>
    <w:rsid w:val="00570787"/>
    <w:rsid w:val="00570926"/>
    <w:rsid w:val="00574693"/>
    <w:rsid w:val="005761D3"/>
    <w:rsid w:val="00582E9F"/>
    <w:rsid w:val="00587D6D"/>
    <w:rsid w:val="00590D74"/>
    <w:rsid w:val="00591549"/>
    <w:rsid w:val="00592922"/>
    <w:rsid w:val="0059582D"/>
    <w:rsid w:val="005A1C3B"/>
    <w:rsid w:val="005A745B"/>
    <w:rsid w:val="005B117D"/>
    <w:rsid w:val="005B1775"/>
    <w:rsid w:val="005C291D"/>
    <w:rsid w:val="005C7478"/>
    <w:rsid w:val="005C79DC"/>
    <w:rsid w:val="005D5232"/>
    <w:rsid w:val="005D7B5B"/>
    <w:rsid w:val="005E1CFB"/>
    <w:rsid w:val="005E73CC"/>
    <w:rsid w:val="005E770B"/>
    <w:rsid w:val="005F0FFE"/>
    <w:rsid w:val="005F2FB1"/>
    <w:rsid w:val="005F6548"/>
    <w:rsid w:val="006011CD"/>
    <w:rsid w:val="0060183D"/>
    <w:rsid w:val="00605303"/>
    <w:rsid w:val="00605606"/>
    <w:rsid w:val="0060570F"/>
    <w:rsid w:val="00607115"/>
    <w:rsid w:val="006165FC"/>
    <w:rsid w:val="006272DD"/>
    <w:rsid w:val="00630787"/>
    <w:rsid w:val="00631B41"/>
    <w:rsid w:val="00633B85"/>
    <w:rsid w:val="00636DA9"/>
    <w:rsid w:val="006370CE"/>
    <w:rsid w:val="00645BAB"/>
    <w:rsid w:val="00651427"/>
    <w:rsid w:val="006538B1"/>
    <w:rsid w:val="0065477C"/>
    <w:rsid w:val="00666C22"/>
    <w:rsid w:val="006740CE"/>
    <w:rsid w:val="0067643D"/>
    <w:rsid w:val="00677F71"/>
    <w:rsid w:val="006801AC"/>
    <w:rsid w:val="0068099C"/>
    <w:rsid w:val="006809B6"/>
    <w:rsid w:val="00680CE7"/>
    <w:rsid w:val="00683A92"/>
    <w:rsid w:val="006924F7"/>
    <w:rsid w:val="00692D7F"/>
    <w:rsid w:val="00694EDE"/>
    <w:rsid w:val="00697E04"/>
    <w:rsid w:val="006A27F2"/>
    <w:rsid w:val="006A3815"/>
    <w:rsid w:val="006B1A3D"/>
    <w:rsid w:val="006B35DD"/>
    <w:rsid w:val="006C4E6B"/>
    <w:rsid w:val="006D3524"/>
    <w:rsid w:val="006D72B2"/>
    <w:rsid w:val="006E1844"/>
    <w:rsid w:val="006E4C27"/>
    <w:rsid w:val="006E567E"/>
    <w:rsid w:val="006F24D5"/>
    <w:rsid w:val="006F43D5"/>
    <w:rsid w:val="006F482B"/>
    <w:rsid w:val="00701B17"/>
    <w:rsid w:val="00701DCD"/>
    <w:rsid w:val="00704FAF"/>
    <w:rsid w:val="00713DCF"/>
    <w:rsid w:val="007261B6"/>
    <w:rsid w:val="00726C48"/>
    <w:rsid w:val="0072755A"/>
    <w:rsid w:val="007374CB"/>
    <w:rsid w:val="00740EB6"/>
    <w:rsid w:val="00745582"/>
    <w:rsid w:val="00745D0E"/>
    <w:rsid w:val="00757A1A"/>
    <w:rsid w:val="00760B4B"/>
    <w:rsid w:val="007663DA"/>
    <w:rsid w:val="00774EF9"/>
    <w:rsid w:val="00776CCA"/>
    <w:rsid w:val="00781746"/>
    <w:rsid w:val="007A6C90"/>
    <w:rsid w:val="007A6EBE"/>
    <w:rsid w:val="007B26B1"/>
    <w:rsid w:val="007B5DA9"/>
    <w:rsid w:val="007C749D"/>
    <w:rsid w:val="007D2AD4"/>
    <w:rsid w:val="007D5392"/>
    <w:rsid w:val="007D5A59"/>
    <w:rsid w:val="007E135D"/>
    <w:rsid w:val="007E4843"/>
    <w:rsid w:val="007E4E39"/>
    <w:rsid w:val="007F52E3"/>
    <w:rsid w:val="007F54E2"/>
    <w:rsid w:val="007F7C4A"/>
    <w:rsid w:val="008010E6"/>
    <w:rsid w:val="00805475"/>
    <w:rsid w:val="00807431"/>
    <w:rsid w:val="00811623"/>
    <w:rsid w:val="00816A13"/>
    <w:rsid w:val="00822E56"/>
    <w:rsid w:val="00835E09"/>
    <w:rsid w:val="008361B4"/>
    <w:rsid w:val="0083771F"/>
    <w:rsid w:val="00840054"/>
    <w:rsid w:val="00845767"/>
    <w:rsid w:val="00845E0B"/>
    <w:rsid w:val="0085048A"/>
    <w:rsid w:val="00852C80"/>
    <w:rsid w:val="0085703C"/>
    <w:rsid w:val="00862A38"/>
    <w:rsid w:val="00863669"/>
    <w:rsid w:val="00863B6C"/>
    <w:rsid w:val="008733D2"/>
    <w:rsid w:val="008737C2"/>
    <w:rsid w:val="008774F7"/>
    <w:rsid w:val="008907A9"/>
    <w:rsid w:val="0089243C"/>
    <w:rsid w:val="00893BA7"/>
    <w:rsid w:val="008A13F4"/>
    <w:rsid w:val="008A2BAA"/>
    <w:rsid w:val="008B365B"/>
    <w:rsid w:val="008C1D39"/>
    <w:rsid w:val="008C3FC5"/>
    <w:rsid w:val="008C7031"/>
    <w:rsid w:val="008D1133"/>
    <w:rsid w:val="008D27EF"/>
    <w:rsid w:val="008D3174"/>
    <w:rsid w:val="008D393F"/>
    <w:rsid w:val="008E6690"/>
    <w:rsid w:val="008E78F5"/>
    <w:rsid w:val="008F210A"/>
    <w:rsid w:val="008F7CCD"/>
    <w:rsid w:val="009037FB"/>
    <w:rsid w:val="0090497C"/>
    <w:rsid w:val="00905EEC"/>
    <w:rsid w:val="00913446"/>
    <w:rsid w:val="00914C5F"/>
    <w:rsid w:val="00916481"/>
    <w:rsid w:val="009209AD"/>
    <w:rsid w:val="00923120"/>
    <w:rsid w:val="009277BE"/>
    <w:rsid w:val="00930129"/>
    <w:rsid w:val="00930574"/>
    <w:rsid w:val="00935EB2"/>
    <w:rsid w:val="00940580"/>
    <w:rsid w:val="009408F1"/>
    <w:rsid w:val="009438A9"/>
    <w:rsid w:val="009463EE"/>
    <w:rsid w:val="00951912"/>
    <w:rsid w:val="00952A73"/>
    <w:rsid w:val="00953D1D"/>
    <w:rsid w:val="00955D04"/>
    <w:rsid w:val="00961445"/>
    <w:rsid w:val="0096353C"/>
    <w:rsid w:val="009642C1"/>
    <w:rsid w:val="0096551A"/>
    <w:rsid w:val="009674E4"/>
    <w:rsid w:val="00971305"/>
    <w:rsid w:val="009826FC"/>
    <w:rsid w:val="009905F9"/>
    <w:rsid w:val="00991A7B"/>
    <w:rsid w:val="00997032"/>
    <w:rsid w:val="009A17D9"/>
    <w:rsid w:val="009A2A7A"/>
    <w:rsid w:val="009A3D3A"/>
    <w:rsid w:val="009A635D"/>
    <w:rsid w:val="009B2D83"/>
    <w:rsid w:val="009B5557"/>
    <w:rsid w:val="009C30E6"/>
    <w:rsid w:val="009C4244"/>
    <w:rsid w:val="009C6CDE"/>
    <w:rsid w:val="009C707A"/>
    <w:rsid w:val="009D04E8"/>
    <w:rsid w:val="009D169E"/>
    <w:rsid w:val="009D332B"/>
    <w:rsid w:val="009F0822"/>
    <w:rsid w:val="009F0831"/>
    <w:rsid w:val="009F15E3"/>
    <w:rsid w:val="009F2C97"/>
    <w:rsid w:val="009F3CF7"/>
    <w:rsid w:val="009F6456"/>
    <w:rsid w:val="00A0685D"/>
    <w:rsid w:val="00A138B8"/>
    <w:rsid w:val="00A145EF"/>
    <w:rsid w:val="00A15485"/>
    <w:rsid w:val="00A1603C"/>
    <w:rsid w:val="00A21DA2"/>
    <w:rsid w:val="00A22F04"/>
    <w:rsid w:val="00A237A0"/>
    <w:rsid w:val="00A31BEE"/>
    <w:rsid w:val="00A3589B"/>
    <w:rsid w:val="00A37BA8"/>
    <w:rsid w:val="00A42F9F"/>
    <w:rsid w:val="00A5025A"/>
    <w:rsid w:val="00A52ACA"/>
    <w:rsid w:val="00A551CB"/>
    <w:rsid w:val="00A55BD1"/>
    <w:rsid w:val="00A5782D"/>
    <w:rsid w:val="00A67FFC"/>
    <w:rsid w:val="00A7169B"/>
    <w:rsid w:val="00A7525C"/>
    <w:rsid w:val="00A76B1E"/>
    <w:rsid w:val="00A77D11"/>
    <w:rsid w:val="00A85B2E"/>
    <w:rsid w:val="00A92E23"/>
    <w:rsid w:val="00A934E4"/>
    <w:rsid w:val="00A94590"/>
    <w:rsid w:val="00A96269"/>
    <w:rsid w:val="00A968D5"/>
    <w:rsid w:val="00A97135"/>
    <w:rsid w:val="00AA0AE1"/>
    <w:rsid w:val="00AA1048"/>
    <w:rsid w:val="00AA1889"/>
    <w:rsid w:val="00AA1C6A"/>
    <w:rsid w:val="00AA680E"/>
    <w:rsid w:val="00AA72C9"/>
    <w:rsid w:val="00AB1613"/>
    <w:rsid w:val="00AB58FC"/>
    <w:rsid w:val="00AC62BD"/>
    <w:rsid w:val="00AC7364"/>
    <w:rsid w:val="00AD1595"/>
    <w:rsid w:val="00AD3227"/>
    <w:rsid w:val="00AD38AA"/>
    <w:rsid w:val="00AD59B7"/>
    <w:rsid w:val="00AD5D84"/>
    <w:rsid w:val="00AD5DD1"/>
    <w:rsid w:val="00AD604F"/>
    <w:rsid w:val="00AE541F"/>
    <w:rsid w:val="00AE6238"/>
    <w:rsid w:val="00AE7734"/>
    <w:rsid w:val="00AF2DD9"/>
    <w:rsid w:val="00AF303A"/>
    <w:rsid w:val="00B13538"/>
    <w:rsid w:val="00B220BA"/>
    <w:rsid w:val="00B26CF1"/>
    <w:rsid w:val="00B27B96"/>
    <w:rsid w:val="00B42D89"/>
    <w:rsid w:val="00B432F6"/>
    <w:rsid w:val="00B440D2"/>
    <w:rsid w:val="00B44BA3"/>
    <w:rsid w:val="00B46C83"/>
    <w:rsid w:val="00B5258E"/>
    <w:rsid w:val="00B546F6"/>
    <w:rsid w:val="00B616AB"/>
    <w:rsid w:val="00B64ED9"/>
    <w:rsid w:val="00B67CA7"/>
    <w:rsid w:val="00B701B3"/>
    <w:rsid w:val="00B719EA"/>
    <w:rsid w:val="00B71C8C"/>
    <w:rsid w:val="00B73A68"/>
    <w:rsid w:val="00B74A6F"/>
    <w:rsid w:val="00B75DF6"/>
    <w:rsid w:val="00B865D6"/>
    <w:rsid w:val="00B909C1"/>
    <w:rsid w:val="00B95DEC"/>
    <w:rsid w:val="00B96EED"/>
    <w:rsid w:val="00BA21AB"/>
    <w:rsid w:val="00BB066B"/>
    <w:rsid w:val="00BB41A1"/>
    <w:rsid w:val="00BB5000"/>
    <w:rsid w:val="00BB5A5F"/>
    <w:rsid w:val="00BB63C1"/>
    <w:rsid w:val="00BC5505"/>
    <w:rsid w:val="00BC7B9F"/>
    <w:rsid w:val="00BD08A0"/>
    <w:rsid w:val="00BD1461"/>
    <w:rsid w:val="00BD43F6"/>
    <w:rsid w:val="00BD48F3"/>
    <w:rsid w:val="00BD4F9F"/>
    <w:rsid w:val="00BD5578"/>
    <w:rsid w:val="00BE05B1"/>
    <w:rsid w:val="00BE307E"/>
    <w:rsid w:val="00C01104"/>
    <w:rsid w:val="00C02173"/>
    <w:rsid w:val="00C059FD"/>
    <w:rsid w:val="00C11E53"/>
    <w:rsid w:val="00C15B13"/>
    <w:rsid w:val="00C15D57"/>
    <w:rsid w:val="00C214DC"/>
    <w:rsid w:val="00C26405"/>
    <w:rsid w:val="00C278FC"/>
    <w:rsid w:val="00C33213"/>
    <w:rsid w:val="00C4226E"/>
    <w:rsid w:val="00C52103"/>
    <w:rsid w:val="00C527C5"/>
    <w:rsid w:val="00C52806"/>
    <w:rsid w:val="00C536ED"/>
    <w:rsid w:val="00C5448E"/>
    <w:rsid w:val="00C61281"/>
    <w:rsid w:val="00C61BC7"/>
    <w:rsid w:val="00C6517D"/>
    <w:rsid w:val="00C65E40"/>
    <w:rsid w:val="00C66C87"/>
    <w:rsid w:val="00C7567D"/>
    <w:rsid w:val="00C76002"/>
    <w:rsid w:val="00C773D2"/>
    <w:rsid w:val="00C80E9D"/>
    <w:rsid w:val="00C811EA"/>
    <w:rsid w:val="00C839D3"/>
    <w:rsid w:val="00C84DBD"/>
    <w:rsid w:val="00C85AC9"/>
    <w:rsid w:val="00C8674E"/>
    <w:rsid w:val="00C929E0"/>
    <w:rsid w:val="00C937B3"/>
    <w:rsid w:val="00C93819"/>
    <w:rsid w:val="00CA009E"/>
    <w:rsid w:val="00CA155B"/>
    <w:rsid w:val="00CB15C7"/>
    <w:rsid w:val="00CB41CA"/>
    <w:rsid w:val="00CB515C"/>
    <w:rsid w:val="00CB60FA"/>
    <w:rsid w:val="00CC0027"/>
    <w:rsid w:val="00CC139D"/>
    <w:rsid w:val="00CC20C0"/>
    <w:rsid w:val="00CE75D1"/>
    <w:rsid w:val="00CF4474"/>
    <w:rsid w:val="00D01308"/>
    <w:rsid w:val="00D104C0"/>
    <w:rsid w:val="00D11D85"/>
    <w:rsid w:val="00D162F2"/>
    <w:rsid w:val="00D17397"/>
    <w:rsid w:val="00D217AE"/>
    <w:rsid w:val="00D2394E"/>
    <w:rsid w:val="00D26576"/>
    <w:rsid w:val="00D26FAC"/>
    <w:rsid w:val="00D430A5"/>
    <w:rsid w:val="00D44261"/>
    <w:rsid w:val="00D44F91"/>
    <w:rsid w:val="00D45E05"/>
    <w:rsid w:val="00D47FD0"/>
    <w:rsid w:val="00D5012B"/>
    <w:rsid w:val="00D5336B"/>
    <w:rsid w:val="00D56929"/>
    <w:rsid w:val="00D61012"/>
    <w:rsid w:val="00D63928"/>
    <w:rsid w:val="00D64AFA"/>
    <w:rsid w:val="00D669BF"/>
    <w:rsid w:val="00D80CCC"/>
    <w:rsid w:val="00D82000"/>
    <w:rsid w:val="00D84E05"/>
    <w:rsid w:val="00D950DD"/>
    <w:rsid w:val="00D95D78"/>
    <w:rsid w:val="00D963E4"/>
    <w:rsid w:val="00DA07E1"/>
    <w:rsid w:val="00DA524B"/>
    <w:rsid w:val="00DA65E6"/>
    <w:rsid w:val="00DB296C"/>
    <w:rsid w:val="00DB49BF"/>
    <w:rsid w:val="00DC1840"/>
    <w:rsid w:val="00DC3A58"/>
    <w:rsid w:val="00DD1B93"/>
    <w:rsid w:val="00DD210A"/>
    <w:rsid w:val="00DD321F"/>
    <w:rsid w:val="00DD58A5"/>
    <w:rsid w:val="00DD7A46"/>
    <w:rsid w:val="00DE1D79"/>
    <w:rsid w:val="00DE2512"/>
    <w:rsid w:val="00DF2D0A"/>
    <w:rsid w:val="00DF799F"/>
    <w:rsid w:val="00E02472"/>
    <w:rsid w:val="00E060B5"/>
    <w:rsid w:val="00E1318A"/>
    <w:rsid w:val="00E21E36"/>
    <w:rsid w:val="00E30A2C"/>
    <w:rsid w:val="00E40583"/>
    <w:rsid w:val="00E41EFE"/>
    <w:rsid w:val="00E440B6"/>
    <w:rsid w:val="00E50A9B"/>
    <w:rsid w:val="00E5499D"/>
    <w:rsid w:val="00E561E0"/>
    <w:rsid w:val="00E565BF"/>
    <w:rsid w:val="00E6208E"/>
    <w:rsid w:val="00E652C2"/>
    <w:rsid w:val="00E70165"/>
    <w:rsid w:val="00E73661"/>
    <w:rsid w:val="00E76505"/>
    <w:rsid w:val="00E765C6"/>
    <w:rsid w:val="00E82275"/>
    <w:rsid w:val="00E908DE"/>
    <w:rsid w:val="00EA3962"/>
    <w:rsid w:val="00EA3D2C"/>
    <w:rsid w:val="00EA6A9A"/>
    <w:rsid w:val="00EA7559"/>
    <w:rsid w:val="00EB0EB3"/>
    <w:rsid w:val="00EC55A7"/>
    <w:rsid w:val="00EC59FE"/>
    <w:rsid w:val="00EC7CC9"/>
    <w:rsid w:val="00ED00B6"/>
    <w:rsid w:val="00ED3078"/>
    <w:rsid w:val="00ED76E4"/>
    <w:rsid w:val="00ED7C63"/>
    <w:rsid w:val="00EE3660"/>
    <w:rsid w:val="00EE797C"/>
    <w:rsid w:val="00EF13C4"/>
    <w:rsid w:val="00EF2411"/>
    <w:rsid w:val="00EF2604"/>
    <w:rsid w:val="00EF7D21"/>
    <w:rsid w:val="00F11A52"/>
    <w:rsid w:val="00F14828"/>
    <w:rsid w:val="00F15E76"/>
    <w:rsid w:val="00F25D64"/>
    <w:rsid w:val="00F4564F"/>
    <w:rsid w:val="00F5498C"/>
    <w:rsid w:val="00F57F4A"/>
    <w:rsid w:val="00F60CD0"/>
    <w:rsid w:val="00F61951"/>
    <w:rsid w:val="00F63FC8"/>
    <w:rsid w:val="00F666ED"/>
    <w:rsid w:val="00F67388"/>
    <w:rsid w:val="00F720D0"/>
    <w:rsid w:val="00F73AD4"/>
    <w:rsid w:val="00F7638A"/>
    <w:rsid w:val="00F77658"/>
    <w:rsid w:val="00F82189"/>
    <w:rsid w:val="00F916B3"/>
    <w:rsid w:val="00F93CBF"/>
    <w:rsid w:val="00F93D98"/>
    <w:rsid w:val="00F9705B"/>
    <w:rsid w:val="00F97AAB"/>
    <w:rsid w:val="00FA5E56"/>
    <w:rsid w:val="00FB1513"/>
    <w:rsid w:val="00FB39E8"/>
    <w:rsid w:val="00FB64B9"/>
    <w:rsid w:val="00FC0D33"/>
    <w:rsid w:val="00FC4F32"/>
    <w:rsid w:val="00FC5AAE"/>
    <w:rsid w:val="00FC7AA8"/>
    <w:rsid w:val="00FD1A11"/>
    <w:rsid w:val="00FD513A"/>
    <w:rsid w:val="00FE0A46"/>
    <w:rsid w:val="00FE5198"/>
    <w:rsid w:val="00FF0A40"/>
    <w:rsid w:val="00FF1347"/>
    <w:rsid w:val="00FF42EE"/>
    <w:rsid w:val="00FF6E1C"/>
    <w:rsid w:val="00FF74AD"/>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BBEF1E"/>
  <w15:docId w15:val="{A12DCEF7-4410-4A94-B18F-7B88F397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D59B7"/>
  </w:style>
  <w:style w:type="paragraph" w:styleId="Titolo1">
    <w:name w:val="heading 1"/>
    <w:basedOn w:val="Normale"/>
    <w:next w:val="Normale"/>
    <w:link w:val="Titolo1Carattere"/>
    <w:uiPriority w:val="9"/>
    <w:qFormat/>
    <w:rsid w:val="00DF2D0A"/>
    <w:pPr>
      <w:keepNext/>
      <w:numPr>
        <w:numId w:val="21"/>
      </w:numPr>
      <w:spacing w:before="240" w:after="60"/>
      <w:outlineLvl w:val="0"/>
    </w:pPr>
    <w:rPr>
      <w:rFonts w:ascii="Arial" w:eastAsia="Times New Roman" w:hAnsi="Arial" w:cs="Arial"/>
      <w:b/>
      <w:bCs/>
      <w:kern w:val="32"/>
      <w:sz w:val="32"/>
      <w:szCs w:val="32"/>
      <w:lang w:eastAsia="it-IT"/>
    </w:rPr>
  </w:style>
  <w:style w:type="paragraph" w:styleId="Titolo2">
    <w:name w:val="heading 2"/>
    <w:basedOn w:val="Normale"/>
    <w:next w:val="Normale"/>
    <w:link w:val="Titolo2Carattere"/>
    <w:uiPriority w:val="9"/>
    <w:qFormat/>
    <w:rsid w:val="00DF2D0A"/>
    <w:pPr>
      <w:keepNext/>
      <w:numPr>
        <w:ilvl w:val="1"/>
        <w:numId w:val="21"/>
      </w:numPr>
      <w:spacing w:before="240" w:after="60"/>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uiPriority w:val="9"/>
    <w:qFormat/>
    <w:rsid w:val="00DF2D0A"/>
    <w:pPr>
      <w:keepNext/>
      <w:numPr>
        <w:ilvl w:val="2"/>
        <w:numId w:val="21"/>
      </w:numPr>
      <w:spacing w:before="240" w:after="60"/>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uiPriority w:val="9"/>
    <w:qFormat/>
    <w:rsid w:val="00DF2D0A"/>
    <w:pPr>
      <w:keepNext/>
      <w:numPr>
        <w:ilvl w:val="3"/>
        <w:numId w:val="21"/>
      </w:numPr>
      <w:spacing w:before="240" w:after="60"/>
      <w:outlineLvl w:val="3"/>
    </w:pPr>
    <w:rPr>
      <w:rFonts w:ascii="Times New Roman" w:eastAsia="Times New Roman" w:hAnsi="Times New Roman" w:cs="Times New Roman"/>
      <w:b/>
      <w:bCs/>
      <w:sz w:val="28"/>
      <w:szCs w:val="28"/>
      <w:lang w:eastAsia="it-IT"/>
    </w:rPr>
  </w:style>
  <w:style w:type="paragraph" w:styleId="Titolo5">
    <w:name w:val="heading 5"/>
    <w:basedOn w:val="Normale"/>
    <w:next w:val="Normale"/>
    <w:link w:val="Titolo5Carattere"/>
    <w:uiPriority w:val="9"/>
    <w:qFormat/>
    <w:rsid w:val="00DF2D0A"/>
    <w:pPr>
      <w:numPr>
        <w:ilvl w:val="4"/>
        <w:numId w:val="21"/>
      </w:numPr>
      <w:spacing w:before="240" w:after="60"/>
      <w:outlineLvl w:val="4"/>
    </w:pPr>
    <w:rPr>
      <w:rFonts w:ascii="Times New Roman" w:eastAsia="Times New Roman" w:hAnsi="Times New Roman" w:cs="Times New Roman"/>
      <w:b/>
      <w:bCs/>
      <w:i/>
      <w:iCs/>
      <w:sz w:val="26"/>
      <w:szCs w:val="26"/>
      <w:lang w:eastAsia="it-IT"/>
    </w:rPr>
  </w:style>
  <w:style w:type="paragraph" w:styleId="Titolo6">
    <w:name w:val="heading 6"/>
    <w:basedOn w:val="Normale"/>
    <w:next w:val="Normale"/>
    <w:link w:val="Titolo6Carattere"/>
    <w:uiPriority w:val="9"/>
    <w:qFormat/>
    <w:rsid w:val="00DF2D0A"/>
    <w:pPr>
      <w:numPr>
        <w:ilvl w:val="5"/>
        <w:numId w:val="21"/>
      </w:numPr>
      <w:spacing w:before="240" w:after="60"/>
      <w:outlineLvl w:val="5"/>
    </w:pPr>
    <w:rPr>
      <w:rFonts w:ascii="Times New Roman" w:eastAsia="Times New Roman" w:hAnsi="Times New Roman" w:cs="Times New Roman"/>
      <w:b/>
      <w:bCs/>
      <w:sz w:val="22"/>
      <w:szCs w:val="22"/>
      <w:lang w:eastAsia="it-IT"/>
    </w:rPr>
  </w:style>
  <w:style w:type="paragraph" w:styleId="Titolo7">
    <w:name w:val="heading 7"/>
    <w:basedOn w:val="Normale"/>
    <w:next w:val="Normale"/>
    <w:link w:val="Titolo7Carattere"/>
    <w:uiPriority w:val="9"/>
    <w:qFormat/>
    <w:rsid w:val="00DF2D0A"/>
    <w:pPr>
      <w:numPr>
        <w:ilvl w:val="6"/>
        <w:numId w:val="21"/>
      </w:numPr>
      <w:spacing w:before="240" w:after="60"/>
      <w:outlineLvl w:val="6"/>
    </w:pPr>
    <w:rPr>
      <w:rFonts w:ascii="Times New Roman" w:eastAsia="Times New Roman" w:hAnsi="Times New Roman" w:cs="Times New Roman"/>
      <w:lang w:eastAsia="it-IT"/>
    </w:rPr>
  </w:style>
  <w:style w:type="paragraph" w:styleId="Titolo8">
    <w:name w:val="heading 8"/>
    <w:basedOn w:val="Normale"/>
    <w:next w:val="Normale"/>
    <w:link w:val="Titolo8Carattere"/>
    <w:uiPriority w:val="9"/>
    <w:qFormat/>
    <w:rsid w:val="00DF2D0A"/>
    <w:pPr>
      <w:numPr>
        <w:ilvl w:val="7"/>
        <w:numId w:val="21"/>
      </w:numPr>
      <w:spacing w:before="240" w:after="60"/>
      <w:outlineLvl w:val="7"/>
    </w:pPr>
    <w:rPr>
      <w:rFonts w:ascii="Times New Roman" w:eastAsia="Times New Roman" w:hAnsi="Times New Roman" w:cs="Times New Roman"/>
      <w:i/>
      <w:iCs/>
      <w:lang w:eastAsia="it-IT"/>
    </w:rPr>
  </w:style>
  <w:style w:type="paragraph" w:styleId="Titolo9">
    <w:name w:val="heading 9"/>
    <w:basedOn w:val="Normale"/>
    <w:next w:val="Normale"/>
    <w:link w:val="Titolo9Carattere"/>
    <w:uiPriority w:val="9"/>
    <w:qFormat/>
    <w:rsid w:val="00DF2D0A"/>
    <w:pPr>
      <w:numPr>
        <w:ilvl w:val="8"/>
        <w:numId w:val="21"/>
      </w:numPr>
      <w:spacing w:before="240" w:after="60"/>
      <w:outlineLvl w:val="8"/>
    </w:pPr>
    <w:rPr>
      <w:rFonts w:ascii="Arial" w:eastAsia="Times New Roman" w:hAnsi="Arial" w:cs="Arial"/>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2D0A"/>
    <w:rPr>
      <w:rFonts w:ascii="Arial" w:eastAsia="Times New Roman" w:hAnsi="Arial" w:cs="Arial"/>
      <w:b/>
      <w:bCs/>
      <w:kern w:val="32"/>
      <w:sz w:val="32"/>
      <w:szCs w:val="32"/>
      <w:lang w:eastAsia="it-IT"/>
    </w:rPr>
  </w:style>
  <w:style w:type="character" w:customStyle="1" w:styleId="Titolo2Carattere">
    <w:name w:val="Titolo 2 Carattere"/>
    <w:basedOn w:val="Carpredefinitoparagrafo"/>
    <w:link w:val="Titolo2"/>
    <w:uiPriority w:val="9"/>
    <w:rsid w:val="00DF2D0A"/>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uiPriority w:val="9"/>
    <w:rsid w:val="00DF2D0A"/>
    <w:rPr>
      <w:rFonts w:ascii="Arial" w:eastAsia="Times New Roman" w:hAnsi="Arial" w:cs="Arial"/>
      <w:b/>
      <w:bCs/>
      <w:sz w:val="26"/>
      <w:szCs w:val="26"/>
      <w:lang w:eastAsia="it-IT"/>
    </w:rPr>
  </w:style>
  <w:style w:type="character" w:customStyle="1" w:styleId="Titolo4Carattere">
    <w:name w:val="Titolo 4 Carattere"/>
    <w:basedOn w:val="Carpredefinitoparagrafo"/>
    <w:link w:val="Titolo4"/>
    <w:uiPriority w:val="9"/>
    <w:rsid w:val="00DF2D0A"/>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uiPriority w:val="9"/>
    <w:rsid w:val="00DF2D0A"/>
    <w:rPr>
      <w:rFonts w:ascii="Times New Roman" w:eastAsia="Times New Roman" w:hAnsi="Times New Roman" w:cs="Times New Roman"/>
      <w:b/>
      <w:bCs/>
      <w:i/>
      <w:iCs/>
      <w:sz w:val="26"/>
      <w:szCs w:val="26"/>
      <w:lang w:eastAsia="it-IT"/>
    </w:rPr>
  </w:style>
  <w:style w:type="character" w:customStyle="1" w:styleId="Titolo6Carattere">
    <w:name w:val="Titolo 6 Carattere"/>
    <w:basedOn w:val="Carpredefinitoparagrafo"/>
    <w:link w:val="Titolo6"/>
    <w:uiPriority w:val="9"/>
    <w:rsid w:val="00DF2D0A"/>
    <w:rPr>
      <w:rFonts w:ascii="Times New Roman" w:eastAsia="Times New Roman" w:hAnsi="Times New Roman" w:cs="Times New Roman"/>
      <w:b/>
      <w:bCs/>
      <w:sz w:val="22"/>
      <w:szCs w:val="22"/>
      <w:lang w:eastAsia="it-IT"/>
    </w:rPr>
  </w:style>
  <w:style w:type="character" w:customStyle="1" w:styleId="Titolo7Carattere">
    <w:name w:val="Titolo 7 Carattere"/>
    <w:basedOn w:val="Carpredefinitoparagrafo"/>
    <w:link w:val="Titolo7"/>
    <w:uiPriority w:val="9"/>
    <w:rsid w:val="00DF2D0A"/>
    <w:rPr>
      <w:rFonts w:ascii="Times New Roman" w:eastAsia="Times New Roman" w:hAnsi="Times New Roman" w:cs="Times New Roman"/>
      <w:lang w:eastAsia="it-IT"/>
    </w:rPr>
  </w:style>
  <w:style w:type="character" w:customStyle="1" w:styleId="Titolo8Carattere">
    <w:name w:val="Titolo 8 Carattere"/>
    <w:basedOn w:val="Carpredefinitoparagrafo"/>
    <w:link w:val="Titolo8"/>
    <w:uiPriority w:val="9"/>
    <w:rsid w:val="00DF2D0A"/>
    <w:rPr>
      <w:rFonts w:ascii="Times New Roman" w:eastAsia="Times New Roman" w:hAnsi="Times New Roman" w:cs="Times New Roman"/>
      <w:i/>
      <w:iCs/>
      <w:lang w:eastAsia="it-IT"/>
    </w:rPr>
  </w:style>
  <w:style w:type="character" w:customStyle="1" w:styleId="Titolo9Carattere">
    <w:name w:val="Titolo 9 Carattere"/>
    <w:basedOn w:val="Carpredefinitoparagrafo"/>
    <w:link w:val="Titolo9"/>
    <w:uiPriority w:val="9"/>
    <w:rsid w:val="00DF2D0A"/>
    <w:rPr>
      <w:rFonts w:ascii="Arial" w:eastAsia="Times New Roman" w:hAnsi="Arial" w:cs="Arial"/>
      <w:sz w:val="22"/>
      <w:szCs w:val="22"/>
      <w:lang w:eastAsia="it-IT"/>
    </w:rPr>
  </w:style>
  <w:style w:type="paragraph" w:styleId="Nessunaspaziatura">
    <w:name w:val="No Spacing"/>
    <w:uiPriority w:val="1"/>
    <w:qFormat/>
    <w:rsid w:val="005E770B"/>
  </w:style>
  <w:style w:type="paragraph" w:styleId="Testonotaapidipagina">
    <w:name w:val="footnote text"/>
    <w:basedOn w:val="Normale"/>
    <w:link w:val="TestonotaapidipaginaCarattere"/>
    <w:uiPriority w:val="99"/>
    <w:unhideWhenUsed/>
    <w:rsid w:val="00E70165"/>
    <w:rPr>
      <w:sz w:val="20"/>
      <w:szCs w:val="20"/>
    </w:rPr>
  </w:style>
  <w:style w:type="character" w:customStyle="1" w:styleId="TestonotaapidipaginaCarattere">
    <w:name w:val="Testo nota a piè di pagina Carattere"/>
    <w:basedOn w:val="Carpredefinitoparagrafo"/>
    <w:link w:val="Testonotaapidipagina"/>
    <w:uiPriority w:val="99"/>
    <w:rsid w:val="00E70165"/>
    <w:rPr>
      <w:sz w:val="20"/>
      <w:szCs w:val="20"/>
    </w:rPr>
  </w:style>
  <w:style w:type="character" w:styleId="Rimandonotaapidipagina">
    <w:name w:val="footnote reference"/>
    <w:basedOn w:val="Carpredefinitoparagrafo"/>
    <w:uiPriority w:val="99"/>
    <w:unhideWhenUsed/>
    <w:rsid w:val="00E70165"/>
    <w:rPr>
      <w:vertAlign w:val="superscript"/>
    </w:rPr>
  </w:style>
  <w:style w:type="paragraph" w:styleId="NormaleWeb">
    <w:name w:val="Normal (Web)"/>
    <w:basedOn w:val="Normale"/>
    <w:uiPriority w:val="99"/>
    <w:unhideWhenUsed/>
    <w:rsid w:val="00533766"/>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B71C8C"/>
  </w:style>
  <w:style w:type="character" w:styleId="Collegamentoipertestuale">
    <w:name w:val="Hyperlink"/>
    <w:basedOn w:val="Carpredefinitoparagrafo"/>
    <w:uiPriority w:val="99"/>
    <w:unhideWhenUsed/>
    <w:rsid w:val="00B71C8C"/>
    <w:rPr>
      <w:color w:val="0000FF"/>
      <w:u w:val="single"/>
    </w:rPr>
  </w:style>
  <w:style w:type="paragraph" w:customStyle="1" w:styleId="para">
    <w:name w:val="para"/>
    <w:rsid w:val="00BD5578"/>
    <w:pPr>
      <w:ind w:firstLine="385"/>
      <w:jc w:val="both"/>
    </w:pPr>
    <w:rPr>
      <w:rFonts w:eastAsiaTheme="minorEastAsia"/>
      <w:lang w:eastAsia="ja-JP"/>
    </w:rPr>
  </w:style>
  <w:style w:type="character" w:customStyle="1" w:styleId="generated">
    <w:name w:val="generated"/>
    <w:rsid w:val="007F7C4A"/>
    <w:rPr>
      <w:shd w:val="diagStripe" w:color="C6D9F1" w:fill="auto"/>
    </w:rPr>
  </w:style>
  <w:style w:type="paragraph" w:customStyle="1" w:styleId="titolo">
    <w:name w:val="titolo"/>
    <w:rsid w:val="003F2627"/>
    <w:pPr>
      <w:jc w:val="both"/>
    </w:pPr>
    <w:rPr>
      <w:rFonts w:eastAsiaTheme="minorEastAsia"/>
      <w:lang w:eastAsia="ja-JP"/>
    </w:rPr>
  </w:style>
  <w:style w:type="paragraph" w:styleId="Pidipagina">
    <w:name w:val="footer"/>
    <w:basedOn w:val="Normale"/>
    <w:link w:val="PidipaginaCarattere"/>
    <w:uiPriority w:val="99"/>
    <w:unhideWhenUsed/>
    <w:rsid w:val="001A5054"/>
    <w:pPr>
      <w:tabs>
        <w:tab w:val="center" w:pos="4819"/>
        <w:tab w:val="right" w:pos="9638"/>
      </w:tabs>
    </w:pPr>
  </w:style>
  <w:style w:type="character" w:customStyle="1" w:styleId="PidipaginaCarattere">
    <w:name w:val="Piè di pagina Carattere"/>
    <w:basedOn w:val="Carpredefinitoparagrafo"/>
    <w:link w:val="Pidipagina"/>
    <w:uiPriority w:val="99"/>
    <w:rsid w:val="001A5054"/>
  </w:style>
  <w:style w:type="character" w:styleId="Numeropagina">
    <w:name w:val="page number"/>
    <w:basedOn w:val="Carpredefinitoparagrafo"/>
    <w:uiPriority w:val="99"/>
    <w:semiHidden/>
    <w:unhideWhenUsed/>
    <w:rsid w:val="001A5054"/>
  </w:style>
  <w:style w:type="paragraph" w:customStyle="1" w:styleId="Default">
    <w:name w:val="Default"/>
    <w:rsid w:val="00A5025A"/>
    <w:pPr>
      <w:autoSpaceDE w:val="0"/>
      <w:autoSpaceDN w:val="0"/>
      <w:adjustRightInd w:val="0"/>
    </w:pPr>
    <w:rPr>
      <w:rFonts w:ascii="Palatino" w:eastAsia="Times New Roman" w:hAnsi="Palatino" w:cs="Palatino"/>
      <w:color w:val="000000"/>
      <w:lang w:eastAsia="it-IT"/>
    </w:rPr>
  </w:style>
  <w:style w:type="paragraph" w:styleId="Paragrafoelenco">
    <w:name w:val="List Paragraph"/>
    <w:basedOn w:val="Normale"/>
    <w:uiPriority w:val="34"/>
    <w:qFormat/>
    <w:rsid w:val="00315AAA"/>
    <w:pPr>
      <w:ind w:left="720"/>
      <w:contextualSpacing/>
    </w:pPr>
  </w:style>
  <w:style w:type="paragraph" w:customStyle="1" w:styleId="Standard">
    <w:name w:val="Standard"/>
    <w:rsid w:val="00EF2604"/>
    <w:pPr>
      <w:widowControl w:val="0"/>
      <w:suppressAutoHyphens/>
      <w:autoSpaceDN w:val="0"/>
      <w:textAlignment w:val="baseline"/>
    </w:pPr>
    <w:rPr>
      <w:rFonts w:ascii="Times New Roman" w:eastAsia="Arial Unicode MS" w:hAnsi="Times New Roman" w:cs="Arial Unicode MS"/>
      <w:kern w:val="3"/>
      <w:lang w:eastAsia="zh-CN" w:bidi="hi-IN"/>
    </w:rPr>
  </w:style>
  <w:style w:type="paragraph" w:customStyle="1" w:styleId="Footnote">
    <w:name w:val="Footnote"/>
    <w:basedOn w:val="Standard"/>
    <w:rsid w:val="00EF2604"/>
    <w:pPr>
      <w:suppressLineNumbers/>
      <w:ind w:left="283" w:hanging="283"/>
    </w:pPr>
    <w:rPr>
      <w:sz w:val="20"/>
      <w:szCs w:val="20"/>
    </w:rPr>
  </w:style>
  <w:style w:type="paragraph" w:styleId="Intestazione">
    <w:name w:val="header"/>
    <w:basedOn w:val="Normale"/>
    <w:link w:val="IntestazioneCarattere"/>
    <w:uiPriority w:val="99"/>
    <w:unhideWhenUsed/>
    <w:rsid w:val="00AA1889"/>
    <w:pPr>
      <w:tabs>
        <w:tab w:val="center" w:pos="4819"/>
        <w:tab w:val="right" w:pos="9638"/>
      </w:tabs>
    </w:pPr>
  </w:style>
  <w:style w:type="character" w:customStyle="1" w:styleId="IntestazioneCarattere">
    <w:name w:val="Intestazione Carattere"/>
    <w:basedOn w:val="Carpredefinitoparagrafo"/>
    <w:link w:val="Intestazione"/>
    <w:uiPriority w:val="99"/>
    <w:rsid w:val="00AA1889"/>
  </w:style>
  <w:style w:type="character" w:customStyle="1" w:styleId="TestofumettoCarattere">
    <w:name w:val="Testo fumetto Carattere"/>
    <w:basedOn w:val="Carpredefinitoparagrafo"/>
    <w:link w:val="Testofumetto"/>
    <w:uiPriority w:val="99"/>
    <w:semiHidden/>
    <w:rsid w:val="00DF2D0A"/>
    <w:rPr>
      <w:rFonts w:ascii="Tahoma" w:eastAsia="Calibri" w:hAnsi="Tahoma" w:cs="Tahoma"/>
      <w:sz w:val="16"/>
      <w:szCs w:val="16"/>
    </w:rPr>
  </w:style>
  <w:style w:type="paragraph" w:styleId="Testofumetto">
    <w:name w:val="Balloon Text"/>
    <w:basedOn w:val="Normale"/>
    <w:link w:val="TestofumettoCarattere"/>
    <w:uiPriority w:val="99"/>
    <w:semiHidden/>
    <w:unhideWhenUsed/>
    <w:rsid w:val="00DF2D0A"/>
    <w:rPr>
      <w:rFonts w:ascii="Tahoma" w:eastAsia="Calibri" w:hAnsi="Tahoma" w:cs="Tahoma"/>
      <w:sz w:val="16"/>
      <w:szCs w:val="16"/>
    </w:rPr>
  </w:style>
  <w:style w:type="paragraph" w:styleId="Sommario1">
    <w:name w:val="toc 1"/>
    <w:basedOn w:val="Normale"/>
    <w:next w:val="Normale"/>
    <w:autoRedefine/>
    <w:uiPriority w:val="39"/>
    <w:unhideWhenUsed/>
    <w:rsid w:val="00DF2D0A"/>
    <w:pPr>
      <w:spacing w:after="200" w:line="276" w:lineRule="auto"/>
    </w:pPr>
    <w:rPr>
      <w:rFonts w:ascii="Calibri" w:eastAsia="Calibri" w:hAnsi="Calibri" w:cs="Times New Roman"/>
      <w:sz w:val="22"/>
      <w:szCs w:val="22"/>
    </w:rPr>
  </w:style>
  <w:style w:type="paragraph" w:styleId="Sommario2">
    <w:name w:val="toc 2"/>
    <w:basedOn w:val="Normale"/>
    <w:next w:val="Normale"/>
    <w:autoRedefine/>
    <w:uiPriority w:val="39"/>
    <w:unhideWhenUsed/>
    <w:rsid w:val="00DF2D0A"/>
    <w:pPr>
      <w:spacing w:after="200" w:line="276" w:lineRule="auto"/>
      <w:ind w:left="220"/>
    </w:pPr>
    <w:rPr>
      <w:rFonts w:ascii="Calibri" w:eastAsia="Calibri" w:hAnsi="Calibri" w:cs="Times New Roman"/>
      <w:sz w:val="22"/>
      <w:szCs w:val="22"/>
    </w:rPr>
  </w:style>
  <w:style w:type="paragraph" w:styleId="Sommario3">
    <w:name w:val="toc 3"/>
    <w:basedOn w:val="Normale"/>
    <w:next w:val="Normale"/>
    <w:autoRedefine/>
    <w:uiPriority w:val="39"/>
    <w:unhideWhenUsed/>
    <w:rsid w:val="00DF2D0A"/>
    <w:pPr>
      <w:spacing w:after="200" w:line="276" w:lineRule="auto"/>
      <w:ind w:left="440"/>
    </w:pPr>
    <w:rPr>
      <w:rFonts w:ascii="Calibri" w:eastAsia="Calibri" w:hAnsi="Calibri" w:cs="Times New Roman"/>
      <w:sz w:val="22"/>
      <w:szCs w:val="22"/>
    </w:rPr>
  </w:style>
  <w:style w:type="paragraph" w:styleId="Sommario4">
    <w:name w:val="toc 4"/>
    <w:basedOn w:val="Normale"/>
    <w:next w:val="Normale"/>
    <w:autoRedefine/>
    <w:uiPriority w:val="39"/>
    <w:unhideWhenUsed/>
    <w:rsid w:val="00DF2D0A"/>
    <w:pPr>
      <w:spacing w:after="200" w:line="276" w:lineRule="auto"/>
      <w:ind w:left="660"/>
    </w:pPr>
    <w:rPr>
      <w:rFonts w:ascii="Calibri" w:eastAsia="Calibri" w:hAnsi="Calibri" w:cs="Times New Roman"/>
      <w:sz w:val="22"/>
      <w:szCs w:val="22"/>
    </w:rPr>
  </w:style>
  <w:style w:type="paragraph" w:styleId="Sommario5">
    <w:name w:val="toc 5"/>
    <w:basedOn w:val="Normale"/>
    <w:next w:val="Normale"/>
    <w:autoRedefine/>
    <w:uiPriority w:val="39"/>
    <w:unhideWhenUsed/>
    <w:rsid w:val="00DF2D0A"/>
    <w:pPr>
      <w:spacing w:after="200" w:line="276" w:lineRule="auto"/>
      <w:ind w:left="880"/>
    </w:pPr>
    <w:rPr>
      <w:rFonts w:ascii="Calibri" w:eastAsia="Calibri" w:hAnsi="Calibri" w:cs="Times New Roman"/>
      <w:sz w:val="22"/>
      <w:szCs w:val="22"/>
    </w:rPr>
  </w:style>
  <w:style w:type="paragraph" w:styleId="Sommario6">
    <w:name w:val="toc 6"/>
    <w:basedOn w:val="Normale"/>
    <w:next w:val="Normale"/>
    <w:autoRedefine/>
    <w:uiPriority w:val="39"/>
    <w:unhideWhenUsed/>
    <w:rsid w:val="00DF2D0A"/>
    <w:pPr>
      <w:spacing w:after="200" w:line="276" w:lineRule="auto"/>
      <w:ind w:left="1100"/>
    </w:pPr>
    <w:rPr>
      <w:rFonts w:ascii="Calibri" w:eastAsia="Calibri" w:hAnsi="Calibri" w:cs="Times New Roman"/>
      <w:sz w:val="22"/>
      <w:szCs w:val="22"/>
    </w:rPr>
  </w:style>
  <w:style w:type="paragraph" w:styleId="Sommario7">
    <w:name w:val="toc 7"/>
    <w:basedOn w:val="Normale"/>
    <w:next w:val="Normale"/>
    <w:autoRedefine/>
    <w:uiPriority w:val="39"/>
    <w:unhideWhenUsed/>
    <w:rsid w:val="00DF2D0A"/>
    <w:pPr>
      <w:spacing w:after="200" w:line="276" w:lineRule="auto"/>
      <w:ind w:left="1320"/>
    </w:pPr>
    <w:rPr>
      <w:rFonts w:ascii="Calibri" w:eastAsia="Calibri" w:hAnsi="Calibri" w:cs="Times New Roman"/>
      <w:sz w:val="22"/>
      <w:szCs w:val="22"/>
    </w:rPr>
  </w:style>
  <w:style w:type="paragraph" w:styleId="Sommario8">
    <w:name w:val="toc 8"/>
    <w:basedOn w:val="Normale"/>
    <w:next w:val="Normale"/>
    <w:autoRedefine/>
    <w:uiPriority w:val="39"/>
    <w:unhideWhenUsed/>
    <w:rsid w:val="00DF2D0A"/>
    <w:pPr>
      <w:spacing w:after="200" w:line="276" w:lineRule="auto"/>
      <w:ind w:left="1540"/>
    </w:pPr>
    <w:rPr>
      <w:rFonts w:ascii="Calibri" w:eastAsia="Calibri" w:hAnsi="Calibri" w:cs="Times New Roman"/>
      <w:sz w:val="22"/>
      <w:szCs w:val="22"/>
    </w:rPr>
  </w:style>
  <w:style w:type="paragraph" w:styleId="Sommario9">
    <w:name w:val="toc 9"/>
    <w:basedOn w:val="Normale"/>
    <w:next w:val="Normale"/>
    <w:autoRedefine/>
    <w:uiPriority w:val="39"/>
    <w:unhideWhenUsed/>
    <w:rsid w:val="00DF2D0A"/>
    <w:pPr>
      <w:spacing w:after="200" w:line="276" w:lineRule="auto"/>
      <w:ind w:left="1760"/>
    </w:pPr>
    <w:rPr>
      <w:rFonts w:ascii="Calibri" w:eastAsia="Calibri" w:hAnsi="Calibri" w:cs="Times New Roman"/>
      <w:sz w:val="22"/>
      <w:szCs w:val="22"/>
    </w:rPr>
  </w:style>
  <w:style w:type="paragraph" w:styleId="Corpotesto">
    <w:name w:val="Body Text"/>
    <w:basedOn w:val="Normale"/>
    <w:link w:val="CorpotestoCarattere"/>
    <w:uiPriority w:val="1"/>
    <w:qFormat/>
    <w:rsid w:val="00DF2D0A"/>
    <w:pPr>
      <w:widowControl w:val="0"/>
      <w:ind w:left="118"/>
    </w:pPr>
    <w:rPr>
      <w:rFonts w:ascii="Verdana" w:eastAsia="Verdana" w:hAnsi="Verdana" w:cs="Times New Roman"/>
      <w:sz w:val="18"/>
      <w:szCs w:val="18"/>
      <w:lang w:val="en-US"/>
    </w:rPr>
  </w:style>
  <w:style w:type="character" w:customStyle="1" w:styleId="CorpotestoCarattere">
    <w:name w:val="Corpo testo Carattere"/>
    <w:basedOn w:val="Carpredefinitoparagrafo"/>
    <w:link w:val="Corpotesto"/>
    <w:uiPriority w:val="1"/>
    <w:rsid w:val="00DF2D0A"/>
    <w:rPr>
      <w:rFonts w:ascii="Verdana" w:eastAsia="Verdana" w:hAnsi="Verdana" w:cs="Times New Roman"/>
      <w:sz w:val="18"/>
      <w:szCs w:val="18"/>
      <w:lang w:val="en-US"/>
    </w:rPr>
  </w:style>
  <w:style w:type="character" w:styleId="Enfasicorsivo">
    <w:name w:val="Emphasis"/>
    <w:uiPriority w:val="20"/>
    <w:qFormat/>
    <w:rsid w:val="00DF2D0A"/>
    <w:rPr>
      <w:i/>
      <w:iCs/>
    </w:rPr>
  </w:style>
  <w:style w:type="paragraph" w:customStyle="1" w:styleId="Titolo11">
    <w:name w:val="Titolo 11"/>
    <w:basedOn w:val="Normale"/>
    <w:uiPriority w:val="1"/>
    <w:qFormat/>
    <w:rsid w:val="00DF2D0A"/>
    <w:pPr>
      <w:widowControl w:val="0"/>
      <w:spacing w:before="33"/>
      <w:ind w:left="118"/>
      <w:outlineLvl w:val="1"/>
    </w:pPr>
    <w:rPr>
      <w:rFonts w:ascii="Verdana" w:eastAsia="Verdana" w:hAnsi="Verdana" w:cs="Times New Roman"/>
      <w:b/>
      <w:bCs/>
      <w:lang w:val="en-US"/>
    </w:rPr>
  </w:style>
  <w:style w:type="paragraph" w:customStyle="1" w:styleId="Titolo21">
    <w:name w:val="Titolo 21"/>
    <w:basedOn w:val="Normale"/>
    <w:uiPriority w:val="1"/>
    <w:qFormat/>
    <w:rsid w:val="00DF2D0A"/>
    <w:pPr>
      <w:widowControl w:val="0"/>
      <w:ind w:left="550" w:hanging="432"/>
      <w:outlineLvl w:val="2"/>
    </w:pPr>
    <w:rPr>
      <w:rFonts w:ascii="Verdana" w:eastAsia="Verdana" w:hAnsi="Verdana" w:cs="Times New Roman"/>
      <w:b/>
      <w:bCs/>
      <w:sz w:val="22"/>
      <w:szCs w:val="22"/>
      <w:lang w:val="en-US"/>
    </w:rPr>
  </w:style>
  <w:style w:type="paragraph" w:customStyle="1" w:styleId="Titolo31">
    <w:name w:val="Titolo 31"/>
    <w:basedOn w:val="Normale"/>
    <w:uiPriority w:val="1"/>
    <w:qFormat/>
    <w:rsid w:val="00DF2D0A"/>
    <w:pPr>
      <w:widowControl w:val="0"/>
      <w:ind w:left="478" w:hanging="360"/>
      <w:outlineLvl w:val="3"/>
    </w:pPr>
    <w:rPr>
      <w:rFonts w:ascii="Verdana" w:eastAsia="Verdana" w:hAnsi="Verdana" w:cs="Times New Roman"/>
      <w:b/>
      <w:bCs/>
      <w:sz w:val="18"/>
      <w:szCs w:val="18"/>
      <w:lang w:val="en-US"/>
    </w:rPr>
  </w:style>
  <w:style w:type="paragraph" w:customStyle="1" w:styleId="Titolo41">
    <w:name w:val="Titolo 41"/>
    <w:basedOn w:val="Normale"/>
    <w:uiPriority w:val="1"/>
    <w:qFormat/>
    <w:rsid w:val="00DF2D0A"/>
    <w:pPr>
      <w:widowControl w:val="0"/>
      <w:ind w:left="694" w:hanging="576"/>
      <w:outlineLvl w:val="4"/>
    </w:pPr>
    <w:rPr>
      <w:rFonts w:ascii="Verdana" w:eastAsia="Verdana" w:hAnsi="Verdana" w:cs="Times New Roman"/>
      <w:b/>
      <w:bCs/>
      <w:i/>
      <w:sz w:val="18"/>
      <w:szCs w:val="18"/>
      <w:lang w:val="en-US"/>
    </w:rPr>
  </w:style>
  <w:style w:type="paragraph" w:customStyle="1" w:styleId="TableParagraph">
    <w:name w:val="Table Paragraph"/>
    <w:basedOn w:val="Normale"/>
    <w:uiPriority w:val="1"/>
    <w:qFormat/>
    <w:rsid w:val="00DF2D0A"/>
    <w:pPr>
      <w:widowControl w:val="0"/>
    </w:pPr>
    <w:rPr>
      <w:rFonts w:ascii="Cambria" w:eastAsia="Cambria" w:hAnsi="Cambria" w:cs="Times New Roman"/>
      <w:sz w:val="22"/>
      <w:szCs w:val="22"/>
      <w:lang w:val="en-US"/>
    </w:rPr>
  </w:style>
  <w:style w:type="character" w:customStyle="1" w:styleId="TestocommentoCarattere">
    <w:name w:val="Testo commento Carattere"/>
    <w:link w:val="Testocommento"/>
    <w:uiPriority w:val="99"/>
    <w:semiHidden/>
    <w:rsid w:val="00DF2D0A"/>
    <w:rPr>
      <w:rFonts w:ascii="Cambria" w:eastAsia="Cambria" w:hAnsi="Cambria"/>
      <w:lang w:val="en-US"/>
    </w:rPr>
  </w:style>
  <w:style w:type="paragraph" w:styleId="Testocommento">
    <w:name w:val="annotation text"/>
    <w:basedOn w:val="Normale"/>
    <w:link w:val="TestocommentoCarattere"/>
    <w:uiPriority w:val="99"/>
    <w:semiHidden/>
    <w:unhideWhenUsed/>
    <w:rsid w:val="00DF2D0A"/>
    <w:pPr>
      <w:widowControl w:val="0"/>
    </w:pPr>
    <w:rPr>
      <w:rFonts w:ascii="Cambria" w:eastAsia="Cambria" w:hAnsi="Cambria"/>
      <w:lang w:val="en-US"/>
    </w:rPr>
  </w:style>
  <w:style w:type="character" w:customStyle="1" w:styleId="TestocommentoCarattere1">
    <w:name w:val="Testo commento Carattere1"/>
    <w:basedOn w:val="Carpredefinitoparagrafo"/>
    <w:uiPriority w:val="99"/>
    <w:semiHidden/>
    <w:rsid w:val="00DF2D0A"/>
    <w:rPr>
      <w:sz w:val="20"/>
      <w:szCs w:val="20"/>
    </w:rPr>
  </w:style>
  <w:style w:type="character" w:customStyle="1" w:styleId="SoggettocommentoCarattere">
    <w:name w:val="Soggetto commento Carattere"/>
    <w:link w:val="Soggettocommento"/>
    <w:uiPriority w:val="99"/>
    <w:semiHidden/>
    <w:rsid w:val="00DF2D0A"/>
    <w:rPr>
      <w:rFonts w:ascii="Cambria" w:eastAsia="Cambria" w:hAnsi="Cambria"/>
      <w:b/>
      <w:bCs/>
      <w:lang w:val="en-US"/>
    </w:rPr>
  </w:style>
  <w:style w:type="paragraph" w:styleId="Soggettocommento">
    <w:name w:val="annotation subject"/>
    <w:basedOn w:val="Testocommento"/>
    <w:next w:val="Testocommento"/>
    <w:link w:val="SoggettocommentoCarattere"/>
    <w:uiPriority w:val="99"/>
    <w:semiHidden/>
    <w:unhideWhenUsed/>
    <w:rsid w:val="00DF2D0A"/>
    <w:rPr>
      <w:b/>
      <w:bCs/>
    </w:rPr>
  </w:style>
  <w:style w:type="character" w:customStyle="1" w:styleId="SoggettocommentoCarattere1">
    <w:name w:val="Soggetto commento Carattere1"/>
    <w:basedOn w:val="TestocommentoCarattere1"/>
    <w:uiPriority w:val="99"/>
    <w:semiHidden/>
    <w:rsid w:val="00DF2D0A"/>
    <w:rPr>
      <w:b/>
      <w:bCs/>
      <w:sz w:val="20"/>
      <w:szCs w:val="20"/>
    </w:rPr>
  </w:style>
  <w:style w:type="character" w:customStyle="1" w:styleId="UnresolvedMention">
    <w:name w:val="Unresolved Mention"/>
    <w:basedOn w:val="Carpredefinitoparagrafo"/>
    <w:uiPriority w:val="99"/>
    <w:semiHidden/>
    <w:unhideWhenUsed/>
    <w:rsid w:val="00AF3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1676">
      <w:bodyDiv w:val="1"/>
      <w:marLeft w:val="0"/>
      <w:marRight w:val="0"/>
      <w:marTop w:val="0"/>
      <w:marBottom w:val="0"/>
      <w:divBdr>
        <w:top w:val="none" w:sz="0" w:space="0" w:color="auto"/>
        <w:left w:val="none" w:sz="0" w:space="0" w:color="auto"/>
        <w:bottom w:val="none" w:sz="0" w:space="0" w:color="auto"/>
        <w:right w:val="none" w:sz="0" w:space="0" w:color="auto"/>
      </w:divBdr>
      <w:divsChild>
        <w:div w:id="1241671177">
          <w:marLeft w:val="0"/>
          <w:marRight w:val="0"/>
          <w:marTop w:val="0"/>
          <w:marBottom w:val="0"/>
          <w:divBdr>
            <w:top w:val="none" w:sz="0" w:space="0" w:color="auto"/>
            <w:left w:val="none" w:sz="0" w:space="0" w:color="auto"/>
            <w:bottom w:val="none" w:sz="0" w:space="0" w:color="auto"/>
            <w:right w:val="none" w:sz="0" w:space="0" w:color="auto"/>
          </w:divBdr>
          <w:divsChild>
            <w:div w:id="2006394528">
              <w:marLeft w:val="0"/>
              <w:marRight w:val="0"/>
              <w:marTop w:val="0"/>
              <w:marBottom w:val="0"/>
              <w:divBdr>
                <w:top w:val="none" w:sz="0" w:space="0" w:color="auto"/>
                <w:left w:val="none" w:sz="0" w:space="0" w:color="auto"/>
                <w:bottom w:val="none" w:sz="0" w:space="0" w:color="auto"/>
                <w:right w:val="none" w:sz="0" w:space="0" w:color="auto"/>
              </w:divBdr>
              <w:divsChild>
                <w:div w:id="272253900">
                  <w:marLeft w:val="0"/>
                  <w:marRight w:val="0"/>
                  <w:marTop w:val="0"/>
                  <w:marBottom w:val="0"/>
                  <w:divBdr>
                    <w:top w:val="none" w:sz="0" w:space="0" w:color="auto"/>
                    <w:left w:val="none" w:sz="0" w:space="0" w:color="auto"/>
                    <w:bottom w:val="none" w:sz="0" w:space="0" w:color="auto"/>
                    <w:right w:val="none" w:sz="0" w:space="0" w:color="auto"/>
                  </w:divBdr>
                  <w:divsChild>
                    <w:div w:id="19184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8561">
      <w:bodyDiv w:val="1"/>
      <w:marLeft w:val="0"/>
      <w:marRight w:val="0"/>
      <w:marTop w:val="0"/>
      <w:marBottom w:val="0"/>
      <w:divBdr>
        <w:top w:val="none" w:sz="0" w:space="0" w:color="auto"/>
        <w:left w:val="none" w:sz="0" w:space="0" w:color="auto"/>
        <w:bottom w:val="none" w:sz="0" w:space="0" w:color="auto"/>
        <w:right w:val="none" w:sz="0" w:space="0" w:color="auto"/>
      </w:divBdr>
    </w:div>
    <w:div w:id="190341929">
      <w:bodyDiv w:val="1"/>
      <w:marLeft w:val="0"/>
      <w:marRight w:val="0"/>
      <w:marTop w:val="0"/>
      <w:marBottom w:val="0"/>
      <w:divBdr>
        <w:top w:val="none" w:sz="0" w:space="0" w:color="auto"/>
        <w:left w:val="none" w:sz="0" w:space="0" w:color="auto"/>
        <w:bottom w:val="none" w:sz="0" w:space="0" w:color="auto"/>
        <w:right w:val="none" w:sz="0" w:space="0" w:color="auto"/>
      </w:divBdr>
      <w:divsChild>
        <w:div w:id="1171292149">
          <w:marLeft w:val="0"/>
          <w:marRight w:val="0"/>
          <w:marTop w:val="0"/>
          <w:marBottom w:val="0"/>
          <w:divBdr>
            <w:top w:val="none" w:sz="0" w:space="0" w:color="auto"/>
            <w:left w:val="none" w:sz="0" w:space="0" w:color="auto"/>
            <w:bottom w:val="none" w:sz="0" w:space="0" w:color="auto"/>
            <w:right w:val="none" w:sz="0" w:space="0" w:color="auto"/>
          </w:divBdr>
          <w:divsChild>
            <w:div w:id="1135493063">
              <w:marLeft w:val="0"/>
              <w:marRight w:val="0"/>
              <w:marTop w:val="0"/>
              <w:marBottom w:val="0"/>
              <w:divBdr>
                <w:top w:val="none" w:sz="0" w:space="0" w:color="auto"/>
                <w:left w:val="none" w:sz="0" w:space="0" w:color="auto"/>
                <w:bottom w:val="none" w:sz="0" w:space="0" w:color="auto"/>
                <w:right w:val="none" w:sz="0" w:space="0" w:color="auto"/>
              </w:divBdr>
              <w:divsChild>
                <w:div w:id="2131971546">
                  <w:marLeft w:val="0"/>
                  <w:marRight w:val="0"/>
                  <w:marTop w:val="0"/>
                  <w:marBottom w:val="0"/>
                  <w:divBdr>
                    <w:top w:val="none" w:sz="0" w:space="0" w:color="auto"/>
                    <w:left w:val="none" w:sz="0" w:space="0" w:color="auto"/>
                    <w:bottom w:val="none" w:sz="0" w:space="0" w:color="auto"/>
                    <w:right w:val="none" w:sz="0" w:space="0" w:color="auto"/>
                  </w:divBdr>
                  <w:divsChild>
                    <w:div w:id="10784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2399">
      <w:bodyDiv w:val="1"/>
      <w:marLeft w:val="0"/>
      <w:marRight w:val="0"/>
      <w:marTop w:val="0"/>
      <w:marBottom w:val="0"/>
      <w:divBdr>
        <w:top w:val="none" w:sz="0" w:space="0" w:color="auto"/>
        <w:left w:val="none" w:sz="0" w:space="0" w:color="auto"/>
        <w:bottom w:val="none" w:sz="0" w:space="0" w:color="auto"/>
        <w:right w:val="none" w:sz="0" w:space="0" w:color="auto"/>
      </w:divBdr>
    </w:div>
    <w:div w:id="248855508">
      <w:bodyDiv w:val="1"/>
      <w:marLeft w:val="0"/>
      <w:marRight w:val="0"/>
      <w:marTop w:val="0"/>
      <w:marBottom w:val="0"/>
      <w:divBdr>
        <w:top w:val="none" w:sz="0" w:space="0" w:color="auto"/>
        <w:left w:val="none" w:sz="0" w:space="0" w:color="auto"/>
        <w:bottom w:val="none" w:sz="0" w:space="0" w:color="auto"/>
        <w:right w:val="none" w:sz="0" w:space="0" w:color="auto"/>
      </w:divBdr>
      <w:divsChild>
        <w:div w:id="897668950">
          <w:marLeft w:val="0"/>
          <w:marRight w:val="0"/>
          <w:marTop w:val="0"/>
          <w:marBottom w:val="0"/>
          <w:divBdr>
            <w:top w:val="none" w:sz="0" w:space="0" w:color="auto"/>
            <w:left w:val="none" w:sz="0" w:space="0" w:color="auto"/>
            <w:bottom w:val="none" w:sz="0" w:space="0" w:color="auto"/>
            <w:right w:val="none" w:sz="0" w:space="0" w:color="auto"/>
          </w:divBdr>
        </w:div>
      </w:divsChild>
    </w:div>
    <w:div w:id="310981468">
      <w:bodyDiv w:val="1"/>
      <w:marLeft w:val="0"/>
      <w:marRight w:val="0"/>
      <w:marTop w:val="0"/>
      <w:marBottom w:val="0"/>
      <w:divBdr>
        <w:top w:val="none" w:sz="0" w:space="0" w:color="auto"/>
        <w:left w:val="none" w:sz="0" w:space="0" w:color="auto"/>
        <w:bottom w:val="none" w:sz="0" w:space="0" w:color="auto"/>
        <w:right w:val="none" w:sz="0" w:space="0" w:color="auto"/>
      </w:divBdr>
    </w:div>
    <w:div w:id="520440948">
      <w:bodyDiv w:val="1"/>
      <w:marLeft w:val="0"/>
      <w:marRight w:val="0"/>
      <w:marTop w:val="0"/>
      <w:marBottom w:val="0"/>
      <w:divBdr>
        <w:top w:val="none" w:sz="0" w:space="0" w:color="auto"/>
        <w:left w:val="none" w:sz="0" w:space="0" w:color="auto"/>
        <w:bottom w:val="none" w:sz="0" w:space="0" w:color="auto"/>
        <w:right w:val="none" w:sz="0" w:space="0" w:color="auto"/>
      </w:divBdr>
    </w:div>
    <w:div w:id="606541023">
      <w:bodyDiv w:val="1"/>
      <w:marLeft w:val="0"/>
      <w:marRight w:val="0"/>
      <w:marTop w:val="0"/>
      <w:marBottom w:val="0"/>
      <w:divBdr>
        <w:top w:val="none" w:sz="0" w:space="0" w:color="auto"/>
        <w:left w:val="none" w:sz="0" w:space="0" w:color="auto"/>
        <w:bottom w:val="none" w:sz="0" w:space="0" w:color="auto"/>
        <w:right w:val="none" w:sz="0" w:space="0" w:color="auto"/>
      </w:divBdr>
    </w:div>
    <w:div w:id="717554752">
      <w:bodyDiv w:val="1"/>
      <w:marLeft w:val="0"/>
      <w:marRight w:val="0"/>
      <w:marTop w:val="0"/>
      <w:marBottom w:val="0"/>
      <w:divBdr>
        <w:top w:val="none" w:sz="0" w:space="0" w:color="auto"/>
        <w:left w:val="none" w:sz="0" w:space="0" w:color="auto"/>
        <w:bottom w:val="none" w:sz="0" w:space="0" w:color="auto"/>
        <w:right w:val="none" w:sz="0" w:space="0" w:color="auto"/>
      </w:divBdr>
    </w:div>
    <w:div w:id="743069301">
      <w:bodyDiv w:val="1"/>
      <w:marLeft w:val="0"/>
      <w:marRight w:val="0"/>
      <w:marTop w:val="0"/>
      <w:marBottom w:val="0"/>
      <w:divBdr>
        <w:top w:val="none" w:sz="0" w:space="0" w:color="auto"/>
        <w:left w:val="none" w:sz="0" w:space="0" w:color="auto"/>
        <w:bottom w:val="none" w:sz="0" w:space="0" w:color="auto"/>
        <w:right w:val="none" w:sz="0" w:space="0" w:color="auto"/>
      </w:divBdr>
      <w:divsChild>
        <w:div w:id="535892811">
          <w:marLeft w:val="0"/>
          <w:marRight w:val="0"/>
          <w:marTop w:val="0"/>
          <w:marBottom w:val="0"/>
          <w:divBdr>
            <w:top w:val="none" w:sz="0" w:space="0" w:color="auto"/>
            <w:left w:val="none" w:sz="0" w:space="0" w:color="auto"/>
            <w:bottom w:val="none" w:sz="0" w:space="0" w:color="auto"/>
            <w:right w:val="none" w:sz="0" w:space="0" w:color="auto"/>
          </w:divBdr>
        </w:div>
      </w:divsChild>
    </w:div>
    <w:div w:id="843478466">
      <w:bodyDiv w:val="1"/>
      <w:marLeft w:val="0"/>
      <w:marRight w:val="0"/>
      <w:marTop w:val="0"/>
      <w:marBottom w:val="0"/>
      <w:divBdr>
        <w:top w:val="none" w:sz="0" w:space="0" w:color="auto"/>
        <w:left w:val="none" w:sz="0" w:space="0" w:color="auto"/>
        <w:bottom w:val="none" w:sz="0" w:space="0" w:color="auto"/>
        <w:right w:val="none" w:sz="0" w:space="0" w:color="auto"/>
      </w:divBdr>
    </w:div>
    <w:div w:id="985622100">
      <w:bodyDiv w:val="1"/>
      <w:marLeft w:val="0"/>
      <w:marRight w:val="0"/>
      <w:marTop w:val="0"/>
      <w:marBottom w:val="0"/>
      <w:divBdr>
        <w:top w:val="none" w:sz="0" w:space="0" w:color="auto"/>
        <w:left w:val="none" w:sz="0" w:space="0" w:color="auto"/>
        <w:bottom w:val="none" w:sz="0" w:space="0" w:color="auto"/>
        <w:right w:val="none" w:sz="0" w:space="0" w:color="auto"/>
      </w:divBdr>
    </w:div>
    <w:div w:id="1015572661">
      <w:bodyDiv w:val="1"/>
      <w:marLeft w:val="0"/>
      <w:marRight w:val="0"/>
      <w:marTop w:val="0"/>
      <w:marBottom w:val="0"/>
      <w:divBdr>
        <w:top w:val="none" w:sz="0" w:space="0" w:color="auto"/>
        <w:left w:val="none" w:sz="0" w:space="0" w:color="auto"/>
        <w:bottom w:val="none" w:sz="0" w:space="0" w:color="auto"/>
        <w:right w:val="none" w:sz="0" w:space="0" w:color="auto"/>
      </w:divBdr>
    </w:div>
    <w:div w:id="1026522075">
      <w:bodyDiv w:val="1"/>
      <w:marLeft w:val="0"/>
      <w:marRight w:val="0"/>
      <w:marTop w:val="0"/>
      <w:marBottom w:val="0"/>
      <w:divBdr>
        <w:top w:val="none" w:sz="0" w:space="0" w:color="auto"/>
        <w:left w:val="none" w:sz="0" w:space="0" w:color="auto"/>
        <w:bottom w:val="none" w:sz="0" w:space="0" w:color="auto"/>
        <w:right w:val="none" w:sz="0" w:space="0" w:color="auto"/>
      </w:divBdr>
    </w:div>
    <w:div w:id="1036350906">
      <w:bodyDiv w:val="1"/>
      <w:marLeft w:val="0"/>
      <w:marRight w:val="0"/>
      <w:marTop w:val="0"/>
      <w:marBottom w:val="0"/>
      <w:divBdr>
        <w:top w:val="none" w:sz="0" w:space="0" w:color="auto"/>
        <w:left w:val="none" w:sz="0" w:space="0" w:color="auto"/>
        <w:bottom w:val="none" w:sz="0" w:space="0" w:color="auto"/>
        <w:right w:val="none" w:sz="0" w:space="0" w:color="auto"/>
      </w:divBdr>
      <w:divsChild>
        <w:div w:id="940603088">
          <w:marLeft w:val="0"/>
          <w:marRight w:val="0"/>
          <w:marTop w:val="0"/>
          <w:marBottom w:val="0"/>
          <w:divBdr>
            <w:top w:val="none" w:sz="0" w:space="0" w:color="auto"/>
            <w:left w:val="none" w:sz="0" w:space="0" w:color="auto"/>
            <w:bottom w:val="none" w:sz="0" w:space="0" w:color="auto"/>
            <w:right w:val="none" w:sz="0" w:space="0" w:color="auto"/>
          </w:divBdr>
          <w:divsChild>
            <w:div w:id="81462971">
              <w:marLeft w:val="0"/>
              <w:marRight w:val="0"/>
              <w:marTop w:val="0"/>
              <w:marBottom w:val="0"/>
              <w:divBdr>
                <w:top w:val="none" w:sz="0" w:space="0" w:color="auto"/>
                <w:left w:val="none" w:sz="0" w:space="0" w:color="auto"/>
                <w:bottom w:val="none" w:sz="0" w:space="0" w:color="auto"/>
                <w:right w:val="none" w:sz="0" w:space="0" w:color="auto"/>
              </w:divBdr>
              <w:divsChild>
                <w:div w:id="262301336">
                  <w:marLeft w:val="0"/>
                  <w:marRight w:val="0"/>
                  <w:marTop w:val="0"/>
                  <w:marBottom w:val="0"/>
                  <w:divBdr>
                    <w:top w:val="none" w:sz="0" w:space="0" w:color="auto"/>
                    <w:left w:val="none" w:sz="0" w:space="0" w:color="auto"/>
                    <w:bottom w:val="none" w:sz="0" w:space="0" w:color="auto"/>
                    <w:right w:val="none" w:sz="0" w:space="0" w:color="auto"/>
                  </w:divBdr>
                  <w:divsChild>
                    <w:div w:id="17388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0502">
      <w:bodyDiv w:val="1"/>
      <w:marLeft w:val="0"/>
      <w:marRight w:val="0"/>
      <w:marTop w:val="0"/>
      <w:marBottom w:val="0"/>
      <w:divBdr>
        <w:top w:val="none" w:sz="0" w:space="0" w:color="auto"/>
        <w:left w:val="none" w:sz="0" w:space="0" w:color="auto"/>
        <w:bottom w:val="none" w:sz="0" w:space="0" w:color="auto"/>
        <w:right w:val="none" w:sz="0" w:space="0" w:color="auto"/>
      </w:divBdr>
    </w:div>
    <w:div w:id="1067650400">
      <w:bodyDiv w:val="1"/>
      <w:marLeft w:val="0"/>
      <w:marRight w:val="0"/>
      <w:marTop w:val="0"/>
      <w:marBottom w:val="0"/>
      <w:divBdr>
        <w:top w:val="none" w:sz="0" w:space="0" w:color="auto"/>
        <w:left w:val="none" w:sz="0" w:space="0" w:color="auto"/>
        <w:bottom w:val="none" w:sz="0" w:space="0" w:color="auto"/>
        <w:right w:val="none" w:sz="0" w:space="0" w:color="auto"/>
      </w:divBdr>
      <w:divsChild>
        <w:div w:id="1509906056">
          <w:marLeft w:val="0"/>
          <w:marRight w:val="0"/>
          <w:marTop w:val="0"/>
          <w:marBottom w:val="0"/>
          <w:divBdr>
            <w:top w:val="none" w:sz="0" w:space="0" w:color="auto"/>
            <w:left w:val="none" w:sz="0" w:space="0" w:color="auto"/>
            <w:bottom w:val="none" w:sz="0" w:space="0" w:color="auto"/>
            <w:right w:val="none" w:sz="0" w:space="0" w:color="auto"/>
          </w:divBdr>
          <w:divsChild>
            <w:div w:id="1390154278">
              <w:marLeft w:val="0"/>
              <w:marRight w:val="0"/>
              <w:marTop w:val="0"/>
              <w:marBottom w:val="0"/>
              <w:divBdr>
                <w:top w:val="none" w:sz="0" w:space="0" w:color="auto"/>
                <w:left w:val="none" w:sz="0" w:space="0" w:color="auto"/>
                <w:bottom w:val="none" w:sz="0" w:space="0" w:color="auto"/>
                <w:right w:val="none" w:sz="0" w:space="0" w:color="auto"/>
              </w:divBdr>
              <w:divsChild>
                <w:div w:id="1342006885">
                  <w:marLeft w:val="0"/>
                  <w:marRight w:val="0"/>
                  <w:marTop w:val="0"/>
                  <w:marBottom w:val="0"/>
                  <w:divBdr>
                    <w:top w:val="none" w:sz="0" w:space="0" w:color="auto"/>
                    <w:left w:val="none" w:sz="0" w:space="0" w:color="auto"/>
                    <w:bottom w:val="none" w:sz="0" w:space="0" w:color="auto"/>
                    <w:right w:val="none" w:sz="0" w:space="0" w:color="auto"/>
                  </w:divBdr>
                  <w:divsChild>
                    <w:div w:id="15416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93149">
      <w:bodyDiv w:val="1"/>
      <w:marLeft w:val="0"/>
      <w:marRight w:val="0"/>
      <w:marTop w:val="0"/>
      <w:marBottom w:val="0"/>
      <w:divBdr>
        <w:top w:val="none" w:sz="0" w:space="0" w:color="auto"/>
        <w:left w:val="none" w:sz="0" w:space="0" w:color="auto"/>
        <w:bottom w:val="none" w:sz="0" w:space="0" w:color="auto"/>
        <w:right w:val="none" w:sz="0" w:space="0" w:color="auto"/>
      </w:divBdr>
    </w:div>
    <w:div w:id="1259827212">
      <w:bodyDiv w:val="1"/>
      <w:marLeft w:val="0"/>
      <w:marRight w:val="0"/>
      <w:marTop w:val="0"/>
      <w:marBottom w:val="0"/>
      <w:divBdr>
        <w:top w:val="none" w:sz="0" w:space="0" w:color="auto"/>
        <w:left w:val="none" w:sz="0" w:space="0" w:color="auto"/>
        <w:bottom w:val="none" w:sz="0" w:space="0" w:color="auto"/>
        <w:right w:val="none" w:sz="0" w:space="0" w:color="auto"/>
      </w:divBdr>
    </w:div>
    <w:div w:id="1286932990">
      <w:bodyDiv w:val="1"/>
      <w:marLeft w:val="0"/>
      <w:marRight w:val="0"/>
      <w:marTop w:val="0"/>
      <w:marBottom w:val="0"/>
      <w:divBdr>
        <w:top w:val="none" w:sz="0" w:space="0" w:color="auto"/>
        <w:left w:val="none" w:sz="0" w:space="0" w:color="auto"/>
        <w:bottom w:val="none" w:sz="0" w:space="0" w:color="auto"/>
        <w:right w:val="none" w:sz="0" w:space="0" w:color="auto"/>
      </w:divBdr>
    </w:div>
    <w:div w:id="1423918586">
      <w:bodyDiv w:val="1"/>
      <w:marLeft w:val="0"/>
      <w:marRight w:val="0"/>
      <w:marTop w:val="0"/>
      <w:marBottom w:val="0"/>
      <w:divBdr>
        <w:top w:val="none" w:sz="0" w:space="0" w:color="auto"/>
        <w:left w:val="none" w:sz="0" w:space="0" w:color="auto"/>
        <w:bottom w:val="none" w:sz="0" w:space="0" w:color="auto"/>
        <w:right w:val="none" w:sz="0" w:space="0" w:color="auto"/>
      </w:divBdr>
    </w:div>
    <w:div w:id="1556163119">
      <w:bodyDiv w:val="1"/>
      <w:marLeft w:val="0"/>
      <w:marRight w:val="0"/>
      <w:marTop w:val="0"/>
      <w:marBottom w:val="0"/>
      <w:divBdr>
        <w:top w:val="none" w:sz="0" w:space="0" w:color="auto"/>
        <w:left w:val="none" w:sz="0" w:space="0" w:color="auto"/>
        <w:bottom w:val="none" w:sz="0" w:space="0" w:color="auto"/>
        <w:right w:val="none" w:sz="0" w:space="0" w:color="auto"/>
      </w:divBdr>
    </w:div>
    <w:div w:id="1734308938">
      <w:bodyDiv w:val="1"/>
      <w:marLeft w:val="0"/>
      <w:marRight w:val="0"/>
      <w:marTop w:val="0"/>
      <w:marBottom w:val="0"/>
      <w:divBdr>
        <w:top w:val="none" w:sz="0" w:space="0" w:color="auto"/>
        <w:left w:val="none" w:sz="0" w:space="0" w:color="auto"/>
        <w:bottom w:val="none" w:sz="0" w:space="0" w:color="auto"/>
        <w:right w:val="none" w:sz="0" w:space="0" w:color="auto"/>
      </w:divBdr>
      <w:divsChild>
        <w:div w:id="1355690507">
          <w:marLeft w:val="0"/>
          <w:marRight w:val="0"/>
          <w:marTop w:val="0"/>
          <w:marBottom w:val="0"/>
          <w:divBdr>
            <w:top w:val="none" w:sz="0" w:space="0" w:color="auto"/>
            <w:left w:val="none" w:sz="0" w:space="0" w:color="auto"/>
            <w:bottom w:val="none" w:sz="0" w:space="0" w:color="auto"/>
            <w:right w:val="none" w:sz="0" w:space="0" w:color="auto"/>
          </w:divBdr>
        </w:div>
      </w:divsChild>
    </w:div>
    <w:div w:id="2037727741">
      <w:bodyDiv w:val="1"/>
      <w:marLeft w:val="0"/>
      <w:marRight w:val="0"/>
      <w:marTop w:val="0"/>
      <w:marBottom w:val="0"/>
      <w:divBdr>
        <w:top w:val="none" w:sz="0" w:space="0" w:color="auto"/>
        <w:left w:val="none" w:sz="0" w:space="0" w:color="auto"/>
        <w:bottom w:val="none" w:sz="0" w:space="0" w:color="auto"/>
        <w:right w:val="none" w:sz="0" w:space="0" w:color="auto"/>
      </w:divBdr>
      <w:divsChild>
        <w:div w:id="2133671923">
          <w:marLeft w:val="0"/>
          <w:marRight w:val="0"/>
          <w:marTop w:val="0"/>
          <w:marBottom w:val="0"/>
          <w:divBdr>
            <w:top w:val="none" w:sz="0" w:space="0" w:color="auto"/>
            <w:left w:val="none" w:sz="0" w:space="0" w:color="auto"/>
            <w:bottom w:val="none" w:sz="0" w:space="0" w:color="auto"/>
            <w:right w:val="none" w:sz="0" w:space="0" w:color="auto"/>
          </w:divBdr>
          <w:divsChild>
            <w:div w:id="1737314293">
              <w:marLeft w:val="0"/>
              <w:marRight w:val="0"/>
              <w:marTop w:val="0"/>
              <w:marBottom w:val="0"/>
              <w:divBdr>
                <w:top w:val="none" w:sz="0" w:space="0" w:color="auto"/>
                <w:left w:val="none" w:sz="0" w:space="0" w:color="auto"/>
                <w:bottom w:val="none" w:sz="0" w:space="0" w:color="auto"/>
                <w:right w:val="none" w:sz="0" w:space="0" w:color="auto"/>
              </w:divBdr>
              <w:divsChild>
                <w:div w:id="7072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4202">
      <w:bodyDiv w:val="1"/>
      <w:marLeft w:val="0"/>
      <w:marRight w:val="0"/>
      <w:marTop w:val="0"/>
      <w:marBottom w:val="0"/>
      <w:divBdr>
        <w:top w:val="none" w:sz="0" w:space="0" w:color="auto"/>
        <w:left w:val="none" w:sz="0" w:space="0" w:color="auto"/>
        <w:bottom w:val="none" w:sz="0" w:space="0" w:color="auto"/>
        <w:right w:val="none" w:sz="0" w:space="0" w:color="auto"/>
      </w:divBdr>
    </w:div>
    <w:div w:id="2089837311">
      <w:bodyDiv w:val="1"/>
      <w:marLeft w:val="0"/>
      <w:marRight w:val="0"/>
      <w:marTop w:val="0"/>
      <w:marBottom w:val="0"/>
      <w:divBdr>
        <w:top w:val="none" w:sz="0" w:space="0" w:color="auto"/>
        <w:left w:val="none" w:sz="0" w:space="0" w:color="auto"/>
        <w:bottom w:val="none" w:sz="0" w:space="0" w:color="auto"/>
        <w:right w:val="none" w:sz="0" w:space="0" w:color="auto"/>
      </w:divBdr>
    </w:div>
    <w:div w:id="2089883983">
      <w:bodyDiv w:val="1"/>
      <w:marLeft w:val="0"/>
      <w:marRight w:val="0"/>
      <w:marTop w:val="0"/>
      <w:marBottom w:val="0"/>
      <w:divBdr>
        <w:top w:val="none" w:sz="0" w:space="0" w:color="auto"/>
        <w:left w:val="none" w:sz="0" w:space="0" w:color="auto"/>
        <w:bottom w:val="none" w:sz="0" w:space="0" w:color="auto"/>
        <w:right w:val="none" w:sz="0" w:space="0" w:color="auto"/>
      </w:divBdr>
    </w:div>
    <w:div w:id="210799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dv@foundation.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tican.va/roman_curia/secretariat_state/2013/documents/rc-seg-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DF75B-159B-4935-9E27-78FB2114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24225</Words>
  <Characters>138089</Characters>
  <Application>Microsoft Office Word</Application>
  <DocSecurity>0</DocSecurity>
  <Lines>1150</Lines>
  <Paragraphs>323</Paragraphs>
  <ScaleCrop>false</ScaleCrop>
  <HeadingPairs>
    <vt:vector size="2" baseType="variant">
      <vt:variant>
        <vt:lpstr>Titolo</vt:lpstr>
      </vt:variant>
      <vt:variant>
        <vt:i4>1</vt:i4>
      </vt:variant>
    </vt:vector>
  </HeadingPairs>
  <TitlesOfParts>
    <vt:vector size="1" baseType="lpstr">
      <vt:lpstr>Fondazone Centesimus Annus Pro Pontefice</vt:lpstr>
    </vt:vector>
  </TitlesOfParts>
  <Company/>
  <LinksUpToDate>false</LinksUpToDate>
  <CharactersWithSpaces>161991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Fondazone Centesimus Annus Pro Pontefice</dc:title>
  <dc:creator>PARTE GENERALE</dc:creator>
  <cp:lastModifiedBy>User</cp:lastModifiedBy>
  <cp:revision>2</cp:revision>
  <cp:lastPrinted>2021-02-16T21:36:00Z</cp:lastPrinted>
  <dcterms:created xsi:type="dcterms:W3CDTF">2022-01-07T12:15:00Z</dcterms:created>
  <dcterms:modified xsi:type="dcterms:W3CDTF">2022-01-07T12:15:00Z</dcterms:modified>
</cp:coreProperties>
</file>